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253BCF40"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756242">
        <w:rPr>
          <w:b/>
          <w:bCs/>
          <w:sz w:val="28"/>
        </w:rPr>
        <w:t>0</w:t>
      </w:r>
      <w:r w:rsidR="00253D4E">
        <w:rPr>
          <w:b/>
          <w:bCs/>
          <w:sz w:val="28"/>
        </w:rPr>
        <w:t>9</w:t>
      </w:r>
      <w:r w:rsidR="008D61A9" w:rsidRPr="00EC39A7">
        <w:rPr>
          <w:b/>
          <w:bCs/>
          <w:sz w:val="28"/>
        </w:rPr>
        <w:t>.</w:t>
      </w:r>
      <w:r w:rsidR="00951A4B">
        <w:rPr>
          <w:b/>
          <w:bCs/>
          <w:sz w:val="28"/>
        </w:rPr>
        <w:t>0</w:t>
      </w:r>
      <w:r w:rsidR="00756242">
        <w:rPr>
          <w:b/>
          <w:bCs/>
          <w:sz w:val="28"/>
        </w:rPr>
        <w:t>4</w:t>
      </w:r>
      <w:r w:rsidR="00593E51" w:rsidRPr="00EC39A7">
        <w:rPr>
          <w:b/>
          <w:bCs/>
          <w:sz w:val="28"/>
        </w:rPr>
        <w:t>.202</w:t>
      </w:r>
      <w:r w:rsidR="0097756D">
        <w:rPr>
          <w:b/>
          <w:bCs/>
          <w:sz w:val="28"/>
        </w:rPr>
        <w:t>4</w:t>
      </w:r>
      <w:r w:rsidR="00E46DA5" w:rsidRPr="00EC39A7">
        <w:rPr>
          <w:b/>
          <w:bCs/>
          <w:sz w:val="28"/>
        </w:rPr>
        <w:t xml:space="preserve"> </w:t>
      </w:r>
      <w:r w:rsidR="00B65D22" w:rsidRPr="00EC39A7">
        <w:rPr>
          <w:b/>
          <w:bCs/>
          <w:sz w:val="28"/>
        </w:rPr>
        <w:t>№</w:t>
      </w:r>
      <w:r w:rsidR="00412079">
        <w:rPr>
          <w:b/>
          <w:bCs/>
          <w:sz w:val="28"/>
        </w:rPr>
        <w:t>8</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D864C6A"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12079">
              <w:rPr>
                <w:sz w:val="20"/>
                <w:szCs w:val="20"/>
              </w:rPr>
              <w:t>+7</w:t>
            </w:r>
            <w:r w:rsidR="00420DBD" w:rsidRPr="001735D1">
              <w:rPr>
                <w:sz w:val="20"/>
                <w:szCs w:val="20"/>
              </w:rPr>
              <w:t xml:space="preserve">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12032E"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12032E" w:rsidRPr="001735D1" w:rsidRDefault="0012032E" w:rsidP="0012032E">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12032E" w:rsidRPr="001735D1" w:rsidRDefault="0012032E" w:rsidP="0012032E">
            <w:pPr>
              <w:jc w:val="both"/>
              <w:rPr>
                <w:sz w:val="20"/>
                <w:szCs w:val="20"/>
              </w:rPr>
            </w:pPr>
            <w:r w:rsidRPr="001735D1">
              <w:rPr>
                <w:sz w:val="20"/>
                <w:szCs w:val="20"/>
              </w:rPr>
              <w:t>Наименование должностного лица ответственного за заключение Государственного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AB7AFE" w14:textId="77777777" w:rsidR="0012032E" w:rsidRPr="001735D1" w:rsidRDefault="0012032E" w:rsidP="0012032E">
            <w:pPr>
              <w:jc w:val="both"/>
              <w:rPr>
                <w:sz w:val="20"/>
                <w:szCs w:val="20"/>
              </w:rPr>
            </w:pPr>
            <w:r>
              <w:rPr>
                <w:sz w:val="20"/>
                <w:szCs w:val="20"/>
              </w:rPr>
              <w:t>Генеральный директор: Воробьев Николай Валерьевич</w:t>
            </w:r>
          </w:p>
          <w:p w14:paraId="7C9A5B21" w14:textId="77777777" w:rsidR="0012032E" w:rsidRPr="001735D1" w:rsidRDefault="0012032E" w:rsidP="0012032E">
            <w:pPr>
              <w:pStyle w:val="3"/>
              <w:numPr>
                <w:ilvl w:val="0"/>
                <w:numId w:val="0"/>
              </w:numPr>
              <w:jc w:val="both"/>
              <w:rPr>
                <w:sz w:val="20"/>
                <w:szCs w:val="20"/>
              </w:rPr>
            </w:pPr>
            <w:r w:rsidRPr="001735D1">
              <w:rPr>
                <w:sz w:val="20"/>
                <w:szCs w:val="20"/>
              </w:rPr>
              <w:t>Место нахождения: г. Симферополь, ул. Речная, 10</w:t>
            </w:r>
          </w:p>
          <w:p w14:paraId="5260E60B" w14:textId="48A700BE" w:rsidR="0012032E" w:rsidRPr="001735D1" w:rsidRDefault="0012032E" w:rsidP="0012032E">
            <w:pPr>
              <w:jc w:val="both"/>
              <w:rPr>
                <w:sz w:val="20"/>
                <w:szCs w:val="20"/>
              </w:rPr>
            </w:pPr>
            <w:r w:rsidRPr="001735D1">
              <w:rPr>
                <w:sz w:val="20"/>
                <w:szCs w:val="20"/>
              </w:rPr>
              <w:t xml:space="preserve">Почтовый адрес: 295048, Республика Крым, г. Симферополь, </w:t>
            </w:r>
            <w:r w:rsidRPr="001735D1">
              <w:rPr>
                <w:sz w:val="20"/>
                <w:szCs w:val="20"/>
              </w:rPr>
              <w:br/>
              <w:t xml:space="preserve">ул. </w:t>
            </w:r>
            <w:proofErr w:type="spellStart"/>
            <w:r w:rsidRPr="001735D1">
              <w:rPr>
                <w:sz w:val="20"/>
                <w:szCs w:val="20"/>
              </w:rPr>
              <w:t>Трубаченко</w:t>
            </w:r>
            <w:proofErr w:type="spellEnd"/>
            <w:r w:rsidRPr="001735D1">
              <w:rPr>
                <w:sz w:val="20"/>
                <w:szCs w:val="20"/>
              </w:rPr>
              <w:t xml:space="preserve">, д. 23А. </w:t>
            </w:r>
          </w:p>
        </w:tc>
      </w:tr>
      <w:tr w:rsidR="0012032E"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12032E" w:rsidRPr="001735D1" w:rsidRDefault="0012032E" w:rsidP="0012032E">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12032E" w:rsidRPr="001735D1" w:rsidRDefault="0012032E" w:rsidP="0012032E">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12032E" w:rsidRPr="001735D1" w:rsidRDefault="00412079" w:rsidP="0012032E">
            <w:pPr>
              <w:jc w:val="both"/>
              <w:rPr>
                <w:sz w:val="20"/>
                <w:szCs w:val="20"/>
              </w:rPr>
            </w:pPr>
            <w:hyperlink r:id="rId8" w:history="1">
              <w:r w:rsidR="0012032E" w:rsidRPr="001735D1">
                <w:rPr>
                  <w:sz w:val="20"/>
                  <w:szCs w:val="20"/>
                </w:rPr>
                <w:t>http://www.is-rk.ru/</w:t>
              </w:r>
            </w:hyperlink>
          </w:p>
          <w:p w14:paraId="2AAA2FE4" w14:textId="77777777" w:rsidR="0012032E" w:rsidRPr="001735D1" w:rsidRDefault="0012032E" w:rsidP="0012032E">
            <w:pPr>
              <w:jc w:val="both"/>
              <w:rPr>
                <w:sz w:val="20"/>
                <w:szCs w:val="20"/>
              </w:rPr>
            </w:pPr>
          </w:p>
        </w:tc>
      </w:tr>
      <w:tr w:rsidR="0012032E"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12032E" w:rsidRPr="001735D1" w:rsidRDefault="0012032E" w:rsidP="0012032E">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12032E" w:rsidRPr="001735D1" w:rsidRDefault="0012032E" w:rsidP="0012032E">
            <w:pPr>
              <w:jc w:val="both"/>
              <w:rPr>
                <w:sz w:val="20"/>
                <w:szCs w:val="20"/>
              </w:rPr>
            </w:pPr>
            <w:r w:rsidRPr="001735D1">
              <w:rPr>
                <w:sz w:val="20"/>
                <w:szCs w:val="20"/>
              </w:rPr>
              <w:t>Основание для осуществления закупки товаров, работ и услуг для обеспечения государственных нужд Республики Крым в порядке, установленном постановлением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560821C3" w:rsidR="0012032E" w:rsidRPr="00423599" w:rsidRDefault="0012032E" w:rsidP="0012032E">
            <w:pPr>
              <w:jc w:val="both"/>
              <w:rPr>
                <w:sz w:val="20"/>
                <w:szCs w:val="20"/>
              </w:rPr>
            </w:pPr>
            <w:r w:rsidRPr="00423599">
              <w:rPr>
                <w:sz w:val="20"/>
                <w:szCs w:val="20"/>
              </w:rPr>
              <w:t>Закупка осуществляется согласно ч. 5</w:t>
            </w:r>
            <w:r w:rsidR="003F217C">
              <w:rPr>
                <w:sz w:val="20"/>
                <w:szCs w:val="20"/>
              </w:rPr>
              <w:t>6</w:t>
            </w:r>
            <w:r w:rsidRPr="00423599">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12032E" w:rsidRPr="001735D1" w:rsidRDefault="0012032E" w:rsidP="0012032E">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423599">
              <w:rPr>
                <w:sz w:val="20"/>
                <w:szCs w:val="20"/>
              </w:rPr>
              <w:t>Инвестстрой</w:t>
            </w:r>
            <w:proofErr w:type="spellEnd"/>
            <w:r w:rsidRPr="00423599">
              <w:rPr>
                <w:sz w:val="20"/>
                <w:szCs w:val="20"/>
              </w:rPr>
              <w:t xml:space="preserve">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12032E"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12032E" w:rsidRPr="001735D1" w:rsidRDefault="0012032E" w:rsidP="0012032E">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12032E" w:rsidRPr="001735D1" w:rsidRDefault="0012032E" w:rsidP="0012032E">
            <w:pPr>
              <w:jc w:val="both"/>
              <w:rPr>
                <w:sz w:val="20"/>
                <w:szCs w:val="20"/>
              </w:rPr>
            </w:pPr>
            <w:r w:rsidRPr="001735D1">
              <w:rPr>
                <w:sz w:val="20"/>
                <w:szCs w:val="20"/>
              </w:rPr>
              <w:t xml:space="preserve">Предмет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4D571EF5" w:rsidR="0012032E" w:rsidRPr="00412079" w:rsidRDefault="00412079" w:rsidP="00253D4E">
            <w:pPr>
              <w:jc w:val="both"/>
              <w:rPr>
                <w:bCs/>
                <w:iCs/>
                <w:color w:val="000000"/>
                <w:sz w:val="22"/>
                <w:szCs w:val="22"/>
              </w:rPr>
            </w:pPr>
            <w:r w:rsidRPr="00412079">
              <w:rPr>
                <w:sz w:val="20"/>
                <w:szCs w:val="20"/>
              </w:rPr>
              <w:t>Выполнение проектно-изыскательских и строительно-монтажных работ на объекте капитального строительства «</w:t>
            </w:r>
            <w:bookmarkStart w:id="0" w:name="_Hlk162553202"/>
            <w:r w:rsidRPr="00412079">
              <w:rPr>
                <w:sz w:val="20"/>
                <w:szCs w:val="20"/>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412079">
              <w:rPr>
                <w:sz w:val="20"/>
                <w:szCs w:val="20"/>
              </w:rPr>
              <w:t>пгт</w:t>
            </w:r>
            <w:proofErr w:type="spellEnd"/>
            <w:r w:rsidRPr="00412079">
              <w:rPr>
                <w:sz w:val="20"/>
                <w:szCs w:val="20"/>
              </w:rPr>
              <w:t>. Кировское, ул. Р. Люксембург, д. 19)</w:t>
            </w:r>
            <w:bookmarkEnd w:id="0"/>
            <w:r w:rsidRPr="00412079">
              <w:rPr>
                <w:sz w:val="20"/>
                <w:szCs w:val="20"/>
              </w:rPr>
              <w:t>»</w:t>
            </w:r>
          </w:p>
        </w:tc>
      </w:tr>
      <w:tr w:rsidR="0012032E"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12032E" w:rsidRPr="001735D1" w:rsidRDefault="0012032E" w:rsidP="0012032E">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12032E" w:rsidRPr="001735D1" w:rsidRDefault="0012032E" w:rsidP="0012032E">
            <w:pPr>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1735D1">
              <w:rPr>
                <w:sz w:val="20"/>
                <w:szCs w:val="20"/>
              </w:rPr>
              <w:lastRenderedPageBreak/>
              <w:t>социально ориентированные некоммерческие организации</w:t>
            </w:r>
          </w:p>
          <w:p w14:paraId="651890CE" w14:textId="2BC22317" w:rsidR="0012032E" w:rsidRPr="001735D1" w:rsidRDefault="0012032E" w:rsidP="0012032E">
            <w:pPr>
              <w:jc w:val="both"/>
              <w:rPr>
                <w:sz w:val="20"/>
                <w:szCs w:val="20"/>
              </w:rPr>
            </w:pPr>
            <w:r w:rsidRPr="001735D1">
              <w:rPr>
                <w:sz w:val="20"/>
                <w:szCs w:val="20"/>
              </w:rPr>
              <w:t xml:space="preserve">В соответствии с ч. 1 ст. 30 Федерального закона от 5 апреля 2013 года </w:t>
            </w:r>
            <w:r w:rsidR="00756242">
              <w:rPr>
                <w:sz w:val="20"/>
                <w:szCs w:val="20"/>
              </w:rPr>
              <w:t>№</w:t>
            </w:r>
            <w:r w:rsidRPr="001735D1">
              <w:rPr>
                <w:sz w:val="20"/>
                <w:szCs w:val="20"/>
              </w:rPr>
              <w:t>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12032E" w:rsidRPr="001735D1" w:rsidRDefault="0012032E" w:rsidP="0012032E">
            <w:pPr>
              <w:jc w:val="both"/>
              <w:rPr>
                <w:sz w:val="20"/>
                <w:szCs w:val="20"/>
              </w:rPr>
            </w:pPr>
            <w:r w:rsidRPr="001735D1">
              <w:rPr>
                <w:bCs/>
                <w:sz w:val="20"/>
                <w:szCs w:val="20"/>
              </w:rPr>
              <w:lastRenderedPageBreak/>
              <w:t>Не установлено</w:t>
            </w:r>
          </w:p>
          <w:p w14:paraId="6A1CC494" w14:textId="77777777" w:rsidR="0012032E" w:rsidRPr="001735D1" w:rsidRDefault="0012032E" w:rsidP="0012032E">
            <w:pPr>
              <w:jc w:val="both"/>
              <w:rPr>
                <w:sz w:val="20"/>
                <w:szCs w:val="20"/>
              </w:rPr>
            </w:pPr>
          </w:p>
        </w:tc>
      </w:tr>
      <w:tr w:rsidR="0012032E"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12032E" w:rsidRPr="001735D1" w:rsidRDefault="0012032E" w:rsidP="0012032E">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12032E" w:rsidRPr="001735D1" w:rsidRDefault="0012032E" w:rsidP="0012032E">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CDE131A" w14:textId="77777777" w:rsidR="0012032E" w:rsidRPr="0012032E" w:rsidRDefault="0012032E" w:rsidP="0012032E">
            <w:pPr>
              <w:jc w:val="both"/>
              <w:rPr>
                <w:bCs/>
                <w:sz w:val="20"/>
                <w:szCs w:val="20"/>
              </w:rPr>
            </w:pPr>
            <w:r w:rsidRPr="0012032E">
              <w:rPr>
                <w:bCs/>
                <w:sz w:val="20"/>
                <w:szCs w:val="20"/>
              </w:rPr>
              <w:t xml:space="preserve">Подрядчик, не являющийся субъектом малого предпринимательства, социально ориентированной некоммерческой организацией обязан 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в объеме 25% от цены контракта. </w:t>
            </w:r>
          </w:p>
          <w:p w14:paraId="43546AB2" w14:textId="2E8FB160" w:rsidR="0012032E" w:rsidRPr="001735D1" w:rsidRDefault="0012032E" w:rsidP="0012032E">
            <w:pPr>
              <w:jc w:val="both"/>
              <w:rPr>
                <w:sz w:val="20"/>
                <w:szCs w:val="20"/>
              </w:rPr>
            </w:pPr>
            <w:r w:rsidRPr="0012032E">
              <w:rPr>
                <w:bCs/>
                <w:sz w:val="20"/>
                <w:szCs w:val="20"/>
              </w:rPr>
              <w:t>За неисполнение условия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поставщик (подрядчик, исполнитель) несет гражданско-правовую ответственность.</w:t>
            </w:r>
          </w:p>
        </w:tc>
      </w:tr>
      <w:tr w:rsidR="0012032E"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12032E" w:rsidRPr="001735D1" w:rsidRDefault="0012032E" w:rsidP="0012032E">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12032E" w:rsidRPr="001735D1" w:rsidRDefault="0012032E" w:rsidP="0012032E">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1108FC05" w:rsidR="0012032E" w:rsidRPr="001735D1" w:rsidRDefault="0012032E" w:rsidP="0012032E">
            <w:pPr>
              <w:jc w:val="both"/>
              <w:rPr>
                <w:sz w:val="20"/>
                <w:szCs w:val="20"/>
              </w:rPr>
            </w:pPr>
            <w:r w:rsidRPr="0012032E">
              <w:rPr>
                <w:sz w:val="20"/>
                <w:szCs w:val="20"/>
              </w:rPr>
              <w:t>50%</w:t>
            </w:r>
          </w:p>
        </w:tc>
      </w:tr>
      <w:tr w:rsidR="0012032E"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12032E" w:rsidRPr="001735D1" w:rsidRDefault="0012032E" w:rsidP="0012032E">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12032E" w:rsidRPr="001735D1" w:rsidRDefault="0012032E" w:rsidP="0012032E">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33F7B76" w14:textId="77777777" w:rsidR="00412079" w:rsidRPr="00412079" w:rsidRDefault="00412079" w:rsidP="00412079">
            <w:pPr>
              <w:jc w:val="both"/>
              <w:rPr>
                <w:bCs/>
                <w:sz w:val="20"/>
                <w:szCs w:val="20"/>
              </w:rPr>
            </w:pPr>
            <w:bookmarkStart w:id="1" w:name="_Hlk56412748"/>
            <w:r w:rsidRPr="00412079">
              <w:rPr>
                <w:bCs/>
                <w:sz w:val="20"/>
                <w:szCs w:val="20"/>
              </w:rPr>
              <w:t xml:space="preserve">Изыскательские работы – </w:t>
            </w:r>
            <w:bookmarkStart w:id="2" w:name="_Hlk157085011"/>
            <w:bookmarkEnd w:id="1"/>
            <w:r w:rsidRPr="00412079">
              <w:rPr>
                <w:bCs/>
                <w:sz w:val="20"/>
                <w:szCs w:val="20"/>
              </w:rPr>
              <w:t xml:space="preserve">Республика Крым, </w:t>
            </w:r>
            <w:proofErr w:type="spellStart"/>
            <w:r w:rsidRPr="00412079">
              <w:rPr>
                <w:bCs/>
                <w:iCs/>
                <w:sz w:val="20"/>
                <w:szCs w:val="20"/>
              </w:rPr>
              <w:t>пгт</w:t>
            </w:r>
            <w:proofErr w:type="spellEnd"/>
            <w:r w:rsidRPr="00412079">
              <w:rPr>
                <w:bCs/>
                <w:iCs/>
                <w:sz w:val="20"/>
                <w:szCs w:val="20"/>
              </w:rPr>
              <w:t>. Кировское, ул. Р. Люксембург, д. 19</w:t>
            </w:r>
            <w:bookmarkEnd w:id="2"/>
            <w:r w:rsidRPr="00412079">
              <w:rPr>
                <w:bCs/>
                <w:sz w:val="20"/>
                <w:szCs w:val="20"/>
              </w:rPr>
              <w:t>.</w:t>
            </w:r>
          </w:p>
          <w:p w14:paraId="5570117E" w14:textId="77777777" w:rsidR="00412079" w:rsidRPr="00412079" w:rsidRDefault="00412079" w:rsidP="00412079">
            <w:pPr>
              <w:jc w:val="both"/>
              <w:rPr>
                <w:bCs/>
                <w:sz w:val="20"/>
                <w:szCs w:val="20"/>
              </w:rPr>
            </w:pPr>
            <w:r w:rsidRPr="00412079">
              <w:rPr>
                <w:bCs/>
                <w:sz w:val="20"/>
                <w:szCs w:val="20"/>
              </w:rPr>
              <w:t>Проектные работы – по месту нахождения подрядной организации.</w:t>
            </w:r>
          </w:p>
          <w:p w14:paraId="475BEE62" w14:textId="77777777" w:rsidR="00412079" w:rsidRPr="00412079" w:rsidRDefault="00412079" w:rsidP="00412079">
            <w:pPr>
              <w:jc w:val="both"/>
              <w:rPr>
                <w:bCs/>
                <w:i/>
                <w:sz w:val="20"/>
                <w:szCs w:val="20"/>
              </w:rPr>
            </w:pPr>
            <w:r w:rsidRPr="00412079">
              <w:rPr>
                <w:bCs/>
                <w:sz w:val="20"/>
                <w:szCs w:val="20"/>
              </w:rPr>
              <w:t xml:space="preserve">Передача технической документации и результатов инженерных изысканий (при необходимости) – в месте нахождения Государственного заказчика (г. Симферополь, ул. Севастопольская, 45). </w:t>
            </w:r>
          </w:p>
          <w:p w14:paraId="2CD4F6C0" w14:textId="77777777" w:rsidR="00412079" w:rsidRPr="00412079" w:rsidRDefault="00412079" w:rsidP="00412079">
            <w:pPr>
              <w:jc w:val="both"/>
              <w:rPr>
                <w:bCs/>
                <w:sz w:val="20"/>
                <w:szCs w:val="20"/>
              </w:rPr>
            </w:pPr>
            <w:r w:rsidRPr="00412079">
              <w:rPr>
                <w:bCs/>
                <w:sz w:val="20"/>
                <w:szCs w:val="20"/>
              </w:rPr>
              <w:t xml:space="preserve">Строительно-монтажные работы – Республика Крым, </w:t>
            </w:r>
            <w:proofErr w:type="spellStart"/>
            <w:r w:rsidRPr="00412079">
              <w:rPr>
                <w:bCs/>
                <w:iCs/>
                <w:sz w:val="20"/>
                <w:szCs w:val="20"/>
              </w:rPr>
              <w:t>пгт</w:t>
            </w:r>
            <w:proofErr w:type="spellEnd"/>
            <w:r w:rsidRPr="00412079">
              <w:rPr>
                <w:bCs/>
                <w:iCs/>
                <w:sz w:val="20"/>
                <w:szCs w:val="20"/>
              </w:rPr>
              <w:t>. Кировское, ул. Р. Люксембург, д. 19</w:t>
            </w:r>
            <w:r w:rsidRPr="00412079">
              <w:rPr>
                <w:bCs/>
                <w:sz w:val="20"/>
                <w:szCs w:val="20"/>
              </w:rPr>
              <w:t>.</w:t>
            </w:r>
          </w:p>
          <w:p w14:paraId="0A3EDDC4" w14:textId="010AF2BB" w:rsidR="0012032E" w:rsidRPr="001735D1" w:rsidRDefault="00412079" w:rsidP="00412079">
            <w:pPr>
              <w:jc w:val="both"/>
              <w:rPr>
                <w:bCs/>
                <w:sz w:val="20"/>
                <w:szCs w:val="20"/>
              </w:rPr>
            </w:pPr>
            <w:r w:rsidRPr="00412079">
              <w:rPr>
                <w:bCs/>
                <w:sz w:val="20"/>
                <w:szCs w:val="20"/>
              </w:rPr>
              <w:t>Условия поставки (выполнения работ, оказания услуг) определяются в соответствии с государственным контрактом, заданием на проектирование</w:t>
            </w:r>
          </w:p>
        </w:tc>
      </w:tr>
      <w:tr w:rsidR="0012032E"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12032E" w:rsidRPr="001735D1" w:rsidRDefault="0012032E" w:rsidP="0012032E">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12032E" w:rsidRPr="001735D1" w:rsidRDefault="0012032E" w:rsidP="0012032E">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16CB8EC8" w14:textId="77777777" w:rsidR="00412079" w:rsidRPr="00412079" w:rsidRDefault="00412079" w:rsidP="00412079">
            <w:pPr>
              <w:pStyle w:val="aff4"/>
              <w:ind w:left="62"/>
              <w:rPr>
                <w:sz w:val="20"/>
                <w:szCs w:val="20"/>
              </w:rPr>
            </w:pPr>
            <w:r w:rsidRPr="00412079">
              <w:rPr>
                <w:sz w:val="20"/>
                <w:szCs w:val="20"/>
              </w:rPr>
              <w:t xml:space="preserve">Сроки проектно-изыскательских работ не позднее «30» ноября 2024 года. </w:t>
            </w:r>
          </w:p>
          <w:p w14:paraId="1A31449B" w14:textId="77777777" w:rsidR="00412079" w:rsidRPr="00412079" w:rsidRDefault="00412079" w:rsidP="00412079">
            <w:pPr>
              <w:pStyle w:val="aff4"/>
              <w:ind w:left="62"/>
              <w:rPr>
                <w:sz w:val="20"/>
                <w:szCs w:val="20"/>
              </w:rPr>
            </w:pPr>
            <w:r w:rsidRPr="00412079">
              <w:rPr>
                <w:sz w:val="20"/>
                <w:szCs w:val="20"/>
              </w:rPr>
              <w:t xml:space="preserve">1. Выполнение инженерных изысканий и передача по акту передачи документации (результатов инженерных изысканий) документации, содержащей результаты инженерных изысканий для согласования государственному заказчику – не позднее </w:t>
            </w:r>
            <w:bookmarkStart w:id="3" w:name="_Hlk159314315"/>
            <w:r w:rsidRPr="00412079">
              <w:rPr>
                <w:sz w:val="20"/>
                <w:szCs w:val="20"/>
              </w:rPr>
              <w:t>«16» июля 2024 года</w:t>
            </w:r>
            <w:bookmarkEnd w:id="3"/>
            <w:r w:rsidRPr="00412079">
              <w:rPr>
                <w:sz w:val="20"/>
                <w:szCs w:val="20"/>
              </w:rPr>
              <w:t xml:space="preserve">. </w:t>
            </w:r>
          </w:p>
          <w:p w14:paraId="6F21BFC1" w14:textId="77777777" w:rsidR="00412079" w:rsidRPr="00412079" w:rsidRDefault="00412079" w:rsidP="00412079">
            <w:pPr>
              <w:pStyle w:val="aff4"/>
              <w:ind w:left="62"/>
              <w:rPr>
                <w:sz w:val="20"/>
                <w:szCs w:val="20"/>
              </w:rPr>
            </w:pPr>
            <w:r w:rsidRPr="00412079">
              <w:rPr>
                <w:sz w:val="20"/>
                <w:szCs w:val="20"/>
              </w:rPr>
              <w:t xml:space="preserve">Разработка технической документации и передача по акту передачи документации (результатов инженерных изысканий) разработанной технической документации для согласования государственному заказчику – не позднее </w:t>
            </w:r>
            <w:bookmarkStart w:id="4" w:name="_Hlk159314326"/>
            <w:r w:rsidRPr="00412079">
              <w:rPr>
                <w:sz w:val="20"/>
                <w:szCs w:val="20"/>
              </w:rPr>
              <w:t>«18» октября 2024 года</w:t>
            </w:r>
            <w:bookmarkEnd w:id="4"/>
            <w:r w:rsidRPr="00412079">
              <w:rPr>
                <w:sz w:val="20"/>
                <w:szCs w:val="20"/>
              </w:rPr>
              <w:t>.</w:t>
            </w:r>
          </w:p>
          <w:p w14:paraId="7CC639F5" w14:textId="77777777" w:rsidR="00412079" w:rsidRPr="00412079" w:rsidRDefault="00412079" w:rsidP="00412079">
            <w:pPr>
              <w:pStyle w:val="aff4"/>
              <w:ind w:left="62"/>
              <w:rPr>
                <w:sz w:val="20"/>
                <w:szCs w:val="20"/>
              </w:rPr>
            </w:pPr>
            <w:r w:rsidRPr="00412079">
              <w:rPr>
                <w:sz w:val="20"/>
                <w:szCs w:val="20"/>
              </w:rPr>
              <w:t xml:space="preserve">Выполнение инженерных изысканий и разработка технической документации на капитальный ремонт. Согласование со всеми компетентными государственными органами, органами местного самоуправления и иными заинтересованными </w:t>
            </w:r>
            <w:r w:rsidRPr="00412079">
              <w:rPr>
                <w:sz w:val="20"/>
                <w:szCs w:val="20"/>
              </w:rPr>
              <w:lastRenderedPageBreak/>
              <w:t>организациями.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(далее – Заключение). Передача результатов инженерных изысканий и комплекта технической документации, соответствующего Заключению, Государственному заказчику в количестве экземпляров согласно Заданию на проектирование – не позднее «30» ноября 2024 года.</w:t>
            </w:r>
          </w:p>
          <w:p w14:paraId="5BAA6D1B" w14:textId="77777777" w:rsidR="00412079" w:rsidRPr="00412079" w:rsidRDefault="00412079" w:rsidP="00412079">
            <w:pPr>
              <w:pStyle w:val="aff4"/>
              <w:ind w:left="62"/>
              <w:rPr>
                <w:sz w:val="20"/>
                <w:szCs w:val="20"/>
              </w:rPr>
            </w:pPr>
            <w:r w:rsidRPr="00412079">
              <w:rPr>
                <w:sz w:val="20"/>
                <w:szCs w:val="20"/>
              </w:rPr>
              <w:t>2. Начало выполнения работ по капитальному ремонту объекта – не позднее «30» ноября 2024 года.</w:t>
            </w:r>
          </w:p>
          <w:p w14:paraId="49337A37" w14:textId="34287D73" w:rsidR="0012032E" w:rsidRPr="001735D1" w:rsidRDefault="00412079" w:rsidP="00412079">
            <w:pPr>
              <w:pStyle w:val="aff4"/>
              <w:ind w:left="62"/>
              <w:jc w:val="both"/>
              <w:rPr>
                <w:sz w:val="20"/>
                <w:szCs w:val="20"/>
              </w:rPr>
            </w:pPr>
            <w:r w:rsidRPr="00412079">
              <w:rPr>
                <w:sz w:val="20"/>
                <w:szCs w:val="20"/>
              </w:rPr>
              <w:t>Окончание работ по капитальному ремонту объекта – не позднее «31» августа 2025 года</w:t>
            </w:r>
          </w:p>
        </w:tc>
      </w:tr>
      <w:tr w:rsidR="0012032E"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12032E" w:rsidRPr="001735D1" w:rsidRDefault="0012032E" w:rsidP="0012032E">
            <w:pPr>
              <w:rPr>
                <w:sz w:val="20"/>
                <w:szCs w:val="20"/>
              </w:rPr>
            </w:pPr>
            <w:r w:rsidRPr="001735D1">
              <w:rPr>
                <w:sz w:val="20"/>
                <w:szCs w:val="20"/>
              </w:rPr>
              <w:lastRenderedPageBreak/>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12032E" w:rsidRPr="001735D1" w:rsidRDefault="0012032E" w:rsidP="0012032E">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AE4B3A1" w:rsidR="0012032E" w:rsidRPr="00B27DD5" w:rsidRDefault="00412079" w:rsidP="0012032E">
            <w:pPr>
              <w:jc w:val="both"/>
              <w:rPr>
                <w:b/>
                <w:bCs/>
                <w:sz w:val="20"/>
                <w:szCs w:val="20"/>
              </w:rPr>
            </w:pPr>
            <w:r>
              <w:rPr>
                <w:b/>
                <w:bCs/>
                <w:sz w:val="20"/>
                <w:szCs w:val="20"/>
              </w:rPr>
              <w:t>25 792 693 (двадцать пять миллионов семьсот девяносто две тысячи шестьсот девяносто три) рубля 24 копейки</w:t>
            </w:r>
          </w:p>
        </w:tc>
      </w:tr>
      <w:tr w:rsidR="0012032E"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12032E" w:rsidRPr="001735D1" w:rsidRDefault="0012032E" w:rsidP="0012032E">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12032E" w:rsidRPr="00BA7290" w:rsidRDefault="0012032E" w:rsidP="0012032E">
            <w:pPr>
              <w:jc w:val="both"/>
              <w:rPr>
                <w:snapToGrid w:val="0"/>
                <w:sz w:val="20"/>
                <w:szCs w:val="20"/>
              </w:rPr>
            </w:pPr>
            <w:r w:rsidRPr="00BA7290">
              <w:rPr>
                <w:snapToGrid w:val="0"/>
                <w:sz w:val="20"/>
                <w:szCs w:val="20"/>
              </w:rPr>
              <w:t>Иной метод.</w:t>
            </w:r>
          </w:p>
          <w:p w14:paraId="3F5A4515" w14:textId="77777777" w:rsidR="0012032E" w:rsidRPr="00BA7290" w:rsidRDefault="0012032E" w:rsidP="0012032E">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12032E" w:rsidRPr="00BA7290" w:rsidRDefault="0012032E" w:rsidP="0012032E">
            <w:pPr>
              <w:jc w:val="both"/>
              <w:rPr>
                <w:snapToGrid w:val="0"/>
                <w:sz w:val="20"/>
                <w:szCs w:val="20"/>
              </w:rPr>
            </w:pPr>
            <w:r w:rsidRPr="00BA7290">
              <w:rPr>
                <w:snapToGrid w:val="0"/>
                <w:sz w:val="20"/>
                <w:szCs w:val="20"/>
              </w:rPr>
              <w:t>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12032E" w:rsidRPr="001735D1" w:rsidRDefault="0012032E" w:rsidP="0012032E">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12032E"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12032E" w:rsidRPr="001735D1" w:rsidRDefault="0012032E" w:rsidP="0012032E">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12032E" w:rsidRPr="001735D1" w:rsidRDefault="0012032E" w:rsidP="0012032E">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80DBA32" w:rsidR="0012032E" w:rsidRPr="001735D1" w:rsidRDefault="0089012D" w:rsidP="0012032E">
            <w:pPr>
              <w:jc w:val="both"/>
              <w:rPr>
                <w:sz w:val="20"/>
                <w:szCs w:val="20"/>
              </w:rPr>
            </w:pPr>
            <w:r>
              <w:rPr>
                <w:sz w:val="20"/>
                <w:szCs w:val="20"/>
              </w:rPr>
              <w:t>Б</w:t>
            </w:r>
            <w:r w:rsidRPr="0089012D">
              <w:rPr>
                <w:sz w:val="20"/>
                <w:szCs w:val="20"/>
              </w:rPr>
              <w:t xml:space="preserve">юджет Республики Крым (субсидии из федерального бюджета, предоставляемые бюджету Республики Крым в целях </w:t>
            </w:r>
            <w:proofErr w:type="spellStart"/>
            <w:r w:rsidRPr="0089012D">
              <w:rPr>
                <w:sz w:val="20"/>
                <w:szCs w:val="20"/>
              </w:rPr>
              <w:t>софинансирования</w:t>
            </w:r>
            <w:proofErr w:type="spellEnd"/>
            <w:r w:rsidRPr="0089012D">
              <w:rPr>
                <w:sz w:val="20"/>
                <w:szCs w:val="20"/>
              </w:rPr>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tc>
      </w:tr>
      <w:tr w:rsidR="0012032E"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12032E" w:rsidRPr="001735D1" w:rsidRDefault="0012032E" w:rsidP="0012032E">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12032E" w:rsidRPr="001735D1" w:rsidRDefault="0012032E" w:rsidP="0012032E">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12032E" w:rsidRPr="001735D1" w:rsidRDefault="0012032E" w:rsidP="0012032E">
            <w:pPr>
              <w:jc w:val="both"/>
              <w:rPr>
                <w:sz w:val="20"/>
                <w:szCs w:val="20"/>
              </w:rPr>
            </w:pPr>
            <w:r w:rsidRPr="001735D1">
              <w:rPr>
                <w:sz w:val="20"/>
                <w:szCs w:val="20"/>
              </w:rPr>
              <w:t>Рубль Российской Федерации</w:t>
            </w:r>
          </w:p>
        </w:tc>
      </w:tr>
      <w:tr w:rsidR="0012032E"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12032E" w:rsidRPr="001735D1" w:rsidRDefault="0012032E" w:rsidP="0012032E">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12032E" w:rsidRPr="001735D1" w:rsidRDefault="0012032E" w:rsidP="0012032E">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12032E" w:rsidRPr="001735D1" w:rsidRDefault="0012032E" w:rsidP="0012032E">
            <w:pPr>
              <w:jc w:val="both"/>
              <w:rPr>
                <w:sz w:val="20"/>
                <w:szCs w:val="20"/>
              </w:rPr>
            </w:pPr>
            <w:r w:rsidRPr="001735D1">
              <w:rPr>
                <w:sz w:val="20"/>
                <w:szCs w:val="20"/>
              </w:rPr>
              <w:t>не применяется</w:t>
            </w:r>
          </w:p>
        </w:tc>
      </w:tr>
      <w:tr w:rsidR="0012032E"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12032E" w:rsidRPr="001735D1" w:rsidRDefault="0012032E" w:rsidP="0012032E">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12032E" w:rsidRPr="001735D1" w:rsidRDefault="0012032E" w:rsidP="0012032E">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179879B" w14:textId="77777777" w:rsidR="004B27BB" w:rsidRDefault="0089012D" w:rsidP="004B27BB">
            <w:pPr>
              <w:jc w:val="both"/>
              <w:rPr>
                <w:sz w:val="20"/>
                <w:szCs w:val="20"/>
              </w:rPr>
            </w:pPr>
            <w:r w:rsidRPr="0089012D">
              <w:rPr>
                <w:sz w:val="20"/>
                <w:szCs w:val="20"/>
              </w:rPr>
              <w:t>Оплата результатов инженерных изысканий и технической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технической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 за вычетом суммы аванса подлежащей погашению, согласно п. 3.6 Контракта.</w:t>
            </w:r>
          </w:p>
          <w:p w14:paraId="738F189C" w14:textId="77777777" w:rsidR="0089012D" w:rsidRPr="0089012D" w:rsidRDefault="0089012D" w:rsidP="0089012D">
            <w:pPr>
              <w:jc w:val="both"/>
              <w:rPr>
                <w:sz w:val="20"/>
                <w:szCs w:val="20"/>
              </w:rPr>
            </w:pPr>
            <w:r w:rsidRPr="0089012D">
              <w:rPr>
                <w:sz w:val="20"/>
                <w:szCs w:val="20"/>
              </w:rPr>
              <w:lastRenderedPageBreak/>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53B00ED5" w14:textId="77777777" w:rsidR="0089012D" w:rsidRPr="0089012D" w:rsidRDefault="0089012D" w:rsidP="0089012D">
            <w:pPr>
              <w:jc w:val="both"/>
              <w:rPr>
                <w:sz w:val="20"/>
                <w:szCs w:val="20"/>
              </w:rPr>
            </w:pPr>
            <w:r w:rsidRPr="0089012D">
              <w:rPr>
                <w:sz w:val="20"/>
                <w:szCs w:val="20"/>
              </w:rPr>
              <w:t>Первичные учетные документы, подтверждающие выполнение работ, составляются на основании Сметы контракта.</w:t>
            </w:r>
          </w:p>
          <w:p w14:paraId="13014E4A" w14:textId="77777777" w:rsidR="0089012D" w:rsidRDefault="0089012D" w:rsidP="0089012D">
            <w:pPr>
              <w:jc w:val="both"/>
              <w:rPr>
                <w:sz w:val="20"/>
                <w:szCs w:val="20"/>
              </w:rPr>
            </w:pPr>
            <w:r w:rsidRPr="0089012D">
              <w:rPr>
                <w:sz w:val="20"/>
                <w:szCs w:val="20"/>
              </w:rPr>
              <w:t xml:space="preserve">Порядок оформления и подписания акта о приемки выполненных работ установлен статьей 7 Контракта. </w:t>
            </w:r>
          </w:p>
          <w:p w14:paraId="621CC14E" w14:textId="09571972" w:rsidR="0089012D" w:rsidRPr="00587E76" w:rsidRDefault="0089012D" w:rsidP="0089012D">
            <w:pPr>
              <w:jc w:val="both"/>
              <w:rPr>
                <w:sz w:val="20"/>
                <w:szCs w:val="20"/>
              </w:rPr>
            </w:pPr>
            <w:r w:rsidRPr="0089012D">
              <w:rPr>
                <w:sz w:val="20"/>
                <w:szCs w:val="20"/>
              </w:rPr>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tc>
      </w:tr>
      <w:tr w:rsidR="0012032E"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12032E" w:rsidRPr="001735D1" w:rsidRDefault="0012032E" w:rsidP="0012032E">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12032E" w:rsidRPr="001735D1" w:rsidRDefault="0012032E" w:rsidP="0012032E">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6D77E5D5" w:rsidR="0012032E" w:rsidRPr="007B6B04" w:rsidRDefault="00FD579C" w:rsidP="0012032E">
            <w:pPr>
              <w:jc w:val="both"/>
              <w:rPr>
                <w:sz w:val="20"/>
                <w:szCs w:val="20"/>
              </w:rPr>
            </w:pPr>
            <w:r>
              <w:rPr>
                <w:sz w:val="20"/>
                <w:szCs w:val="20"/>
              </w:rPr>
              <w:t>0,5</w:t>
            </w:r>
            <w:r w:rsidR="0012032E"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BB90EC9" w:rsidR="0012032E" w:rsidRPr="001735D1" w:rsidRDefault="0012032E" w:rsidP="0012032E">
            <w:pPr>
              <w:jc w:val="both"/>
              <w:rPr>
                <w:sz w:val="20"/>
                <w:szCs w:val="20"/>
              </w:rPr>
            </w:pPr>
          </w:p>
        </w:tc>
      </w:tr>
      <w:tr w:rsidR="0012032E"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12032E" w:rsidRPr="001735D1" w:rsidRDefault="0012032E" w:rsidP="0012032E">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12032E" w:rsidRPr="001735D1" w:rsidRDefault="0012032E" w:rsidP="0012032E">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2032E" w:rsidRPr="001735D1" w:rsidRDefault="0012032E" w:rsidP="0012032E">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12032E" w:rsidRPr="001735D1" w:rsidRDefault="0012032E" w:rsidP="0012032E">
            <w:pPr>
              <w:jc w:val="both"/>
              <w:rPr>
                <w:sz w:val="20"/>
                <w:szCs w:val="20"/>
              </w:rPr>
            </w:pPr>
            <w:r w:rsidRPr="001735D1">
              <w:rPr>
                <w:sz w:val="20"/>
                <w:szCs w:val="20"/>
              </w:rPr>
              <w:t>Данные показатели указаны в РАЗДЕЛЕ II ОПИСАНИЕ ОБЪЕКТА ЗАКУПКИ (ТЕХНИЧЕСКОЕ ЗАДАНИЕ)» настоящей документации.</w:t>
            </w:r>
          </w:p>
        </w:tc>
      </w:tr>
      <w:tr w:rsidR="0012032E"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12032E" w:rsidRPr="001735D1" w:rsidRDefault="0012032E" w:rsidP="0012032E">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12032E" w:rsidRPr="001735D1" w:rsidRDefault="0012032E" w:rsidP="0012032E">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12032E" w:rsidRPr="001735D1" w:rsidRDefault="0012032E" w:rsidP="0012032E">
            <w:pPr>
              <w:jc w:val="both"/>
              <w:rPr>
                <w:bCs/>
                <w:sz w:val="20"/>
                <w:szCs w:val="20"/>
              </w:rPr>
            </w:pPr>
            <w:r w:rsidRPr="001735D1">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12032E" w:rsidRPr="001735D1" w:rsidRDefault="0012032E" w:rsidP="0012032E">
            <w:pPr>
              <w:jc w:val="both"/>
              <w:rPr>
                <w:bCs/>
                <w:sz w:val="20"/>
                <w:szCs w:val="20"/>
              </w:rPr>
            </w:pPr>
            <w:r w:rsidRPr="001735D1">
              <w:rPr>
                <w:bCs/>
                <w:sz w:val="20"/>
                <w:szCs w:val="20"/>
              </w:rPr>
              <w:t>Требования к участникам закупки:</w:t>
            </w:r>
          </w:p>
          <w:p w14:paraId="479CD73C" w14:textId="77777777" w:rsidR="0012032E" w:rsidRPr="001735D1" w:rsidRDefault="0012032E" w:rsidP="0012032E">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p>
          <w:p w14:paraId="71B05843"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12032E" w:rsidRPr="00CA43BB" w:rsidRDefault="0012032E" w:rsidP="0012032E">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lastRenderedPageBreak/>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12032E" w:rsidRPr="00CA43BB" w:rsidRDefault="0012032E" w:rsidP="0012032E">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12032E" w:rsidRPr="00CA43BB" w:rsidRDefault="0012032E" w:rsidP="0012032E">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12032E" w:rsidRPr="00CA43BB" w:rsidRDefault="0012032E" w:rsidP="0012032E">
            <w:pPr>
              <w:jc w:val="both"/>
              <w:rPr>
                <w:bCs/>
                <w:sz w:val="20"/>
                <w:szCs w:val="20"/>
              </w:rPr>
            </w:pPr>
          </w:p>
          <w:p w14:paraId="1FA13E3A" w14:textId="77777777" w:rsidR="0012032E" w:rsidRPr="00CA43BB" w:rsidRDefault="0012032E" w:rsidP="0012032E">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12032E" w:rsidRPr="00CA43BB" w:rsidRDefault="0012032E" w:rsidP="0012032E">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12032E" w:rsidRPr="00CA43BB" w:rsidRDefault="0012032E" w:rsidP="0012032E">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12032E" w:rsidRPr="00CA43BB" w:rsidRDefault="0012032E" w:rsidP="0012032E">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12032E" w:rsidRPr="00CA43BB" w:rsidRDefault="0012032E" w:rsidP="0012032E">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12032E" w:rsidRPr="00CA43BB" w:rsidRDefault="0012032E" w:rsidP="0012032E">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xml:space="preserve">- на участников, которые предложат цену контракта 3 </w:t>
            </w:r>
            <w:proofErr w:type="spellStart"/>
            <w:r w:rsidRPr="00CA43BB">
              <w:rPr>
                <w:i/>
                <w:sz w:val="20"/>
                <w:szCs w:val="20"/>
              </w:rPr>
              <w:t>млн.руб</w:t>
            </w:r>
            <w:proofErr w:type="spellEnd"/>
            <w:r w:rsidRPr="00CA43BB">
              <w:rPr>
                <w:i/>
                <w:sz w:val="20"/>
                <w:szCs w:val="20"/>
              </w:rPr>
              <w:t>. и менее. Такие участники не обязаны быть членами СРО в силу части 2.1. статьи 52 Градостроительного Кодекса РФ.</w:t>
            </w:r>
          </w:p>
          <w:p w14:paraId="63A5B39F" w14:textId="77777777" w:rsidR="0012032E" w:rsidRPr="00CA43BB" w:rsidRDefault="0012032E" w:rsidP="0012032E">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12032E" w:rsidRPr="001735D1" w:rsidRDefault="0012032E" w:rsidP="0012032E">
            <w:pPr>
              <w:keepNext/>
              <w:keepLines/>
              <w:widowControl w:val="0"/>
              <w:suppressLineNumbers/>
              <w:contextualSpacing/>
              <w:jc w:val="both"/>
              <w:rPr>
                <w:i/>
                <w:sz w:val="20"/>
                <w:szCs w:val="20"/>
              </w:rPr>
            </w:pPr>
          </w:p>
          <w:p w14:paraId="34992281" w14:textId="77777777" w:rsidR="00AF55CC" w:rsidRPr="001735D1" w:rsidRDefault="00AF55CC" w:rsidP="00AF55CC">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71CD8D6C" w14:textId="77777777" w:rsidR="00AF55CC" w:rsidRPr="001735D1" w:rsidRDefault="00AF55CC" w:rsidP="00AF55CC">
            <w:pPr>
              <w:jc w:val="both"/>
              <w:rPr>
                <w:bCs/>
                <w:sz w:val="20"/>
                <w:szCs w:val="20"/>
              </w:rPr>
            </w:pPr>
            <w:r w:rsidRPr="001735D1">
              <w:rPr>
                <w:bCs/>
                <w:sz w:val="20"/>
                <w:szCs w:val="20"/>
              </w:rPr>
              <w:t xml:space="preserve">3) </w:t>
            </w:r>
            <w:proofErr w:type="spellStart"/>
            <w:r w:rsidRPr="00610B6F">
              <w:rPr>
                <w:bCs/>
                <w:sz w:val="20"/>
                <w:szCs w:val="20"/>
              </w:rPr>
              <w:t>неприостановление</w:t>
            </w:r>
            <w:proofErr w:type="spellEnd"/>
            <w:r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5B74AE9" w14:textId="77777777" w:rsidR="00AF55CC" w:rsidRPr="001735D1" w:rsidRDefault="00AF55CC" w:rsidP="00AF55CC">
            <w:pPr>
              <w:jc w:val="both"/>
              <w:rPr>
                <w:bCs/>
                <w:sz w:val="20"/>
                <w:szCs w:val="20"/>
              </w:rPr>
            </w:pPr>
            <w:r w:rsidRPr="001735D1">
              <w:rPr>
                <w:bCs/>
                <w:sz w:val="20"/>
                <w:szCs w:val="20"/>
              </w:rPr>
              <w:t xml:space="preserve">4) </w:t>
            </w:r>
            <w:r>
              <w:rPr>
                <w:bCs/>
                <w:sz w:val="20"/>
                <w:szCs w:val="20"/>
              </w:rPr>
              <w:t>о</w:t>
            </w:r>
            <w:r w:rsidRPr="00C91DCD">
              <w:rPr>
                <w:bCs/>
                <w:sz w:val="20"/>
                <w:szCs w:val="20"/>
              </w:rPr>
              <w:t xml:space="preserve">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w:t>
            </w:r>
            <w:r w:rsidRPr="00C91DCD">
              <w:rPr>
                <w:bCs/>
                <w:sz w:val="20"/>
                <w:szCs w:val="20"/>
              </w:rPr>
              <w:lastRenderedPageBreak/>
              <w:t>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r w:rsidRPr="001735D1">
              <w:rPr>
                <w:bCs/>
                <w:sz w:val="20"/>
                <w:szCs w:val="20"/>
              </w:rPr>
              <w:t>;</w:t>
            </w:r>
          </w:p>
          <w:p w14:paraId="13C1D564" w14:textId="77777777" w:rsidR="00AF55CC" w:rsidRPr="001735D1" w:rsidRDefault="00AF55CC" w:rsidP="00AF55CC">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E2423D7" w14:textId="77777777" w:rsidR="00AF55CC" w:rsidRPr="001735D1" w:rsidRDefault="00AF55CC" w:rsidP="00AF55CC">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1B7F9FA9" w14:textId="77777777" w:rsidR="00AF55CC" w:rsidRPr="00BB03DE" w:rsidRDefault="00AF55CC" w:rsidP="00AF55CC">
            <w:pPr>
              <w:jc w:val="both"/>
              <w:rPr>
                <w:bCs/>
                <w:sz w:val="20"/>
                <w:szCs w:val="20"/>
              </w:rPr>
            </w:pPr>
            <w:r w:rsidRPr="001735D1">
              <w:rPr>
                <w:bCs/>
                <w:sz w:val="20"/>
                <w:szCs w:val="20"/>
              </w:rPr>
              <w:t>6)</w:t>
            </w:r>
            <w:r>
              <w:rPr>
                <w:bCs/>
                <w:sz w:val="20"/>
                <w:szCs w:val="20"/>
              </w:rPr>
              <w:t xml:space="preserve"> о</w:t>
            </w:r>
            <w:r w:rsidRPr="00C91DCD">
              <w:rPr>
                <w:bCs/>
                <w:sz w:val="20"/>
                <w:szCs w:val="20"/>
              </w:rPr>
              <w:t>тсутствие</w:t>
            </w:r>
            <w:r w:rsidRPr="001735D1">
              <w:rPr>
                <w:bCs/>
                <w:sz w:val="20"/>
                <w:szCs w:val="20"/>
              </w:rPr>
              <w:t xml:space="preserve"> </w:t>
            </w:r>
            <w:r w:rsidRPr="00BB03DE">
              <w:rPr>
                <w:bCs/>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A1CE4D9" w14:textId="77777777" w:rsidR="00AF55CC" w:rsidRPr="00BB03DE" w:rsidRDefault="00AF55CC" w:rsidP="00AF55CC">
            <w:pPr>
              <w:jc w:val="both"/>
              <w:rPr>
                <w:bCs/>
                <w:sz w:val="20"/>
                <w:szCs w:val="20"/>
              </w:rPr>
            </w:pPr>
            <w:r w:rsidRPr="00BB03DE">
              <w:rPr>
                <w:bCs/>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1841321" w14:textId="77777777" w:rsidR="00AF55CC" w:rsidRPr="00BB03DE" w:rsidRDefault="00AF55CC" w:rsidP="00AF55CC">
            <w:pPr>
              <w:jc w:val="both"/>
              <w:rPr>
                <w:bCs/>
                <w:sz w:val="20"/>
                <w:szCs w:val="20"/>
              </w:rPr>
            </w:pPr>
            <w:r w:rsidRPr="00BB03DE">
              <w:rPr>
                <w:bCs/>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12DE989B" w14:textId="77777777" w:rsidR="00AF55CC" w:rsidRPr="001735D1" w:rsidRDefault="00AF55CC" w:rsidP="00AF55CC">
            <w:pPr>
              <w:jc w:val="both"/>
              <w:rPr>
                <w:bCs/>
                <w:sz w:val="20"/>
                <w:szCs w:val="20"/>
              </w:rPr>
            </w:pPr>
            <w:r w:rsidRPr="00BB03DE">
              <w:rPr>
                <w:bCs/>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bCs/>
                <w:sz w:val="20"/>
                <w:szCs w:val="20"/>
              </w:rPr>
              <w:t>;</w:t>
            </w:r>
          </w:p>
          <w:p w14:paraId="00912DF5" w14:textId="77777777" w:rsidR="00AF55CC" w:rsidRDefault="00AF55CC" w:rsidP="00AF55CC">
            <w:pPr>
              <w:jc w:val="both"/>
              <w:rPr>
                <w:bCs/>
                <w:sz w:val="20"/>
                <w:szCs w:val="20"/>
              </w:rPr>
            </w:pPr>
            <w:r w:rsidRPr="001735D1">
              <w:rPr>
                <w:bCs/>
                <w:sz w:val="20"/>
                <w:szCs w:val="20"/>
              </w:rPr>
              <w:t xml:space="preserve">7) </w:t>
            </w:r>
            <w:r w:rsidRPr="00610B6F">
              <w:rPr>
                <w:bCs/>
                <w:sz w:val="20"/>
                <w:szCs w:val="20"/>
              </w:rPr>
              <w:t xml:space="preserve">участник </w:t>
            </w:r>
            <w:r w:rsidRPr="00BB03DE">
              <w:rPr>
                <w:bCs/>
                <w:sz w:val="20"/>
                <w:szCs w:val="20"/>
              </w:rPr>
              <w:t xml:space="preserve">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w:t>
            </w:r>
            <w:r w:rsidRPr="00BB03DE">
              <w:rPr>
                <w:bCs/>
                <w:sz w:val="20"/>
                <w:szCs w:val="20"/>
              </w:rPr>
              <w:lastRenderedPageBreak/>
              <w:t>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Pr>
                <w:bCs/>
                <w:sz w:val="20"/>
                <w:szCs w:val="20"/>
              </w:rPr>
              <w:t>;</w:t>
            </w:r>
          </w:p>
          <w:p w14:paraId="5C9CB398" w14:textId="77777777" w:rsidR="00AF55CC" w:rsidRPr="001735D1" w:rsidRDefault="00AF55CC" w:rsidP="00AF55CC">
            <w:pPr>
              <w:jc w:val="both"/>
              <w:rPr>
                <w:bCs/>
                <w:sz w:val="20"/>
                <w:szCs w:val="20"/>
              </w:rPr>
            </w:pPr>
            <w:r>
              <w:rPr>
                <w:bCs/>
                <w:sz w:val="20"/>
                <w:szCs w:val="20"/>
              </w:rPr>
              <w:t>8) у</w:t>
            </w:r>
            <w:r w:rsidRPr="00BB03DE">
              <w:rPr>
                <w:bCs/>
                <w:sz w:val="20"/>
                <w:szCs w:val="20"/>
              </w:rPr>
              <w:t>частник закупки не является иностранным агентом</w:t>
            </w:r>
          </w:p>
          <w:p w14:paraId="02A2B2C7" w14:textId="77777777" w:rsidR="00AF55CC" w:rsidRPr="001735D1" w:rsidRDefault="00AF55CC" w:rsidP="00AF55CC">
            <w:pPr>
              <w:jc w:val="both"/>
              <w:rPr>
                <w:bCs/>
                <w:sz w:val="20"/>
                <w:szCs w:val="20"/>
              </w:rPr>
            </w:pPr>
            <w:r>
              <w:rPr>
                <w:bCs/>
                <w:sz w:val="20"/>
                <w:szCs w:val="20"/>
              </w:rPr>
              <w:t>9</w:t>
            </w:r>
            <w:r w:rsidRPr="001735D1">
              <w:rPr>
                <w:bCs/>
                <w:sz w:val="20"/>
                <w:szCs w:val="20"/>
              </w:rPr>
              <w:t>) отсутствие у участника закупки ограничений для участия в закупках, установленных законодательством Российской Федерации.</w:t>
            </w:r>
          </w:p>
          <w:p w14:paraId="2D084476" w14:textId="36B13218" w:rsidR="0012032E" w:rsidRPr="001735D1" w:rsidRDefault="00AF55CC" w:rsidP="00AF55CC">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12032E"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12032E" w:rsidRPr="001735D1" w:rsidRDefault="0012032E" w:rsidP="0012032E">
            <w:pPr>
              <w:rPr>
                <w:sz w:val="20"/>
                <w:szCs w:val="20"/>
              </w:rPr>
            </w:pPr>
            <w:r w:rsidRPr="001735D1">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12032E" w:rsidRPr="001735D1" w:rsidRDefault="0012032E" w:rsidP="0012032E">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12032E" w:rsidRPr="001735D1" w:rsidRDefault="0012032E" w:rsidP="0012032E">
            <w:pPr>
              <w:jc w:val="both"/>
              <w:rPr>
                <w:sz w:val="20"/>
                <w:szCs w:val="20"/>
              </w:rPr>
            </w:pPr>
            <w:r w:rsidRPr="001735D1">
              <w:rPr>
                <w:sz w:val="20"/>
                <w:szCs w:val="20"/>
              </w:rPr>
              <w:t>Установлены</w:t>
            </w:r>
          </w:p>
          <w:p w14:paraId="1409F55C" w14:textId="57422C10" w:rsidR="0012032E" w:rsidRPr="001735D1" w:rsidRDefault="0012032E" w:rsidP="0012032E">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12032E"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12032E" w:rsidRPr="001735D1" w:rsidRDefault="0012032E" w:rsidP="0012032E">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12032E" w:rsidRPr="001735D1" w:rsidRDefault="0012032E" w:rsidP="0012032E">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12032E" w:rsidRPr="001735D1" w:rsidRDefault="0012032E" w:rsidP="0012032E">
            <w:pPr>
              <w:jc w:val="both"/>
              <w:rPr>
                <w:sz w:val="20"/>
                <w:szCs w:val="20"/>
              </w:rPr>
            </w:pPr>
            <w:r w:rsidRPr="001735D1">
              <w:rPr>
                <w:sz w:val="20"/>
                <w:szCs w:val="20"/>
              </w:rPr>
              <w:t>Установлено</w:t>
            </w:r>
          </w:p>
        </w:tc>
      </w:tr>
      <w:tr w:rsidR="0012032E"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12032E" w:rsidRPr="001735D1" w:rsidRDefault="0012032E" w:rsidP="0012032E">
            <w:pPr>
              <w:rPr>
                <w:sz w:val="20"/>
                <w:szCs w:val="20"/>
              </w:rPr>
            </w:pPr>
            <w:r w:rsidRPr="001735D1">
              <w:rPr>
                <w:sz w:val="20"/>
                <w:szCs w:val="20"/>
              </w:rPr>
              <w:t>21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12032E" w:rsidRPr="001735D1" w:rsidRDefault="0012032E" w:rsidP="0012032E">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12032E" w:rsidRPr="001735D1" w:rsidRDefault="0012032E" w:rsidP="0012032E">
            <w:pPr>
              <w:jc w:val="both"/>
              <w:rPr>
                <w:sz w:val="20"/>
                <w:szCs w:val="20"/>
              </w:rPr>
            </w:pPr>
            <w:r w:rsidRPr="001735D1">
              <w:rPr>
                <w:sz w:val="20"/>
                <w:szCs w:val="20"/>
              </w:rPr>
              <w:t>Не предусмотрено.</w:t>
            </w:r>
          </w:p>
          <w:p w14:paraId="71A23A17" w14:textId="77777777" w:rsidR="0012032E" w:rsidRPr="001735D1" w:rsidRDefault="0012032E" w:rsidP="0012032E">
            <w:pPr>
              <w:jc w:val="both"/>
              <w:rPr>
                <w:sz w:val="20"/>
                <w:szCs w:val="20"/>
              </w:rPr>
            </w:pPr>
          </w:p>
        </w:tc>
      </w:tr>
      <w:tr w:rsidR="0012032E"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12032E" w:rsidRPr="001735D1" w:rsidRDefault="0012032E" w:rsidP="0012032E">
            <w:pPr>
              <w:rPr>
                <w:sz w:val="20"/>
                <w:szCs w:val="20"/>
              </w:rPr>
            </w:pPr>
            <w:r w:rsidRPr="001735D1">
              <w:rPr>
                <w:sz w:val="20"/>
                <w:szCs w:val="20"/>
              </w:rPr>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12032E" w:rsidRPr="001735D1" w:rsidRDefault="0012032E" w:rsidP="0012032E">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12032E" w:rsidRPr="001735D1" w:rsidRDefault="0012032E" w:rsidP="0012032E">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12032E" w:rsidRPr="001735D1" w:rsidRDefault="0012032E" w:rsidP="0012032E">
            <w:pPr>
              <w:jc w:val="both"/>
              <w:rPr>
                <w:sz w:val="20"/>
                <w:szCs w:val="20"/>
              </w:rPr>
            </w:pPr>
            <w:r w:rsidRPr="001735D1">
              <w:rPr>
                <w:sz w:val="20"/>
                <w:szCs w:val="20"/>
              </w:rPr>
              <w:t>Не предоставляются.</w:t>
            </w:r>
          </w:p>
          <w:p w14:paraId="30A57643" w14:textId="77777777" w:rsidR="0012032E" w:rsidRPr="001735D1" w:rsidRDefault="0012032E" w:rsidP="0012032E">
            <w:pPr>
              <w:jc w:val="both"/>
              <w:rPr>
                <w:sz w:val="20"/>
                <w:szCs w:val="20"/>
              </w:rPr>
            </w:pPr>
          </w:p>
        </w:tc>
      </w:tr>
      <w:tr w:rsidR="0012032E"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12032E" w:rsidRPr="001735D1" w:rsidRDefault="0012032E" w:rsidP="0012032E">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12032E" w:rsidRPr="001735D1" w:rsidRDefault="0012032E" w:rsidP="0012032E">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12032E" w:rsidRPr="001735D1" w:rsidRDefault="0012032E" w:rsidP="0012032E">
            <w:pPr>
              <w:jc w:val="both"/>
              <w:rPr>
                <w:sz w:val="20"/>
                <w:szCs w:val="20"/>
              </w:rPr>
            </w:pPr>
            <w:r w:rsidRPr="001735D1">
              <w:rPr>
                <w:sz w:val="20"/>
                <w:szCs w:val="20"/>
              </w:rPr>
              <w:t>Не предоставляются.</w:t>
            </w:r>
          </w:p>
          <w:p w14:paraId="407D87C1" w14:textId="77777777" w:rsidR="0012032E" w:rsidRPr="001735D1" w:rsidRDefault="0012032E" w:rsidP="0012032E">
            <w:pPr>
              <w:jc w:val="both"/>
              <w:rPr>
                <w:sz w:val="20"/>
                <w:szCs w:val="20"/>
              </w:rPr>
            </w:pPr>
          </w:p>
        </w:tc>
      </w:tr>
      <w:tr w:rsidR="0012032E"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12032E" w:rsidRPr="001735D1" w:rsidRDefault="0012032E" w:rsidP="0012032E">
            <w:pPr>
              <w:rPr>
                <w:sz w:val="20"/>
                <w:szCs w:val="20"/>
              </w:rPr>
            </w:pPr>
            <w:r w:rsidRPr="001735D1">
              <w:rPr>
                <w:sz w:val="20"/>
                <w:szCs w:val="20"/>
              </w:rPr>
              <w:t>23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12032E" w:rsidRPr="001735D1" w:rsidRDefault="0012032E" w:rsidP="0012032E">
            <w:pPr>
              <w:jc w:val="both"/>
              <w:rPr>
                <w:sz w:val="20"/>
                <w:szCs w:val="20"/>
              </w:rPr>
            </w:pPr>
            <w:r w:rsidRPr="001735D1">
              <w:rPr>
                <w:sz w:val="20"/>
                <w:szCs w:val="20"/>
              </w:rPr>
              <w:t>Способы получения 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12032E" w:rsidRPr="001735D1" w:rsidRDefault="0012032E" w:rsidP="0012032E">
            <w:pPr>
              <w:jc w:val="both"/>
              <w:rPr>
                <w:sz w:val="20"/>
                <w:szCs w:val="20"/>
              </w:rPr>
            </w:pPr>
            <w:r w:rsidRPr="001735D1">
              <w:rPr>
                <w:sz w:val="20"/>
                <w:szCs w:val="20"/>
              </w:rPr>
              <w:t>Документация для ознакомления доступна в электронном виде на сайте http://www.is-rk.ru/</w:t>
            </w:r>
          </w:p>
        </w:tc>
      </w:tr>
      <w:tr w:rsidR="0012032E"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12032E" w:rsidRPr="001735D1" w:rsidRDefault="0012032E" w:rsidP="0012032E">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12032E" w:rsidRPr="001735D1" w:rsidRDefault="0012032E" w:rsidP="0012032E">
            <w:pPr>
              <w:jc w:val="both"/>
              <w:rPr>
                <w:sz w:val="20"/>
                <w:szCs w:val="20"/>
              </w:rPr>
            </w:pPr>
            <w:r w:rsidRPr="001735D1">
              <w:rPr>
                <w:sz w:val="20"/>
                <w:szCs w:val="20"/>
              </w:rPr>
              <w:t>Не установлена</w:t>
            </w:r>
          </w:p>
        </w:tc>
      </w:tr>
      <w:tr w:rsidR="0012032E"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12032E" w:rsidRPr="001735D1" w:rsidRDefault="0012032E" w:rsidP="0012032E">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12032E" w:rsidRPr="001735D1" w:rsidRDefault="0012032E" w:rsidP="0012032E">
            <w:pPr>
              <w:jc w:val="both"/>
              <w:rPr>
                <w:sz w:val="20"/>
                <w:szCs w:val="20"/>
              </w:rPr>
            </w:pPr>
            <w:r w:rsidRPr="001735D1">
              <w:rPr>
                <w:sz w:val="20"/>
                <w:szCs w:val="20"/>
              </w:rPr>
              <w:t>Русский</w:t>
            </w:r>
          </w:p>
        </w:tc>
      </w:tr>
      <w:tr w:rsidR="0012032E"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12032E" w:rsidRPr="001735D1" w:rsidRDefault="0012032E" w:rsidP="0012032E">
            <w:pPr>
              <w:rPr>
                <w:sz w:val="20"/>
                <w:szCs w:val="20"/>
              </w:rPr>
            </w:pPr>
            <w:r w:rsidRPr="001735D1">
              <w:rPr>
                <w:sz w:val="20"/>
                <w:szCs w:val="20"/>
              </w:rPr>
              <w:lastRenderedPageBreak/>
              <w:t>24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12032E" w:rsidRPr="001735D1" w:rsidRDefault="0012032E" w:rsidP="0012032E">
            <w:pPr>
              <w:jc w:val="both"/>
              <w:rPr>
                <w:sz w:val="20"/>
                <w:szCs w:val="20"/>
              </w:rPr>
            </w:pPr>
            <w:r w:rsidRPr="001735D1">
              <w:rPr>
                <w:sz w:val="20"/>
                <w:szCs w:val="20"/>
              </w:rPr>
              <w:t xml:space="preserve">Требования к 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12032E" w:rsidRPr="001735D1" w:rsidRDefault="0012032E" w:rsidP="0012032E">
            <w:pPr>
              <w:ind w:right="75"/>
              <w:jc w:val="both"/>
              <w:rPr>
                <w:sz w:val="20"/>
                <w:szCs w:val="20"/>
              </w:rPr>
            </w:pPr>
            <w:r w:rsidRPr="001735D1">
              <w:rPr>
                <w:sz w:val="20"/>
                <w:szCs w:val="20"/>
              </w:rPr>
              <w:t>1) согласие в отношении объекта закупки (в соответствии с формой № 1);</w:t>
            </w:r>
          </w:p>
          <w:p w14:paraId="58851C2C" w14:textId="77777777" w:rsidR="0012032E" w:rsidRPr="001735D1" w:rsidRDefault="0012032E" w:rsidP="0012032E">
            <w:pPr>
              <w:ind w:right="75"/>
              <w:jc w:val="both"/>
              <w:rPr>
                <w:sz w:val="20"/>
                <w:szCs w:val="20"/>
              </w:rPr>
            </w:pPr>
            <w:r w:rsidRPr="001735D1">
              <w:rPr>
                <w:sz w:val="20"/>
                <w:szCs w:val="20"/>
              </w:rPr>
              <w:t>2)  Информация об участнике (наименование, фирменное наименование (при наличии), место нахождения (для юридического лица), почтовый адрес участника такой закупки,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(форма № 2);</w:t>
            </w:r>
          </w:p>
          <w:p w14:paraId="3AB5D354" w14:textId="107E7E98" w:rsidR="0012032E" w:rsidRPr="0070450C" w:rsidRDefault="0012032E" w:rsidP="0012032E">
            <w:pPr>
              <w:ind w:right="75"/>
              <w:jc w:val="both"/>
              <w:rPr>
                <w:sz w:val="20"/>
                <w:szCs w:val="20"/>
              </w:rPr>
            </w:pPr>
            <w:r w:rsidRPr="001735D1">
              <w:rPr>
                <w:sz w:val="20"/>
                <w:szCs w:val="20"/>
              </w:rPr>
              <w:t>3)</w:t>
            </w:r>
            <w:r w:rsidRPr="0070450C">
              <w:rPr>
                <w:sz w:val="20"/>
                <w:szCs w:val="20"/>
              </w:rPr>
              <w:t xml:space="preserve"> </w:t>
            </w:r>
            <w:r w:rsidRPr="009F38AE">
              <w:rPr>
                <w:sz w:val="20"/>
                <w:szCs w:val="20"/>
              </w:rPr>
              <w:t>Копии документов или документы, подтверждающие соответствие участника закупки следующим требованиям</w:t>
            </w:r>
            <w:r w:rsidRPr="0070450C">
              <w:rPr>
                <w:sz w:val="20"/>
                <w:szCs w:val="20"/>
              </w:rPr>
              <w:t>:</w:t>
            </w:r>
          </w:p>
          <w:p w14:paraId="6C790106" w14:textId="77777777" w:rsidR="0012032E" w:rsidRPr="0070450C" w:rsidRDefault="0012032E" w:rsidP="0012032E">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086421E" w:rsidR="0012032E" w:rsidRPr="0070450C" w:rsidRDefault="0012032E" w:rsidP="0012032E">
            <w:pPr>
              <w:autoSpaceDE w:val="0"/>
              <w:autoSpaceDN w:val="0"/>
              <w:adjustRightInd w:val="0"/>
              <w:contextualSpacing/>
              <w:jc w:val="both"/>
              <w:rPr>
                <w:sz w:val="20"/>
                <w:szCs w:val="20"/>
              </w:rPr>
            </w:pPr>
            <w:r w:rsidRPr="0070450C">
              <w:rPr>
                <w:sz w:val="20"/>
                <w:szCs w:val="20"/>
              </w:rPr>
              <w:t xml:space="preserve">- </w:t>
            </w:r>
            <w:r w:rsidRPr="00A65E88">
              <w:rPr>
                <w:sz w:val="20"/>
                <w:szCs w:val="20"/>
              </w:rPr>
              <w:t>действующая выписка реестра членов СРО по форме</w:t>
            </w:r>
            <w:r w:rsidRPr="0070450C">
              <w:rPr>
                <w:sz w:val="20"/>
                <w:szCs w:val="20"/>
              </w:rPr>
              <w:t>,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12032E" w:rsidRPr="0070450C" w:rsidRDefault="0012032E" w:rsidP="0012032E">
            <w:pPr>
              <w:ind w:right="75"/>
              <w:jc w:val="both"/>
              <w:rPr>
                <w:sz w:val="20"/>
                <w:szCs w:val="20"/>
              </w:rPr>
            </w:pPr>
          </w:p>
          <w:p w14:paraId="3BF56C07" w14:textId="77777777" w:rsidR="0012032E" w:rsidRPr="0070450C" w:rsidRDefault="0012032E" w:rsidP="0012032E">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12032E" w:rsidRPr="0070450C" w:rsidRDefault="0012032E" w:rsidP="0012032E">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58B3F005" w:rsidR="0012032E" w:rsidRPr="001735D1" w:rsidRDefault="0012032E" w:rsidP="0012032E">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12032E" w:rsidRPr="001735D1" w:rsidRDefault="0012032E" w:rsidP="0012032E">
            <w:pPr>
              <w:ind w:right="75"/>
              <w:jc w:val="both"/>
              <w:rPr>
                <w:sz w:val="20"/>
                <w:szCs w:val="20"/>
              </w:rPr>
            </w:pPr>
          </w:p>
          <w:p w14:paraId="35BA0C34" w14:textId="77777777" w:rsidR="00AF55CC" w:rsidRPr="001735D1" w:rsidRDefault="00AF55CC" w:rsidP="00AF55CC">
            <w:pPr>
              <w:ind w:right="75"/>
              <w:jc w:val="both"/>
              <w:rPr>
                <w:sz w:val="20"/>
                <w:szCs w:val="20"/>
              </w:rPr>
            </w:pPr>
            <w:r w:rsidRPr="001735D1">
              <w:rPr>
                <w:sz w:val="20"/>
                <w:szCs w:val="20"/>
              </w:rPr>
              <w:t>3.2)</w:t>
            </w:r>
            <w:r>
              <w:rPr>
                <w:sz w:val="20"/>
                <w:szCs w:val="20"/>
              </w:rPr>
              <w:t xml:space="preserve"> </w:t>
            </w:r>
            <w:r w:rsidRPr="001735D1">
              <w:rPr>
                <w:sz w:val="20"/>
                <w:szCs w:val="20"/>
              </w:rPr>
              <w:t xml:space="preserve">декларация о соответствии участника закупки следующим требованиям, установленным пунктами </w:t>
            </w:r>
            <w:r w:rsidRPr="00BB03DE">
              <w:rPr>
                <w:sz w:val="20"/>
                <w:szCs w:val="20"/>
              </w:rPr>
              <w:t xml:space="preserve">3 – 5,7 - 11 </w:t>
            </w:r>
            <w:r w:rsidRPr="001735D1">
              <w:rPr>
                <w:sz w:val="20"/>
                <w:szCs w:val="20"/>
              </w:rPr>
              <w:t>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3D730A05" w14:textId="77777777" w:rsidR="00AF55CC" w:rsidRPr="001735D1" w:rsidRDefault="00AF55CC" w:rsidP="00AF55CC">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01544793" w14:textId="77777777" w:rsidR="00AF55CC" w:rsidRPr="001735D1" w:rsidRDefault="00AF55CC" w:rsidP="00AF55CC">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194A7925" w14:textId="77777777" w:rsidR="00AF55CC" w:rsidRPr="001735D1" w:rsidRDefault="00AF55CC" w:rsidP="00AF55CC">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w:t>
            </w:r>
            <w:r w:rsidRPr="001735D1">
              <w:rPr>
                <w:sz w:val="20"/>
                <w:szCs w:val="20"/>
              </w:rPr>
              <w:lastRenderedPageBreak/>
              <w:t>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9163065" w14:textId="77777777" w:rsidR="00AF55CC" w:rsidRPr="001735D1" w:rsidRDefault="00AF55CC" w:rsidP="00AF55CC">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34B819F" w14:textId="77777777" w:rsidR="00AF55CC" w:rsidRPr="001735D1" w:rsidRDefault="00AF55CC" w:rsidP="00AF55CC">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B89AB6" w14:textId="77777777" w:rsidR="00AF55CC" w:rsidRPr="00BB03DE" w:rsidRDefault="00AF55CC" w:rsidP="00AF55CC">
            <w:pPr>
              <w:ind w:right="75"/>
              <w:jc w:val="both"/>
              <w:rPr>
                <w:sz w:val="20"/>
                <w:szCs w:val="20"/>
              </w:rPr>
            </w:pPr>
            <w:r w:rsidRPr="001735D1">
              <w:rPr>
                <w:sz w:val="20"/>
                <w:szCs w:val="20"/>
              </w:rPr>
              <w:t xml:space="preserve">- отсутствие </w:t>
            </w:r>
            <w:r w:rsidRPr="00BB03DE">
              <w:rPr>
                <w:sz w:val="20"/>
                <w:szCs w:val="20"/>
              </w:rPr>
              <w:t>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F140BD0" w14:textId="77777777" w:rsidR="00AF55CC" w:rsidRPr="00BB03DE" w:rsidRDefault="00AF55CC" w:rsidP="00AF55CC">
            <w:pPr>
              <w:ind w:right="75"/>
              <w:jc w:val="both"/>
              <w:rPr>
                <w:sz w:val="20"/>
                <w:szCs w:val="20"/>
              </w:rPr>
            </w:pPr>
            <w:r w:rsidRPr="00BB03DE">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7F160047" w14:textId="77777777" w:rsidR="00AF55CC" w:rsidRPr="00BB03DE" w:rsidRDefault="00AF55CC" w:rsidP="00AF55CC">
            <w:pPr>
              <w:ind w:right="75"/>
              <w:jc w:val="both"/>
              <w:rPr>
                <w:sz w:val="20"/>
                <w:szCs w:val="20"/>
              </w:rPr>
            </w:pPr>
            <w:r w:rsidRPr="00BB03DE">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0A159C35" w14:textId="77777777" w:rsidR="00AF55CC" w:rsidRPr="001735D1" w:rsidRDefault="00AF55CC" w:rsidP="00AF55CC">
            <w:pPr>
              <w:ind w:right="75"/>
              <w:jc w:val="both"/>
              <w:rPr>
                <w:sz w:val="20"/>
                <w:szCs w:val="20"/>
              </w:rPr>
            </w:pPr>
            <w:r w:rsidRPr="00BB03DE">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7A164CD5" w14:textId="77777777" w:rsidR="00AF55CC" w:rsidRDefault="00AF55CC" w:rsidP="00AF55CC">
            <w:pPr>
              <w:ind w:right="75"/>
              <w:jc w:val="both"/>
              <w:rPr>
                <w:sz w:val="20"/>
                <w:szCs w:val="20"/>
              </w:rPr>
            </w:pPr>
            <w:r w:rsidRPr="001735D1">
              <w:rPr>
                <w:sz w:val="20"/>
                <w:szCs w:val="20"/>
              </w:rPr>
              <w:t xml:space="preserve">- </w:t>
            </w:r>
            <w:r w:rsidRPr="00610B6F">
              <w:rPr>
                <w:sz w:val="20"/>
                <w:szCs w:val="20"/>
              </w:rPr>
              <w:t xml:space="preserve">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w:t>
            </w:r>
            <w:r w:rsidRPr="00610B6F">
              <w:rPr>
                <w:sz w:val="20"/>
                <w:szCs w:val="20"/>
              </w:rPr>
              <w:lastRenderedPageBreak/>
              <w:t>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Pr="001735D1">
              <w:rPr>
                <w:sz w:val="20"/>
                <w:szCs w:val="20"/>
              </w:rPr>
              <w:t>;</w:t>
            </w:r>
          </w:p>
          <w:p w14:paraId="448E6E55" w14:textId="77777777" w:rsidR="00AF55CC" w:rsidRPr="00BB03DE" w:rsidRDefault="00AF55CC" w:rsidP="00AF55CC">
            <w:pPr>
              <w:ind w:right="75"/>
              <w:jc w:val="both"/>
              <w:rPr>
                <w:sz w:val="20"/>
                <w:szCs w:val="20"/>
              </w:rPr>
            </w:pPr>
            <w:r>
              <w:rPr>
                <w:sz w:val="20"/>
                <w:szCs w:val="20"/>
              </w:rPr>
              <w:t>-</w:t>
            </w:r>
            <w:r>
              <w:t xml:space="preserve"> у</w:t>
            </w:r>
            <w:r w:rsidRPr="00BB03DE">
              <w:rPr>
                <w:sz w:val="20"/>
                <w:szCs w:val="20"/>
              </w:rPr>
              <w:t>частник закупки не является иностранным агентом;</w:t>
            </w:r>
          </w:p>
          <w:p w14:paraId="272B7C89" w14:textId="77777777" w:rsidR="00AF55CC" w:rsidRPr="001735D1" w:rsidRDefault="00AF55CC" w:rsidP="00AF55CC">
            <w:pPr>
              <w:ind w:right="75"/>
              <w:jc w:val="both"/>
              <w:rPr>
                <w:sz w:val="20"/>
                <w:szCs w:val="20"/>
              </w:rPr>
            </w:pPr>
            <w:r>
              <w:rPr>
                <w:sz w:val="20"/>
                <w:szCs w:val="20"/>
              </w:rPr>
              <w:t>-</w:t>
            </w:r>
            <w:r w:rsidRPr="00BB03DE">
              <w:rPr>
                <w:sz w:val="20"/>
                <w:szCs w:val="20"/>
              </w:rPr>
              <w:t xml:space="preserve"> </w:t>
            </w:r>
            <w:r>
              <w:rPr>
                <w:sz w:val="20"/>
                <w:szCs w:val="20"/>
              </w:rPr>
              <w:t>о</w:t>
            </w:r>
            <w:r w:rsidRPr="00BB03DE">
              <w:rPr>
                <w:sz w:val="20"/>
                <w:szCs w:val="20"/>
              </w:rPr>
              <w:t>тсутствие у участника закупки ограничений для участия в закупках, установленных законодательством Российской Федерации.</w:t>
            </w:r>
          </w:p>
          <w:p w14:paraId="4A555C73" w14:textId="77777777" w:rsidR="00AF55CC" w:rsidRPr="001735D1" w:rsidRDefault="00AF55CC" w:rsidP="00AF55CC">
            <w:pPr>
              <w:ind w:right="75"/>
              <w:jc w:val="both"/>
              <w:rPr>
                <w:sz w:val="20"/>
                <w:szCs w:val="20"/>
              </w:rPr>
            </w:pPr>
            <w:r w:rsidRPr="001735D1">
              <w:rPr>
                <w:sz w:val="20"/>
                <w:szCs w:val="20"/>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такой закупки заключаемый контракт или предоставление обеспечения заявки на участие в закупке, обеспечения исполнения контракта является крупной сделкой;</w:t>
            </w:r>
          </w:p>
          <w:p w14:paraId="47C888F6" w14:textId="77777777" w:rsidR="00AF55CC" w:rsidRPr="001735D1" w:rsidRDefault="00AF55CC" w:rsidP="00AF55C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12032E" w:rsidRPr="001735D1" w:rsidRDefault="0012032E" w:rsidP="0012032E">
            <w:pPr>
              <w:ind w:right="75"/>
              <w:jc w:val="both"/>
              <w:rPr>
                <w:sz w:val="20"/>
                <w:szCs w:val="20"/>
              </w:rPr>
            </w:pPr>
          </w:p>
          <w:p w14:paraId="4F0679EF" w14:textId="77777777" w:rsidR="0012032E" w:rsidRPr="001735D1" w:rsidRDefault="0012032E" w:rsidP="0012032E">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скреплена печатью участника закупки (для юридического лица) и подписана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поданы от имени участника закупки, и он несет ответственность за подлинность и достоверность этих информации и документов. Ненадлежащее исполнение участником закупки требования данного пункта является основанием для отказа в допуске к участию в закупке.</w:t>
            </w:r>
          </w:p>
        </w:tc>
      </w:tr>
      <w:tr w:rsidR="0012032E"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12032E" w:rsidRPr="001735D1" w:rsidRDefault="0012032E" w:rsidP="0012032E">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12032E" w:rsidRPr="001735D1" w:rsidRDefault="0012032E" w:rsidP="0012032E">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12032E" w:rsidRPr="001735D1" w:rsidRDefault="0012032E" w:rsidP="0012032E">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12032E" w:rsidRPr="001735D1" w:rsidRDefault="0012032E" w:rsidP="0012032E">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12032E" w:rsidRPr="001735D1" w:rsidRDefault="0012032E" w:rsidP="0012032E">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12032E" w:rsidRPr="001735D1" w:rsidRDefault="0012032E" w:rsidP="0012032E">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12032E" w:rsidRPr="001735D1" w:rsidRDefault="0012032E" w:rsidP="0012032E">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делопроизводства и контроля. </w:t>
            </w:r>
          </w:p>
          <w:p w14:paraId="36CABB9F" w14:textId="77777777" w:rsidR="0012032E" w:rsidRPr="001735D1" w:rsidRDefault="0012032E" w:rsidP="0012032E">
            <w:pPr>
              <w:ind w:right="75"/>
              <w:jc w:val="both"/>
              <w:rPr>
                <w:sz w:val="20"/>
                <w:szCs w:val="20"/>
              </w:rPr>
            </w:pPr>
            <w:r w:rsidRPr="001735D1">
              <w:rPr>
                <w:sz w:val="20"/>
                <w:szCs w:val="20"/>
              </w:rPr>
              <w:t xml:space="preserve">Заказчик обеспечивает сохранность конвертов с заявками на участие в закупке.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w:t>
            </w:r>
            <w:r w:rsidRPr="001735D1">
              <w:rPr>
                <w:sz w:val="20"/>
                <w:szCs w:val="20"/>
              </w:rPr>
              <w:lastRenderedPageBreak/>
              <w:t xml:space="preserve">ответственность, предусмотренную законодательством Российской Федерации. </w:t>
            </w:r>
          </w:p>
          <w:p w14:paraId="1A8C9051" w14:textId="77777777" w:rsidR="0012032E" w:rsidRPr="001735D1" w:rsidRDefault="0012032E" w:rsidP="0012032E">
            <w:pPr>
              <w:ind w:right="75"/>
              <w:jc w:val="both"/>
              <w:rPr>
                <w:sz w:val="20"/>
                <w:szCs w:val="20"/>
              </w:rPr>
            </w:pPr>
            <w:r w:rsidRPr="001735D1">
              <w:rPr>
                <w:sz w:val="20"/>
                <w:szCs w:val="20"/>
              </w:rPr>
              <w:t>2. Участник закупки подает в письменной форме заявку на участие в закупке в запечатанном конверте, не позволяющих просматривать содержание таких заявок до вскрытия.</w:t>
            </w:r>
          </w:p>
          <w:p w14:paraId="1D8926D4" w14:textId="77777777" w:rsidR="0012032E" w:rsidRPr="001735D1" w:rsidRDefault="0012032E" w:rsidP="0012032E">
            <w:pPr>
              <w:ind w:right="75"/>
              <w:jc w:val="both"/>
              <w:rPr>
                <w:sz w:val="20"/>
                <w:szCs w:val="20"/>
              </w:rPr>
            </w:pPr>
            <w:r w:rsidRPr="001735D1">
              <w:rPr>
                <w:sz w:val="20"/>
                <w:szCs w:val="20"/>
              </w:rPr>
              <w:t xml:space="preserve">3. Участник закупки готовит заявку на участие в закупке в соответствии с требованиями к содержанию заявки, установленными в настоящем извещении. </w:t>
            </w:r>
          </w:p>
          <w:p w14:paraId="31A35DB8" w14:textId="77777777" w:rsidR="0012032E" w:rsidRPr="001735D1" w:rsidRDefault="0012032E" w:rsidP="0012032E">
            <w:pPr>
              <w:ind w:right="75"/>
              <w:jc w:val="both"/>
              <w:rPr>
                <w:sz w:val="20"/>
                <w:szCs w:val="20"/>
              </w:rPr>
            </w:pPr>
            <w:r w:rsidRPr="001735D1">
              <w:rPr>
                <w:sz w:val="20"/>
                <w:szCs w:val="20"/>
              </w:rPr>
              <w:t xml:space="preserve">4. Сведения, которые содержатся в заявках участников закупки, не должны допускать двусмысленных толкований. </w:t>
            </w:r>
          </w:p>
          <w:p w14:paraId="634F395A" w14:textId="77777777" w:rsidR="0012032E" w:rsidRPr="001735D1" w:rsidRDefault="0012032E" w:rsidP="0012032E">
            <w:pPr>
              <w:ind w:right="75"/>
              <w:jc w:val="both"/>
              <w:rPr>
                <w:sz w:val="20"/>
                <w:szCs w:val="20"/>
              </w:rPr>
            </w:pPr>
            <w:r w:rsidRPr="001735D1">
              <w:rPr>
                <w:sz w:val="20"/>
                <w:szCs w:val="20"/>
              </w:rPr>
              <w:t>5. Все листы поданной в письменной форме заявки на участие закупке должны быть прошиты, пронумерованы и скреплены печатью участника закупки (для юридического лица) и подписаны участником закупки. Соблюдение участником закупки указанных требований означает, что информация и документы, входящие в состав заявки на участие в закупке подана от имени участника закупки, и он несет ответственность за подлинность и достоверность этих документов и информации. Ненадлежащее исполнение участником закупки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закупке.</w:t>
            </w:r>
          </w:p>
          <w:p w14:paraId="715825E8" w14:textId="77777777" w:rsidR="0012032E" w:rsidRPr="001735D1" w:rsidRDefault="0012032E" w:rsidP="0012032E">
            <w:pPr>
              <w:ind w:right="75"/>
              <w:jc w:val="both"/>
              <w:rPr>
                <w:sz w:val="20"/>
                <w:szCs w:val="20"/>
              </w:rPr>
            </w:pPr>
            <w:r w:rsidRPr="001735D1">
              <w:rPr>
                <w:sz w:val="20"/>
                <w:szCs w:val="20"/>
              </w:rPr>
              <w:t xml:space="preserve">6. Верность копий документов, представляемых в составе заявки на участие в закупке,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извещении. </w:t>
            </w:r>
          </w:p>
          <w:p w14:paraId="5DB32AEB" w14:textId="77777777" w:rsidR="0012032E" w:rsidRPr="001735D1" w:rsidRDefault="0012032E" w:rsidP="0012032E">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 закупке должна быть написана на русском языке или надлежащим образом заверенный перевод на русский язык. </w:t>
            </w:r>
          </w:p>
          <w:p w14:paraId="3D825A1B" w14:textId="77777777" w:rsidR="0012032E" w:rsidRPr="001735D1" w:rsidRDefault="0012032E" w:rsidP="0012032E">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закупке, должны быть заполнены по всем пунктам, за исключением пунктов, носящих рекомендательный характер. </w:t>
            </w:r>
          </w:p>
          <w:p w14:paraId="4CC78464" w14:textId="77777777" w:rsidR="0012032E" w:rsidRPr="001735D1" w:rsidRDefault="0012032E" w:rsidP="0012032E">
            <w:pPr>
              <w:ind w:right="75"/>
              <w:jc w:val="both"/>
              <w:rPr>
                <w:sz w:val="20"/>
                <w:szCs w:val="20"/>
              </w:rPr>
            </w:pPr>
            <w:r w:rsidRPr="001735D1">
              <w:rPr>
                <w:sz w:val="20"/>
                <w:szCs w:val="20"/>
              </w:rPr>
              <w:t xml:space="preserve">Входящие в заявку на участие в закупки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 документов в соответствии с законодательством соответствующего государства. </w:t>
            </w:r>
          </w:p>
          <w:p w14:paraId="1D2ECE37" w14:textId="77777777" w:rsidR="0012032E" w:rsidRPr="001735D1" w:rsidRDefault="0012032E" w:rsidP="0012032E">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закупке требованиям, установленным извещением. </w:t>
            </w:r>
          </w:p>
          <w:p w14:paraId="27A9DE50" w14:textId="77777777" w:rsidR="0012032E" w:rsidRPr="001735D1" w:rsidRDefault="0012032E" w:rsidP="0012032E">
            <w:pPr>
              <w:ind w:right="75"/>
              <w:jc w:val="both"/>
              <w:rPr>
                <w:sz w:val="20"/>
                <w:szCs w:val="20"/>
              </w:rPr>
            </w:pPr>
            <w:r w:rsidRPr="001735D1">
              <w:rPr>
                <w:sz w:val="20"/>
                <w:szCs w:val="20"/>
              </w:rPr>
              <w:t xml:space="preserve">Все суммы денежных средств, указанных в заявке на участие в закупке и приложениях к ней должны быть выражены в российских рублях, за исключением следующего: к заявке на участие в закупке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12032E" w:rsidRPr="001735D1" w:rsidRDefault="0012032E" w:rsidP="0012032E">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закупке необходимо указывать денежный эквивалент таких сумм в российских рублях по курсу Центрального банка России на дату размещения извещения.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w:t>
            </w:r>
            <w:r w:rsidRPr="001735D1">
              <w:rPr>
                <w:sz w:val="20"/>
                <w:szCs w:val="20"/>
              </w:rPr>
              <w:lastRenderedPageBreak/>
              <w:t xml:space="preserve">контракт, будет цена в рублях, указанная в заявке на участие в закупке участника закупки. </w:t>
            </w:r>
          </w:p>
          <w:p w14:paraId="4D92B164" w14:textId="77777777" w:rsidR="0012032E" w:rsidRPr="001735D1" w:rsidRDefault="0012032E" w:rsidP="0012032E">
            <w:pPr>
              <w:ind w:right="75"/>
              <w:jc w:val="both"/>
              <w:rPr>
                <w:sz w:val="20"/>
                <w:szCs w:val="20"/>
              </w:rPr>
            </w:pPr>
            <w:r w:rsidRPr="001735D1">
              <w:rPr>
                <w:sz w:val="20"/>
                <w:szCs w:val="20"/>
              </w:rPr>
              <w:t>Опечатывание и маркировка конвертов с заявками на участие в закупке:</w:t>
            </w:r>
          </w:p>
          <w:p w14:paraId="0FAC16BB" w14:textId="77777777" w:rsidR="0012032E" w:rsidRPr="001735D1" w:rsidRDefault="0012032E" w:rsidP="0012032E">
            <w:pPr>
              <w:ind w:right="75"/>
              <w:jc w:val="both"/>
              <w:rPr>
                <w:sz w:val="20"/>
                <w:szCs w:val="20"/>
              </w:rPr>
            </w:pPr>
            <w:r w:rsidRPr="001735D1">
              <w:rPr>
                <w:sz w:val="20"/>
                <w:szCs w:val="20"/>
              </w:rPr>
              <w:t>Участник закупки подает заявку на участие в закупке в запечатанном конверте, оформленном в соответствии с прилагаемой к настоящему извещению Формой № 4.</w:t>
            </w:r>
          </w:p>
          <w:p w14:paraId="57F0CFC3" w14:textId="77777777" w:rsidR="0012032E" w:rsidRPr="001735D1" w:rsidRDefault="0012032E" w:rsidP="0012032E">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12032E" w:rsidRPr="001735D1" w:rsidRDefault="0012032E" w:rsidP="0012032E">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поступления.</w:t>
            </w:r>
          </w:p>
        </w:tc>
      </w:tr>
      <w:tr w:rsidR="0012032E"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12032E" w:rsidRPr="001735D1" w:rsidRDefault="0012032E" w:rsidP="0012032E">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12032E" w:rsidRPr="001735D1" w:rsidRDefault="0012032E" w:rsidP="0012032E">
            <w:pPr>
              <w:jc w:val="both"/>
              <w:rPr>
                <w:sz w:val="20"/>
                <w:szCs w:val="20"/>
              </w:rPr>
            </w:pPr>
            <w:r w:rsidRPr="001735D1">
              <w:rPr>
                <w:sz w:val="20"/>
                <w:szCs w:val="20"/>
              </w:rPr>
              <w:t>Срок подачи заявок на участие в 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FA0600D" w:rsidR="0012032E" w:rsidRPr="001735D1" w:rsidRDefault="0012032E" w:rsidP="0012032E">
            <w:pPr>
              <w:jc w:val="both"/>
              <w:rPr>
                <w:sz w:val="20"/>
                <w:szCs w:val="20"/>
              </w:rPr>
            </w:pPr>
            <w:r w:rsidRPr="001735D1">
              <w:rPr>
                <w:sz w:val="20"/>
                <w:szCs w:val="20"/>
              </w:rPr>
              <w:t>До 18:00 «</w:t>
            </w:r>
            <w:r w:rsidR="00B27DD5">
              <w:rPr>
                <w:sz w:val="20"/>
                <w:szCs w:val="20"/>
              </w:rPr>
              <w:t>10</w:t>
            </w:r>
            <w:r w:rsidRPr="001735D1">
              <w:rPr>
                <w:sz w:val="20"/>
                <w:szCs w:val="20"/>
              </w:rPr>
              <w:t xml:space="preserve">» </w:t>
            </w:r>
            <w:r w:rsidR="0089012D">
              <w:rPr>
                <w:sz w:val="20"/>
                <w:szCs w:val="20"/>
              </w:rPr>
              <w:t>апреля</w:t>
            </w:r>
            <w:r w:rsidRPr="001735D1">
              <w:rPr>
                <w:sz w:val="20"/>
                <w:szCs w:val="20"/>
              </w:rPr>
              <w:t xml:space="preserve"> </w:t>
            </w:r>
            <w:r>
              <w:rPr>
                <w:sz w:val="20"/>
                <w:szCs w:val="20"/>
              </w:rPr>
              <w:t>202</w:t>
            </w:r>
            <w:r w:rsidR="00AF55CC">
              <w:rPr>
                <w:sz w:val="20"/>
                <w:szCs w:val="20"/>
              </w:rPr>
              <w:t>4</w:t>
            </w:r>
            <w:r w:rsidRPr="001735D1">
              <w:rPr>
                <w:sz w:val="20"/>
                <w:szCs w:val="20"/>
              </w:rPr>
              <w:t xml:space="preserve"> г.</w:t>
            </w:r>
          </w:p>
          <w:p w14:paraId="7C859D96" w14:textId="77777777" w:rsidR="0012032E" w:rsidRPr="001735D1" w:rsidRDefault="0012032E" w:rsidP="0012032E">
            <w:pPr>
              <w:jc w:val="both"/>
              <w:rPr>
                <w:sz w:val="20"/>
                <w:szCs w:val="20"/>
              </w:rPr>
            </w:pPr>
            <w:r w:rsidRPr="001735D1">
              <w:rPr>
                <w:sz w:val="20"/>
                <w:szCs w:val="20"/>
              </w:rPr>
              <w:t>(один рабочий день с момента публикации извещения)</w:t>
            </w:r>
          </w:p>
        </w:tc>
      </w:tr>
      <w:tr w:rsidR="0012032E"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12032E" w:rsidRPr="001735D1" w:rsidRDefault="0012032E" w:rsidP="0012032E">
            <w:pPr>
              <w:rPr>
                <w:sz w:val="20"/>
                <w:szCs w:val="20"/>
              </w:rPr>
            </w:pPr>
            <w:r w:rsidRPr="001735D1">
              <w:rPr>
                <w:sz w:val="20"/>
                <w:szCs w:val="20"/>
              </w:rPr>
              <w:t>27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12032E" w:rsidRPr="001735D1" w:rsidRDefault="0012032E" w:rsidP="0012032E">
            <w:pPr>
              <w:jc w:val="both"/>
              <w:rPr>
                <w:sz w:val="20"/>
                <w:szCs w:val="20"/>
              </w:rPr>
            </w:pPr>
            <w:r w:rsidRPr="001735D1">
              <w:rPr>
                <w:sz w:val="20"/>
                <w:szCs w:val="20"/>
              </w:rPr>
              <w:t>Место подачи заявок на участие в закупке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12032E" w:rsidRPr="001735D1" w:rsidRDefault="0012032E" w:rsidP="0012032E">
            <w:pPr>
              <w:jc w:val="both"/>
              <w:rPr>
                <w:sz w:val="20"/>
                <w:szCs w:val="20"/>
              </w:rPr>
            </w:pPr>
            <w:r w:rsidRPr="001735D1">
              <w:rPr>
                <w:sz w:val="20"/>
                <w:szCs w:val="20"/>
              </w:rPr>
              <w:t>Заявки на участие в закупке подаются с 09:00 часов до 13:00 часов, с 14:00 часов до 18:00 часов (по местному времени) (кроме субботы, воскресенья и нерабочих праздничных дней) по адресу: 295000, г. Симферополь, ул. Речная, 10, кабинет 11</w:t>
            </w:r>
          </w:p>
        </w:tc>
      </w:tr>
      <w:tr w:rsidR="0012032E"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12032E" w:rsidRPr="001735D1" w:rsidRDefault="0012032E" w:rsidP="0012032E">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12032E" w:rsidRPr="001735D1" w:rsidRDefault="0012032E" w:rsidP="0012032E">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4A467D1D" w:rsidR="0012032E" w:rsidRPr="001735D1" w:rsidRDefault="0070275D" w:rsidP="00B27DD5">
            <w:pPr>
              <w:jc w:val="both"/>
              <w:rPr>
                <w:bCs/>
                <w:sz w:val="20"/>
                <w:szCs w:val="20"/>
                <w:highlight w:val="yellow"/>
              </w:rPr>
            </w:pPr>
            <w:r w:rsidRPr="0070275D">
              <w:rPr>
                <w:bCs/>
                <w:sz w:val="20"/>
                <w:szCs w:val="20"/>
              </w:rPr>
              <w:t xml:space="preserve">Размер обеспечения исполнения Контракта равен 0,5% </w:t>
            </w:r>
            <w:r w:rsidR="00B27DD5">
              <w:rPr>
                <w:bCs/>
                <w:sz w:val="20"/>
                <w:szCs w:val="20"/>
              </w:rPr>
              <w:br/>
            </w:r>
            <w:r w:rsidRPr="0070275D">
              <w:rPr>
                <w:bCs/>
                <w:sz w:val="20"/>
                <w:szCs w:val="20"/>
              </w:rPr>
              <w:t xml:space="preserve">от начальной максимальной цены Контракта в соответствии </w:t>
            </w:r>
            <w:r w:rsidR="00B27DD5">
              <w:rPr>
                <w:bCs/>
                <w:sz w:val="20"/>
                <w:szCs w:val="20"/>
              </w:rPr>
              <w:br/>
            </w:r>
            <w:r w:rsidRPr="0070275D">
              <w:rPr>
                <w:bCs/>
                <w:sz w:val="20"/>
                <w:szCs w:val="20"/>
              </w:rPr>
              <w:t>со ст</w:t>
            </w:r>
            <w:r w:rsidR="00B27DD5">
              <w:rPr>
                <w:bCs/>
                <w:sz w:val="20"/>
                <w:szCs w:val="20"/>
              </w:rPr>
              <w:t>атьей</w:t>
            </w:r>
            <w:r w:rsidRPr="0070275D">
              <w:rPr>
                <w:bCs/>
                <w:sz w:val="20"/>
                <w:szCs w:val="20"/>
              </w:rPr>
              <w:t xml:space="preserve"> 96 Закона № 44-ФЗ</w:t>
            </w:r>
          </w:p>
        </w:tc>
      </w:tr>
      <w:tr w:rsidR="0012032E"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12032E" w:rsidRPr="001735D1" w:rsidRDefault="0012032E" w:rsidP="0012032E">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0D3A8F17" w:rsidR="0012032E" w:rsidRPr="001735D1" w:rsidRDefault="0012032E" w:rsidP="0012032E">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12032E" w:rsidRPr="001735D1" w:rsidRDefault="0012032E" w:rsidP="0012032E">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12032E" w:rsidRPr="001735D1" w:rsidRDefault="0012032E" w:rsidP="0012032E">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1A9018C2" w:rsidR="0012032E" w:rsidRPr="001735D1" w:rsidRDefault="0012032E" w:rsidP="0012032E">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12032E" w:rsidRPr="001735D1" w:rsidRDefault="0012032E" w:rsidP="0012032E">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12032E" w:rsidRPr="001735D1" w:rsidRDefault="0012032E" w:rsidP="0012032E">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w:t>
            </w:r>
            <w:r w:rsidRPr="001735D1">
              <w:rPr>
                <w:sz w:val="20"/>
                <w:szCs w:val="20"/>
              </w:rPr>
              <w:lastRenderedPageBreak/>
              <w:t xml:space="preserve">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12032E" w:rsidRPr="001735D1" w:rsidRDefault="0012032E" w:rsidP="0012032E">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12032E" w:rsidRPr="001735D1" w:rsidRDefault="0012032E" w:rsidP="0012032E">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12032E" w:rsidRPr="001735D1" w:rsidRDefault="0012032E" w:rsidP="0012032E">
            <w:pPr>
              <w:jc w:val="both"/>
              <w:rPr>
                <w:sz w:val="20"/>
                <w:szCs w:val="20"/>
              </w:rPr>
            </w:pPr>
            <w:r w:rsidRPr="001735D1">
              <w:rPr>
                <w:sz w:val="20"/>
                <w:szCs w:val="20"/>
              </w:rPr>
              <w:t>2) осуществления закупки услуги по предоставлению кредита;</w:t>
            </w:r>
          </w:p>
          <w:p w14:paraId="157E7563" w14:textId="77777777" w:rsidR="0012032E" w:rsidRPr="0015556C" w:rsidRDefault="0012032E" w:rsidP="0012032E">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2032E" w:rsidRDefault="0012032E" w:rsidP="0012032E">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12032E" w:rsidRPr="001735D1" w:rsidRDefault="0012032E" w:rsidP="0012032E">
            <w:pPr>
              <w:jc w:val="both"/>
              <w:rPr>
                <w:sz w:val="20"/>
                <w:szCs w:val="20"/>
              </w:rPr>
            </w:pPr>
          </w:p>
        </w:tc>
      </w:tr>
      <w:tr w:rsidR="0012032E"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12032E" w:rsidRPr="001735D1" w:rsidRDefault="0012032E" w:rsidP="0012032E">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12032E" w:rsidRPr="001735D1" w:rsidRDefault="0012032E" w:rsidP="0012032E">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12032E" w:rsidRPr="001735D1" w:rsidRDefault="0012032E" w:rsidP="0012032E">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12032E" w:rsidRPr="001735D1" w:rsidRDefault="0012032E" w:rsidP="0012032E">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12032E"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12032E" w:rsidRPr="001735D1" w:rsidRDefault="0012032E" w:rsidP="0012032E">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12032E" w:rsidRPr="001735D1" w:rsidRDefault="0012032E" w:rsidP="0012032E">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12032E" w:rsidRPr="00EE024C" w:rsidRDefault="0012032E" w:rsidP="0012032E">
            <w:pPr>
              <w:jc w:val="both"/>
              <w:rPr>
                <w:sz w:val="20"/>
                <w:szCs w:val="20"/>
              </w:rPr>
            </w:pPr>
            <w:r w:rsidRPr="00EE024C">
              <w:rPr>
                <w:sz w:val="20"/>
                <w:szCs w:val="20"/>
              </w:rPr>
              <w:t>Казначейский счет: 03222643350000007500</w:t>
            </w:r>
          </w:p>
          <w:p w14:paraId="0CEBF066" w14:textId="77777777" w:rsidR="0012032E" w:rsidRPr="00EE024C" w:rsidRDefault="0012032E" w:rsidP="0012032E">
            <w:pPr>
              <w:jc w:val="both"/>
              <w:rPr>
                <w:sz w:val="20"/>
                <w:szCs w:val="20"/>
              </w:rPr>
            </w:pPr>
            <w:r w:rsidRPr="00EE024C">
              <w:rPr>
                <w:sz w:val="20"/>
                <w:szCs w:val="20"/>
              </w:rPr>
              <w:t>ЕКС.: 40102810645370000035</w:t>
            </w:r>
          </w:p>
          <w:p w14:paraId="5272348C" w14:textId="77777777" w:rsidR="0012032E" w:rsidRPr="00EE024C" w:rsidRDefault="0012032E" w:rsidP="0012032E">
            <w:pPr>
              <w:jc w:val="both"/>
              <w:rPr>
                <w:sz w:val="20"/>
                <w:szCs w:val="20"/>
              </w:rPr>
            </w:pPr>
            <w:r w:rsidRPr="00EE024C">
              <w:rPr>
                <w:sz w:val="20"/>
                <w:szCs w:val="20"/>
              </w:rPr>
              <w:t>КБК:81700000000000000510</w:t>
            </w:r>
          </w:p>
          <w:p w14:paraId="0256C13F"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12032E" w:rsidRPr="00EE024C" w:rsidRDefault="0012032E" w:rsidP="0012032E">
            <w:pPr>
              <w:jc w:val="both"/>
              <w:rPr>
                <w:sz w:val="20"/>
                <w:szCs w:val="20"/>
              </w:rPr>
            </w:pPr>
            <w:r w:rsidRPr="00EE024C">
              <w:rPr>
                <w:sz w:val="20"/>
                <w:szCs w:val="20"/>
              </w:rPr>
              <w:t>БИК: 013510002</w:t>
            </w:r>
          </w:p>
          <w:p w14:paraId="1A2FDFF5" w14:textId="77777777" w:rsidR="0012032E" w:rsidRPr="00EE024C" w:rsidRDefault="0012032E" w:rsidP="0012032E">
            <w:pPr>
              <w:jc w:val="both"/>
              <w:rPr>
                <w:sz w:val="20"/>
                <w:szCs w:val="20"/>
              </w:rPr>
            </w:pPr>
            <w:r w:rsidRPr="00EE024C">
              <w:rPr>
                <w:sz w:val="20"/>
                <w:szCs w:val="20"/>
              </w:rPr>
              <w:t>ИНН: 9102187428 / КПП: 910201001</w:t>
            </w:r>
          </w:p>
          <w:p w14:paraId="2FED2E7D" w14:textId="77777777" w:rsidR="0012032E" w:rsidRDefault="0012032E" w:rsidP="0012032E">
            <w:pPr>
              <w:jc w:val="both"/>
              <w:rPr>
                <w:sz w:val="20"/>
                <w:szCs w:val="20"/>
              </w:rPr>
            </w:pPr>
            <w:r w:rsidRPr="00EE024C">
              <w:rPr>
                <w:sz w:val="20"/>
                <w:szCs w:val="20"/>
              </w:rPr>
              <w:t>ОКТМО: 35701000001 / ОГРН: 1159102101454</w:t>
            </w:r>
          </w:p>
          <w:p w14:paraId="11E7AB69" w14:textId="42DB9830" w:rsidR="0012032E" w:rsidRPr="001735D1" w:rsidRDefault="0012032E" w:rsidP="0012032E">
            <w:pPr>
              <w:jc w:val="both"/>
              <w:rPr>
                <w:sz w:val="20"/>
                <w:szCs w:val="20"/>
              </w:rPr>
            </w:pPr>
            <w:r w:rsidRPr="001735D1">
              <w:rPr>
                <w:sz w:val="20"/>
                <w:szCs w:val="20"/>
              </w:rPr>
              <w:t xml:space="preserve">Назначение платежа: «Обеспечение исполнения государственного контракта </w:t>
            </w:r>
            <w:r w:rsidRPr="001735D1">
              <w:rPr>
                <w:sz w:val="20"/>
                <w:szCs w:val="20"/>
              </w:rPr>
              <w:br/>
              <w:t>(ИКЗ №</w:t>
            </w:r>
            <w:r w:rsidR="00837E25">
              <w:rPr>
                <w:sz w:val="20"/>
                <w:szCs w:val="20"/>
              </w:rPr>
              <w:t xml:space="preserve"> </w:t>
            </w:r>
            <w:r w:rsidR="00837E25" w:rsidRPr="00837E25">
              <w:rPr>
                <w:sz w:val="20"/>
                <w:szCs w:val="20"/>
              </w:rPr>
              <w:t>242910218742891020100100260000000243</w:t>
            </w:r>
            <w:r w:rsidRPr="001735D1">
              <w:rPr>
                <w:sz w:val="20"/>
                <w:szCs w:val="20"/>
              </w:rPr>
              <w:t>)».</w:t>
            </w:r>
          </w:p>
        </w:tc>
      </w:tr>
      <w:tr w:rsidR="0012032E"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12032E" w:rsidRPr="001735D1" w:rsidRDefault="0012032E" w:rsidP="0012032E">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исполнения контракта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Pr>
                <w:sz w:val="20"/>
                <w:szCs w:val="20"/>
              </w:rPr>
              <w:t> </w:t>
            </w:r>
            <w:r w:rsidRPr="00236223">
              <w:rPr>
                <w:sz w:val="20"/>
                <w:szCs w:val="20"/>
              </w:rPr>
              <w:t>44-ФЗ.</w:t>
            </w:r>
          </w:p>
          <w:p w14:paraId="28632E15" w14:textId="52A62CCA"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В качестве обеспечения исполнения контракта принимаются независимые гарантии, выданные:</w:t>
            </w:r>
          </w:p>
          <w:p w14:paraId="7FEBA86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w:t>
            </w:r>
            <w:r w:rsidRPr="00236223">
              <w:rPr>
                <w:sz w:val="20"/>
                <w:szCs w:val="20"/>
              </w:rPr>
              <w:lastRenderedPageBreak/>
              <w:t>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12032E" w:rsidRPr="00236223" w:rsidRDefault="0012032E" w:rsidP="0012032E">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12032E" w:rsidRDefault="0012032E" w:rsidP="0012032E">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12032E" w:rsidRDefault="0012032E" w:rsidP="0012032E">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12032E" w:rsidRDefault="0012032E" w:rsidP="0012032E">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12032E" w:rsidRPr="00CA32F4" w:rsidRDefault="0012032E" w:rsidP="0012032E">
            <w:pPr>
              <w:autoSpaceDE w:val="0"/>
              <w:autoSpaceDN w:val="0"/>
              <w:adjustRightInd w:val="0"/>
              <w:spacing w:after="60"/>
              <w:ind w:firstLine="567"/>
              <w:jc w:val="both"/>
              <w:rPr>
                <w:sz w:val="20"/>
                <w:szCs w:val="20"/>
              </w:rPr>
            </w:pPr>
            <w:r w:rsidRPr="00CA32F4">
              <w:rPr>
                <w:sz w:val="20"/>
                <w:szCs w:val="20"/>
              </w:rPr>
              <w:t xml:space="preserve">- обязательства уплатить суммы убытков или убытков (за исключением упущенной выгоды), в том числе в случае </w:t>
            </w:r>
            <w:r w:rsidRPr="00CA32F4">
              <w:rPr>
                <w:sz w:val="20"/>
                <w:szCs w:val="20"/>
              </w:rPr>
              <w:lastRenderedPageBreak/>
              <w:t>расторжения Контракта по причине его неисполнения или ненадлежащего исполнения Подрядчиком;</w:t>
            </w:r>
          </w:p>
          <w:p w14:paraId="3AEEBC96" w14:textId="20F0E597" w:rsidR="0012032E" w:rsidRPr="00236223" w:rsidRDefault="0012032E" w:rsidP="0012032E">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12032E" w:rsidRPr="00BB70EC" w:rsidRDefault="0012032E" w:rsidP="0012032E">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12032E" w:rsidRPr="00236223" w:rsidRDefault="0012032E" w:rsidP="0012032E">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12032E" w:rsidRDefault="0012032E" w:rsidP="0012032E">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12032E" w:rsidRPr="001735D1" w:rsidRDefault="0012032E" w:rsidP="0012032E">
            <w:pPr>
              <w:ind w:firstLine="567"/>
              <w:jc w:val="both"/>
              <w:rPr>
                <w:sz w:val="20"/>
                <w:szCs w:val="20"/>
              </w:rPr>
            </w:pPr>
          </w:p>
        </w:tc>
      </w:tr>
      <w:tr w:rsidR="0012032E"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12032E" w:rsidRPr="001735D1" w:rsidRDefault="0012032E" w:rsidP="0012032E">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12032E" w:rsidRPr="001735D1" w:rsidRDefault="0012032E" w:rsidP="0012032E">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655B88" w14:textId="77777777" w:rsidR="00F94C42" w:rsidRPr="00F94C42" w:rsidRDefault="00F94C42" w:rsidP="0012032E">
            <w:pPr>
              <w:pStyle w:val="aff4"/>
              <w:ind w:left="0"/>
              <w:jc w:val="both"/>
              <w:rPr>
                <w:bCs/>
                <w:sz w:val="20"/>
                <w:szCs w:val="20"/>
              </w:rPr>
            </w:pPr>
            <w:r w:rsidRPr="00F94C42">
              <w:rPr>
                <w:bCs/>
                <w:sz w:val="20"/>
                <w:szCs w:val="20"/>
              </w:rPr>
              <w:t>1</w:t>
            </w:r>
            <w:r w:rsidR="0012032E" w:rsidRPr="00F94C42">
              <w:rPr>
                <w:bCs/>
                <w:sz w:val="20"/>
                <w:szCs w:val="20"/>
              </w:rPr>
              <w:t>% от начальной максимальной цены контракта, что составляет</w:t>
            </w:r>
          </w:p>
          <w:p w14:paraId="005B7A84" w14:textId="731B8A77" w:rsidR="0012032E" w:rsidRPr="0058326B" w:rsidRDefault="00837E25" w:rsidP="0012032E">
            <w:pPr>
              <w:pStyle w:val="aff4"/>
              <w:ind w:left="0"/>
              <w:jc w:val="both"/>
              <w:rPr>
                <w:sz w:val="20"/>
                <w:szCs w:val="20"/>
                <w:highlight w:val="yellow"/>
              </w:rPr>
            </w:pPr>
            <w:r>
              <w:rPr>
                <w:sz w:val="20"/>
                <w:szCs w:val="20"/>
              </w:rPr>
              <w:t>257 926 (двести пятьдесят семь тысяч девятьсот двадцать шесть) рублей 93 копейки</w:t>
            </w:r>
            <w:r w:rsidR="00F94C42" w:rsidRPr="00F94C42">
              <w:rPr>
                <w:sz w:val="20"/>
                <w:szCs w:val="20"/>
              </w:rPr>
              <w:t>.</w:t>
            </w:r>
          </w:p>
        </w:tc>
      </w:tr>
      <w:tr w:rsidR="0012032E"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12032E" w:rsidRPr="001735D1" w:rsidRDefault="0012032E" w:rsidP="0012032E">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129C4612" w:rsidR="0012032E" w:rsidRPr="001735D1" w:rsidRDefault="0012032E" w:rsidP="0012032E">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12032E" w:rsidRPr="001735D1" w:rsidRDefault="0012032E" w:rsidP="0012032E">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12032E" w:rsidRPr="001735D1" w:rsidRDefault="0012032E" w:rsidP="0012032E">
            <w:pPr>
              <w:jc w:val="both"/>
              <w:rPr>
                <w:sz w:val="20"/>
                <w:szCs w:val="20"/>
              </w:rPr>
            </w:pPr>
            <w:r w:rsidRPr="001735D1">
              <w:rPr>
                <w:sz w:val="20"/>
                <w:szCs w:val="20"/>
              </w:rPr>
              <w:t xml:space="preserve">Гарантийные обязательства могут обеспечиваться предоставлением </w:t>
            </w:r>
            <w:r>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Pr="00230862">
              <w:rPr>
                <w:sz w:val="20"/>
                <w:szCs w:val="20"/>
              </w:rPr>
              <w:t xml:space="preserve">О независимых гарантиях, используемых для целей Федерального закона </w:t>
            </w:r>
            <w:r>
              <w:rPr>
                <w:sz w:val="20"/>
                <w:szCs w:val="20"/>
              </w:rPr>
              <w:t>«</w:t>
            </w:r>
            <w:r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12032E" w:rsidRPr="001735D1" w:rsidRDefault="0012032E" w:rsidP="0012032E">
            <w:pPr>
              <w:jc w:val="both"/>
              <w:rPr>
                <w:sz w:val="20"/>
                <w:szCs w:val="20"/>
              </w:rPr>
            </w:pPr>
            <w:r w:rsidRPr="001735D1">
              <w:rPr>
                <w:sz w:val="20"/>
                <w:szCs w:val="20"/>
              </w:rPr>
              <w:t xml:space="preserve">Способ обеспечения гарантийных обязательств, срок действия </w:t>
            </w:r>
            <w:r>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12032E"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12032E" w:rsidRPr="001735D1" w:rsidRDefault="0012032E" w:rsidP="0012032E">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12032E" w:rsidRPr="001735D1" w:rsidRDefault="0012032E" w:rsidP="0012032E">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12032E" w:rsidRPr="001735D1" w:rsidRDefault="0012032E" w:rsidP="0012032E">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 счет заказчика, указанный в п.36. настоящего подраздела.</w:t>
            </w:r>
          </w:p>
          <w:p w14:paraId="225B2F05" w14:textId="77777777" w:rsidR="0012032E" w:rsidRPr="001735D1" w:rsidRDefault="0012032E" w:rsidP="0012032E">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 (Раздел III. «ПРОЕКТ ГОСУДАРСТВЕННОГО КОНТРАКТА» настоящей документации).</w:t>
            </w:r>
          </w:p>
          <w:p w14:paraId="1F27A46A" w14:textId="77777777" w:rsidR="0012032E" w:rsidRPr="001735D1" w:rsidRDefault="0012032E" w:rsidP="0012032E">
            <w:pPr>
              <w:jc w:val="both"/>
              <w:rPr>
                <w:sz w:val="20"/>
                <w:szCs w:val="20"/>
              </w:rPr>
            </w:pPr>
            <w:r w:rsidRPr="001735D1">
              <w:rPr>
                <w:sz w:val="20"/>
                <w:szCs w:val="20"/>
              </w:rPr>
              <w:lastRenderedPageBreak/>
              <w:t>Денежные средства возвращаются по реквизитам, указанным поставщиком (подрядчиком, исполнителем) в государственном контракте</w:t>
            </w:r>
          </w:p>
        </w:tc>
      </w:tr>
      <w:tr w:rsidR="0012032E"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12032E" w:rsidRPr="001735D1" w:rsidRDefault="0012032E" w:rsidP="0012032E">
            <w:pPr>
              <w:rPr>
                <w:sz w:val="20"/>
                <w:szCs w:val="20"/>
                <w:lang w:val="en-US"/>
              </w:rPr>
            </w:pPr>
            <w:r w:rsidRPr="001735D1">
              <w:rPr>
                <w:sz w:val="20"/>
                <w:szCs w:val="20"/>
                <w:lang w:val="en-US"/>
              </w:rPr>
              <w:lastRenderedPageBreak/>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12032E" w:rsidRPr="001735D1" w:rsidRDefault="0012032E" w:rsidP="0012032E">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12032E" w:rsidRPr="001735D1" w:rsidRDefault="0012032E" w:rsidP="0012032E">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Pr>
                <w:sz w:val="20"/>
                <w:szCs w:val="20"/>
              </w:rPr>
              <w:t>независимой</w:t>
            </w:r>
            <w:r w:rsidRPr="001735D1">
              <w:rPr>
                <w:sz w:val="20"/>
                <w:szCs w:val="20"/>
              </w:rPr>
              <w:t xml:space="preserve"> гарантии:</w:t>
            </w:r>
          </w:p>
          <w:p w14:paraId="696C61DC" w14:textId="3911134B" w:rsidR="0012032E" w:rsidRPr="009116D5" w:rsidRDefault="0012032E" w:rsidP="0012032E">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12032E" w:rsidRPr="009116D5" w:rsidRDefault="0012032E" w:rsidP="0012032E">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12032E" w:rsidRPr="009116D5" w:rsidRDefault="0012032E" w:rsidP="0012032E">
            <w:pPr>
              <w:ind w:firstLine="487"/>
              <w:jc w:val="both"/>
              <w:rPr>
                <w:sz w:val="20"/>
                <w:szCs w:val="20"/>
              </w:rPr>
            </w:pPr>
            <w:r w:rsidRPr="009116D5">
              <w:rPr>
                <w:sz w:val="20"/>
                <w:szCs w:val="20"/>
              </w:rPr>
              <w:t>2) государственной корпорацией развития "ВЭБ.РФ";</w:t>
            </w:r>
          </w:p>
          <w:p w14:paraId="59C12316" w14:textId="77777777" w:rsidR="0012032E" w:rsidRPr="009116D5" w:rsidRDefault="0012032E" w:rsidP="0012032E">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12032E" w:rsidRDefault="0012032E" w:rsidP="0012032E">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12032E" w:rsidRPr="00A1601B" w:rsidRDefault="0012032E" w:rsidP="0012032E">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12032E" w:rsidRPr="00A1601B" w:rsidRDefault="0012032E" w:rsidP="0012032E">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12032E" w:rsidRPr="00A1601B" w:rsidRDefault="0012032E" w:rsidP="0012032E">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12032E" w:rsidRPr="00A1601B" w:rsidRDefault="0012032E" w:rsidP="0012032E">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12032E" w:rsidRPr="00A1601B" w:rsidRDefault="0012032E" w:rsidP="0012032E">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12032E" w:rsidRPr="00C42D0D" w:rsidRDefault="0012032E" w:rsidP="0012032E">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12032E" w:rsidRPr="00C42D0D" w:rsidRDefault="0012032E" w:rsidP="0012032E">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w:t>
            </w:r>
            <w:r w:rsidRPr="00C42D0D">
              <w:rPr>
                <w:sz w:val="20"/>
                <w:szCs w:val="20"/>
              </w:rPr>
              <w:lastRenderedPageBreak/>
              <w:t xml:space="preserve">ненадлежащего исполнения обязательств принципалом в соответствии со статьей 96 </w:t>
            </w:r>
            <w:r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12032E" w:rsidRPr="00C42D0D" w:rsidRDefault="0012032E" w:rsidP="0012032E">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12032E" w:rsidRPr="00C42D0D" w:rsidRDefault="0012032E" w:rsidP="0012032E">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12032E" w:rsidRPr="00C42D0D" w:rsidRDefault="0012032E" w:rsidP="0012032E">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12032E" w:rsidRPr="00C42D0D" w:rsidRDefault="0012032E" w:rsidP="0012032E">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Pr="00A6748F">
              <w:rPr>
                <w:sz w:val="20"/>
                <w:szCs w:val="20"/>
              </w:rPr>
              <w:t>Федерального закона №44-ФЗ</w:t>
            </w:r>
            <w:r w:rsidRPr="00C42D0D">
              <w:rPr>
                <w:sz w:val="20"/>
                <w:szCs w:val="20"/>
              </w:rPr>
              <w:t>;</w:t>
            </w:r>
          </w:p>
          <w:p w14:paraId="014C0704" w14:textId="77777777" w:rsidR="0012032E" w:rsidRPr="00C42D0D" w:rsidRDefault="0012032E" w:rsidP="0012032E">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12032E" w:rsidRDefault="0012032E" w:rsidP="0012032E">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12032E" w:rsidRPr="001735D1" w:rsidRDefault="0012032E" w:rsidP="0012032E">
            <w:pPr>
              <w:ind w:firstLine="487"/>
              <w:jc w:val="both"/>
              <w:rPr>
                <w:sz w:val="20"/>
                <w:szCs w:val="20"/>
              </w:rPr>
            </w:pPr>
            <w:r>
              <w:rPr>
                <w:sz w:val="20"/>
                <w:szCs w:val="20"/>
              </w:rPr>
              <w:t>Независимая</w:t>
            </w:r>
            <w:r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Pr="001735D1">
              <w:rPr>
                <w:sz w:val="20"/>
                <w:szCs w:val="20"/>
              </w:rPr>
              <w:t xml:space="preserve"> гарантий, размещенный в единой информационной системе.</w:t>
            </w:r>
          </w:p>
        </w:tc>
      </w:tr>
      <w:tr w:rsidR="0012032E"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12032E" w:rsidRPr="001735D1" w:rsidRDefault="0012032E" w:rsidP="0012032E">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12032E" w:rsidRPr="001735D1" w:rsidRDefault="0012032E" w:rsidP="0012032E">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12032E" w:rsidRPr="00EE024C" w:rsidRDefault="0012032E" w:rsidP="0012032E">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12032E" w:rsidRPr="00EE024C" w:rsidRDefault="0012032E" w:rsidP="0012032E">
            <w:pPr>
              <w:jc w:val="both"/>
              <w:rPr>
                <w:sz w:val="20"/>
                <w:szCs w:val="20"/>
              </w:rPr>
            </w:pPr>
            <w:r w:rsidRPr="00EE024C">
              <w:rPr>
                <w:sz w:val="20"/>
                <w:szCs w:val="20"/>
              </w:rPr>
              <w:t>Казначейский счет: 03222643350000007500</w:t>
            </w:r>
          </w:p>
          <w:p w14:paraId="3CDD006C" w14:textId="77777777" w:rsidR="0012032E" w:rsidRPr="00EE024C" w:rsidRDefault="0012032E" w:rsidP="0012032E">
            <w:pPr>
              <w:jc w:val="both"/>
              <w:rPr>
                <w:sz w:val="20"/>
                <w:szCs w:val="20"/>
              </w:rPr>
            </w:pPr>
            <w:r w:rsidRPr="00EE024C">
              <w:rPr>
                <w:sz w:val="20"/>
                <w:szCs w:val="20"/>
              </w:rPr>
              <w:t>ЕКС.: 40102810645370000035</w:t>
            </w:r>
          </w:p>
          <w:p w14:paraId="0566143E" w14:textId="77777777" w:rsidR="0012032E" w:rsidRPr="00EE024C" w:rsidRDefault="0012032E" w:rsidP="0012032E">
            <w:pPr>
              <w:jc w:val="both"/>
              <w:rPr>
                <w:sz w:val="20"/>
                <w:szCs w:val="20"/>
              </w:rPr>
            </w:pPr>
            <w:r w:rsidRPr="00EE024C">
              <w:rPr>
                <w:sz w:val="20"/>
                <w:szCs w:val="20"/>
              </w:rPr>
              <w:t>КБК:81700000000000000510</w:t>
            </w:r>
          </w:p>
          <w:p w14:paraId="38233C4E" w14:textId="77777777" w:rsidR="0012032E" w:rsidRPr="00EE024C" w:rsidRDefault="0012032E" w:rsidP="0012032E">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12032E" w:rsidRPr="00EE024C" w:rsidRDefault="0012032E" w:rsidP="0012032E">
            <w:pPr>
              <w:jc w:val="both"/>
              <w:rPr>
                <w:sz w:val="20"/>
                <w:szCs w:val="20"/>
              </w:rPr>
            </w:pPr>
            <w:r w:rsidRPr="00EE024C">
              <w:rPr>
                <w:sz w:val="20"/>
                <w:szCs w:val="20"/>
              </w:rPr>
              <w:t>БИК: 013510002</w:t>
            </w:r>
          </w:p>
          <w:p w14:paraId="7255EF2E" w14:textId="77777777" w:rsidR="0012032E" w:rsidRPr="00EE024C" w:rsidRDefault="0012032E" w:rsidP="0012032E">
            <w:pPr>
              <w:jc w:val="both"/>
              <w:rPr>
                <w:sz w:val="20"/>
                <w:szCs w:val="20"/>
              </w:rPr>
            </w:pPr>
            <w:r w:rsidRPr="00EE024C">
              <w:rPr>
                <w:sz w:val="20"/>
                <w:szCs w:val="20"/>
              </w:rPr>
              <w:t>ИНН: 9102187428 / КПП: 910201001</w:t>
            </w:r>
          </w:p>
          <w:p w14:paraId="65C5B630" w14:textId="77777777" w:rsidR="0012032E" w:rsidRPr="00EE024C" w:rsidRDefault="0012032E" w:rsidP="0012032E">
            <w:pPr>
              <w:jc w:val="both"/>
              <w:rPr>
                <w:sz w:val="20"/>
                <w:szCs w:val="20"/>
              </w:rPr>
            </w:pPr>
            <w:r w:rsidRPr="00EE024C">
              <w:rPr>
                <w:sz w:val="20"/>
                <w:szCs w:val="20"/>
              </w:rPr>
              <w:t>ОКТМО: 35701000001 / ОГРН: 1159102101454</w:t>
            </w:r>
          </w:p>
          <w:p w14:paraId="434FA361" w14:textId="5CF5C17E" w:rsidR="0012032E" w:rsidRPr="001735D1" w:rsidRDefault="0012032E" w:rsidP="0012032E">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EF42CB">
              <w:rPr>
                <w:sz w:val="20"/>
                <w:szCs w:val="20"/>
              </w:rPr>
              <w:t xml:space="preserve"> № _____ </w:t>
            </w:r>
            <w:r w:rsidR="00EF42CB">
              <w:rPr>
                <w:sz w:val="20"/>
                <w:szCs w:val="20"/>
              </w:rPr>
              <w:br/>
            </w:r>
            <w:r w:rsidRPr="001735D1">
              <w:rPr>
                <w:sz w:val="20"/>
                <w:szCs w:val="20"/>
              </w:rPr>
              <w:t xml:space="preserve">(ИКЗ № </w:t>
            </w:r>
            <w:r w:rsidRPr="001735D1">
              <w:rPr>
                <w:sz w:val="20"/>
                <w:szCs w:val="20"/>
                <w:u w:val="single"/>
              </w:rPr>
              <w:t>__________</w:t>
            </w:r>
            <w:r w:rsidRPr="001735D1">
              <w:rPr>
                <w:sz w:val="20"/>
                <w:szCs w:val="20"/>
              </w:rPr>
              <w:t>)».</w:t>
            </w:r>
          </w:p>
        </w:tc>
      </w:tr>
      <w:tr w:rsidR="0012032E"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12032E" w:rsidRPr="001735D1" w:rsidRDefault="0012032E" w:rsidP="0012032E">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12032E" w:rsidRPr="001735D1" w:rsidRDefault="0012032E" w:rsidP="0012032E">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8BF15FE" w14:textId="77777777" w:rsidR="0070275D" w:rsidRPr="0070275D" w:rsidRDefault="0070275D" w:rsidP="0070275D">
            <w:pPr>
              <w:jc w:val="both"/>
              <w:rPr>
                <w:sz w:val="20"/>
                <w:szCs w:val="20"/>
              </w:rPr>
            </w:pPr>
            <w:r w:rsidRPr="0070275D">
              <w:rPr>
                <w:sz w:val="20"/>
                <w:szCs w:val="20"/>
              </w:rPr>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02AC8B4E" w14:textId="36EA9734" w:rsidR="0012032E" w:rsidRPr="001735D1" w:rsidRDefault="0070275D" w:rsidP="0070275D">
            <w:pPr>
              <w:jc w:val="both"/>
              <w:rPr>
                <w:sz w:val="20"/>
                <w:szCs w:val="20"/>
              </w:rPr>
            </w:pPr>
            <w:r w:rsidRPr="0070275D">
              <w:rPr>
                <w:sz w:val="20"/>
                <w:szCs w:val="20"/>
              </w:rPr>
              <w:t xml:space="preserve">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w:t>
            </w:r>
            <w:r w:rsidRPr="0070275D">
              <w:rPr>
                <w:sz w:val="20"/>
                <w:szCs w:val="20"/>
              </w:rPr>
              <w:lastRenderedPageBreak/>
              <w:t>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r>
              <w:rPr>
                <w:sz w:val="20"/>
                <w:szCs w:val="20"/>
              </w:rPr>
              <w:t>.</w:t>
            </w:r>
          </w:p>
        </w:tc>
      </w:tr>
      <w:tr w:rsidR="0012032E"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12032E" w:rsidRPr="001735D1" w:rsidRDefault="0012032E" w:rsidP="0012032E">
            <w:pPr>
              <w:rPr>
                <w:sz w:val="20"/>
                <w:szCs w:val="20"/>
              </w:rPr>
            </w:pPr>
            <w:r w:rsidRPr="001735D1">
              <w:rPr>
                <w:sz w:val="20"/>
                <w:szCs w:val="20"/>
              </w:rPr>
              <w:lastRenderedPageBreak/>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12032E" w:rsidRPr="001735D1" w:rsidRDefault="0012032E" w:rsidP="0012032E">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12032E" w:rsidRPr="001735D1" w:rsidRDefault="0012032E" w:rsidP="0012032E">
            <w:pPr>
              <w:jc w:val="both"/>
              <w:rPr>
                <w:sz w:val="20"/>
                <w:szCs w:val="20"/>
              </w:rPr>
            </w:pPr>
            <w:r w:rsidRPr="001735D1">
              <w:rPr>
                <w:sz w:val="20"/>
                <w:szCs w:val="20"/>
              </w:rPr>
              <w:t>Допускается.</w:t>
            </w:r>
          </w:p>
          <w:p w14:paraId="4F341DFA" w14:textId="77777777" w:rsidR="0012032E" w:rsidRPr="001735D1" w:rsidRDefault="0012032E" w:rsidP="0012032E">
            <w:pPr>
              <w:jc w:val="both"/>
              <w:rPr>
                <w:sz w:val="20"/>
                <w:szCs w:val="20"/>
              </w:rPr>
            </w:pPr>
          </w:p>
        </w:tc>
      </w:tr>
      <w:tr w:rsidR="0012032E"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12032E" w:rsidRPr="001735D1" w:rsidRDefault="0012032E" w:rsidP="0012032E">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12032E" w:rsidRPr="001735D1" w:rsidRDefault="0012032E" w:rsidP="0012032E">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12032E" w:rsidRPr="001735D1" w:rsidRDefault="0012032E" w:rsidP="0012032E">
            <w:pPr>
              <w:jc w:val="both"/>
              <w:rPr>
                <w:sz w:val="20"/>
                <w:szCs w:val="20"/>
              </w:rPr>
            </w:pPr>
            <w:r w:rsidRPr="001735D1">
              <w:rPr>
                <w:sz w:val="20"/>
                <w:szCs w:val="20"/>
              </w:rPr>
              <w:t>Допускается.</w:t>
            </w:r>
          </w:p>
          <w:p w14:paraId="4D0005E5" w14:textId="77777777" w:rsidR="0012032E" w:rsidRPr="001735D1" w:rsidRDefault="0012032E" w:rsidP="0012032E">
            <w:pPr>
              <w:jc w:val="both"/>
              <w:rPr>
                <w:sz w:val="20"/>
                <w:szCs w:val="20"/>
              </w:rPr>
            </w:pPr>
          </w:p>
        </w:tc>
      </w:tr>
      <w:tr w:rsidR="0012032E"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12032E" w:rsidRPr="001735D1" w:rsidRDefault="0012032E" w:rsidP="0012032E">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12032E" w:rsidRPr="001735D1" w:rsidRDefault="0012032E" w:rsidP="0012032E">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12032E" w:rsidRPr="001735D1" w:rsidRDefault="0012032E" w:rsidP="0012032E">
            <w:pPr>
              <w:jc w:val="both"/>
              <w:rPr>
                <w:sz w:val="20"/>
                <w:szCs w:val="20"/>
              </w:rPr>
            </w:pPr>
            <w:r w:rsidRPr="001735D1">
              <w:rPr>
                <w:sz w:val="20"/>
                <w:szCs w:val="20"/>
              </w:rPr>
              <w:t>Предусмотрено.</w:t>
            </w:r>
          </w:p>
          <w:p w14:paraId="0EA260EC" w14:textId="77777777" w:rsidR="0012032E" w:rsidRPr="001735D1" w:rsidRDefault="0012032E" w:rsidP="0012032E">
            <w:pPr>
              <w:jc w:val="both"/>
              <w:rPr>
                <w:sz w:val="20"/>
                <w:szCs w:val="20"/>
              </w:rPr>
            </w:pPr>
          </w:p>
        </w:tc>
      </w:tr>
      <w:tr w:rsidR="0012032E"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12032E" w:rsidRPr="001735D1" w:rsidRDefault="0012032E" w:rsidP="0012032E">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12032E" w:rsidRPr="001735D1" w:rsidRDefault="0012032E" w:rsidP="0012032E">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12032E" w:rsidRPr="001735D1" w:rsidRDefault="0012032E" w:rsidP="0012032E">
            <w:pPr>
              <w:jc w:val="both"/>
              <w:rPr>
                <w:sz w:val="20"/>
                <w:szCs w:val="20"/>
              </w:rPr>
            </w:pPr>
            <w:r w:rsidRPr="001735D1">
              <w:rPr>
                <w:sz w:val="20"/>
                <w:szCs w:val="20"/>
              </w:rPr>
              <w:t>Предусмотрено.</w:t>
            </w:r>
          </w:p>
          <w:p w14:paraId="23D3C470" w14:textId="77777777" w:rsidR="0012032E" w:rsidRPr="001735D1" w:rsidRDefault="0012032E" w:rsidP="0012032E">
            <w:pPr>
              <w:jc w:val="both"/>
              <w:rPr>
                <w:sz w:val="20"/>
                <w:szCs w:val="20"/>
              </w:rPr>
            </w:pP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7698A516" w14:textId="3E85BCE8" w:rsidR="00F10184" w:rsidRDefault="00F10184" w:rsidP="00F10184"/>
    <w:p w14:paraId="2E7C76D0" w14:textId="77777777" w:rsidR="0086219C" w:rsidRPr="0086219C" w:rsidRDefault="0086219C" w:rsidP="0086219C">
      <w:pPr>
        <w:jc w:val="center"/>
        <w:rPr>
          <w:b/>
        </w:rPr>
      </w:pPr>
      <w:r w:rsidRPr="0086219C">
        <w:rPr>
          <w:b/>
        </w:rPr>
        <w:t>Обоснование начальной (максимальной) цены контракта</w:t>
      </w:r>
    </w:p>
    <w:p w14:paraId="77E6E3B3" w14:textId="77777777" w:rsidR="0086219C" w:rsidRPr="0086219C" w:rsidRDefault="0086219C" w:rsidP="0086219C">
      <w:pPr>
        <w:jc w:val="center"/>
        <w:rPr>
          <w:b/>
        </w:rPr>
      </w:pPr>
      <w:r w:rsidRPr="0086219C">
        <w:rPr>
          <w:b/>
        </w:rPr>
        <w:t xml:space="preserve">на выполнение проектно-изыскательских и строительно-монтажных работ на объекте капитального строительства: </w:t>
      </w:r>
      <w:r w:rsidRPr="0086219C">
        <w:rPr>
          <w:b/>
        </w:rPr>
        <w:br/>
        <w:t>«</w:t>
      </w:r>
      <w:r w:rsidRPr="0086219C">
        <w:rPr>
          <w:b/>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86219C">
        <w:rPr>
          <w:b/>
          <w:bCs/>
          <w:iCs/>
        </w:rPr>
        <w:t>пгт</w:t>
      </w:r>
      <w:proofErr w:type="spellEnd"/>
      <w:r w:rsidRPr="0086219C">
        <w:rPr>
          <w:b/>
          <w:bCs/>
          <w:iCs/>
        </w:rPr>
        <w:t>. Кировское, ул. Р. Люксембург, д. 19)</w:t>
      </w:r>
      <w:r w:rsidRPr="0086219C">
        <w:rPr>
          <w:b/>
        </w:rPr>
        <w:t>»</w:t>
      </w:r>
    </w:p>
    <w:p w14:paraId="6FBA3792" w14:textId="77777777" w:rsidR="0086219C" w:rsidRPr="0086219C" w:rsidRDefault="0086219C" w:rsidP="0086219C">
      <w:pPr>
        <w:rPr>
          <w:b/>
        </w:rPr>
      </w:pPr>
    </w:p>
    <w:tbl>
      <w:tblPr>
        <w:tblStyle w:val="afa"/>
        <w:tblW w:w="14879" w:type="dxa"/>
        <w:tblLook w:val="04A0" w:firstRow="1" w:lastRow="0" w:firstColumn="1" w:lastColumn="0" w:noHBand="0" w:noVBand="1"/>
      </w:tblPr>
      <w:tblGrid>
        <w:gridCol w:w="6941"/>
        <w:gridCol w:w="7938"/>
      </w:tblGrid>
      <w:tr w:rsidR="0086219C" w:rsidRPr="0086219C" w14:paraId="3330D1DF" w14:textId="77777777" w:rsidTr="0086219C">
        <w:tc>
          <w:tcPr>
            <w:tcW w:w="14879" w:type="dxa"/>
            <w:gridSpan w:val="2"/>
          </w:tcPr>
          <w:p w14:paraId="55F2CB75" w14:textId="77777777" w:rsidR="0086219C" w:rsidRPr="0086219C" w:rsidRDefault="0086219C" w:rsidP="0086219C">
            <w:pPr>
              <w:rPr>
                <w:b/>
              </w:rPr>
            </w:pPr>
            <w:r w:rsidRPr="0086219C">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14:paraId="5E74253D" w14:textId="77777777" w:rsidR="0086219C" w:rsidRPr="0086219C" w:rsidRDefault="0086219C" w:rsidP="0086219C">
            <w:r w:rsidRPr="0086219C">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28C577EB" w14:textId="77777777" w:rsidR="0086219C" w:rsidRPr="0086219C" w:rsidRDefault="0086219C" w:rsidP="0086219C">
            <w:r w:rsidRPr="0086219C">
              <w:t>1)</w:t>
            </w:r>
            <w:r w:rsidRPr="0086219C">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3A963548" w14:textId="77777777" w:rsidR="0086219C" w:rsidRPr="0086219C" w:rsidRDefault="0086219C" w:rsidP="0086219C">
            <w:r w:rsidRPr="0086219C">
              <w:t>2)</w:t>
            </w:r>
            <w:r w:rsidRPr="0086219C">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2F86ECDD" w14:textId="77777777" w:rsidR="0086219C" w:rsidRPr="0086219C" w:rsidRDefault="0086219C" w:rsidP="0086219C">
            <w:r w:rsidRPr="0086219C">
              <w:t>3)</w:t>
            </w:r>
            <w:r w:rsidRPr="0086219C">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6639AEBA" w14:textId="77777777" w:rsidR="0086219C" w:rsidRPr="0086219C" w:rsidRDefault="0086219C" w:rsidP="0086219C">
            <w:r w:rsidRPr="0086219C">
              <w:t>4)</w:t>
            </w:r>
            <w:r w:rsidRPr="0086219C">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4DF10A9C" w14:textId="77777777" w:rsidR="0086219C" w:rsidRPr="0086219C" w:rsidRDefault="0086219C" w:rsidP="0086219C">
            <w:r w:rsidRPr="0086219C">
              <w:t>5)</w:t>
            </w:r>
            <w:r w:rsidRPr="0086219C">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86219C" w:rsidRPr="0086219C" w14:paraId="009C7420" w14:textId="77777777" w:rsidTr="0086219C">
        <w:trPr>
          <w:trHeight w:val="467"/>
        </w:trPr>
        <w:tc>
          <w:tcPr>
            <w:tcW w:w="14879" w:type="dxa"/>
            <w:gridSpan w:val="2"/>
          </w:tcPr>
          <w:p w14:paraId="72F031A0" w14:textId="77777777" w:rsidR="0086219C" w:rsidRPr="0086219C" w:rsidRDefault="0086219C" w:rsidP="0086219C"/>
          <w:p w14:paraId="03ACAA42" w14:textId="77777777" w:rsidR="0086219C" w:rsidRPr="0086219C" w:rsidRDefault="0086219C" w:rsidP="0086219C">
            <w:r w:rsidRPr="0086219C">
              <w:t>Начальная (максимальная) цена контракта определена и обоснована посредством применения иного метода.</w:t>
            </w:r>
          </w:p>
          <w:p w14:paraId="120C6572" w14:textId="77777777" w:rsidR="0086219C" w:rsidRPr="0086219C" w:rsidRDefault="0086219C" w:rsidP="0086219C"/>
        </w:tc>
      </w:tr>
      <w:tr w:rsidR="0086219C" w:rsidRPr="0086219C" w14:paraId="169B0ACF" w14:textId="77777777" w:rsidTr="0086219C">
        <w:tc>
          <w:tcPr>
            <w:tcW w:w="6941" w:type="dxa"/>
          </w:tcPr>
          <w:p w14:paraId="0D1F9B76" w14:textId="77777777" w:rsidR="0086219C" w:rsidRPr="0086219C" w:rsidRDefault="0086219C" w:rsidP="0086219C"/>
          <w:p w14:paraId="109BBB50" w14:textId="77777777" w:rsidR="0086219C" w:rsidRPr="0086219C" w:rsidRDefault="0086219C" w:rsidP="0086219C">
            <w:r w:rsidRPr="0086219C">
              <w:t>Основные характеристики объекта закупки:</w:t>
            </w:r>
          </w:p>
          <w:p w14:paraId="416DA8F1" w14:textId="77777777" w:rsidR="0086219C" w:rsidRPr="0086219C" w:rsidRDefault="0086219C" w:rsidP="0086219C"/>
        </w:tc>
        <w:tc>
          <w:tcPr>
            <w:tcW w:w="7938" w:type="dxa"/>
          </w:tcPr>
          <w:p w14:paraId="26F70293" w14:textId="77777777" w:rsidR="0086219C" w:rsidRPr="0086219C" w:rsidRDefault="0086219C" w:rsidP="0086219C"/>
          <w:p w14:paraId="6D2A9B77" w14:textId="77777777" w:rsidR="0086219C" w:rsidRPr="0086219C" w:rsidRDefault="0086219C" w:rsidP="0086219C">
            <w:r w:rsidRPr="0086219C">
              <w:t>Согласно заданию на проектирование.</w:t>
            </w:r>
          </w:p>
        </w:tc>
      </w:tr>
      <w:tr w:rsidR="0086219C" w:rsidRPr="0086219C" w14:paraId="213FC216" w14:textId="77777777" w:rsidTr="0086219C">
        <w:tc>
          <w:tcPr>
            <w:tcW w:w="6941" w:type="dxa"/>
          </w:tcPr>
          <w:p w14:paraId="54FA744D" w14:textId="77777777" w:rsidR="0086219C" w:rsidRPr="0086219C" w:rsidRDefault="0086219C" w:rsidP="0086219C"/>
          <w:p w14:paraId="274C844B" w14:textId="77777777" w:rsidR="0086219C" w:rsidRPr="0086219C" w:rsidRDefault="0086219C" w:rsidP="0086219C">
            <w:r w:rsidRPr="0086219C">
              <w:t>Используемый метод определения НМЦК с обоснованием:</w:t>
            </w:r>
          </w:p>
        </w:tc>
        <w:tc>
          <w:tcPr>
            <w:tcW w:w="7938" w:type="dxa"/>
          </w:tcPr>
          <w:p w14:paraId="3D7BEE50" w14:textId="77777777" w:rsidR="0086219C" w:rsidRPr="0086219C" w:rsidRDefault="0086219C" w:rsidP="0086219C">
            <w:pPr>
              <w:jc w:val="both"/>
            </w:pPr>
            <w:r w:rsidRPr="0086219C">
              <w:t xml:space="preserve">На основании пункта части 12 статьи 22 Федерального закона от 05.04.2013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56724E53" w14:textId="77777777" w:rsidR="0086219C" w:rsidRPr="0086219C" w:rsidRDefault="0086219C" w:rsidP="0086219C">
            <w:pPr>
              <w:jc w:val="both"/>
            </w:pPr>
            <w:r w:rsidRPr="0086219C">
              <w:t xml:space="preserve">Начальная (максимальная) цена контракта определена в соответствии с </w:t>
            </w:r>
            <w:hyperlink w:anchor="Par51" w:history="1">
              <w:r w:rsidRPr="0086219C">
                <w:rPr>
                  <w:rStyle w:val="ae"/>
                </w:rPr>
                <w:t>Порядком</w:t>
              </w:r>
            </w:hyperlink>
            <w:r w:rsidRPr="0086219C">
              <w:t xml:space="preserve"> определения начальной (максимальной) цены контракта, предметом которого может быть одновременно подготовка проектной </w:t>
            </w:r>
            <w:r w:rsidRPr="0086219C">
              <w:lastRenderedPageBreak/>
              <w:t>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заключаемого с единственным поставщиком (подрядчиком, исполнителем), утвержденного приказом Минстроя России от 21.08.2023 №604/пр.</w:t>
            </w:r>
          </w:p>
          <w:p w14:paraId="7A33A921" w14:textId="77777777" w:rsidR="0086219C" w:rsidRPr="0086219C" w:rsidRDefault="0086219C" w:rsidP="0086219C">
            <w:pPr>
              <w:jc w:val="both"/>
            </w:pPr>
            <w:r w:rsidRPr="0086219C">
              <w:t xml:space="preserve">Стоимость принята на основании расчета по объекту-аналогу: </w:t>
            </w:r>
          </w:p>
          <w:p w14:paraId="2AEC552B" w14:textId="77777777" w:rsidR="0086219C" w:rsidRPr="0086219C" w:rsidRDefault="0086219C" w:rsidP="0086219C">
            <w:pPr>
              <w:jc w:val="both"/>
            </w:pPr>
            <w:r w:rsidRPr="0086219C">
              <w:t xml:space="preserve">«Капитальный ремонт комплекса зданий и сооружений, расположенных по адресу: проспект Кирова, 47/2, г. Симферополь», проектная документация в части сметной стоимости по которому подтверждена: </w:t>
            </w:r>
          </w:p>
          <w:p w14:paraId="478C27F7" w14:textId="77777777" w:rsidR="0086219C" w:rsidRPr="0086219C" w:rsidRDefault="0086219C" w:rsidP="0086219C">
            <w:pPr>
              <w:jc w:val="both"/>
            </w:pPr>
            <w:r w:rsidRPr="0086219C">
              <w:t>- 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86219C">
              <w:rPr>
                <w:bCs/>
              </w:rPr>
              <w:t>91-1-1-2-059932-2020</w:t>
            </w:r>
            <w:r w:rsidRPr="0086219C">
              <w:t xml:space="preserve">, выданное ГАУ РК «ГОССТРОЙЭКСПЕРТИЗА»; </w:t>
            </w:r>
          </w:p>
          <w:p w14:paraId="66E6044C" w14:textId="77777777" w:rsidR="0086219C" w:rsidRPr="0086219C" w:rsidRDefault="0086219C" w:rsidP="0086219C">
            <w:pPr>
              <w:jc w:val="both"/>
            </w:pPr>
            <w:r w:rsidRPr="0086219C">
              <w:t>- Положительное заключение повторной государственной экспертизы проектной документации в части проверки достоверности определения сметной стоимости от 31.03.2022 № </w:t>
            </w:r>
            <w:r w:rsidRPr="0086219C">
              <w:rPr>
                <w:bCs/>
              </w:rPr>
              <w:t>91-1-1-2-019312-2022</w:t>
            </w:r>
            <w:r w:rsidRPr="0086219C">
              <w:t>, выданное ГАУ РК «ГОССТРОЙЭКСПЕРТИЗА», на основании постановления Правительства Российской Федерации от 09.08.2021 № 1315 «О внесении изменений в некоторые акты Правительства Российской Федерации».</w:t>
            </w:r>
          </w:p>
        </w:tc>
      </w:tr>
      <w:tr w:rsidR="0086219C" w:rsidRPr="0086219C" w14:paraId="037BB5B4" w14:textId="77777777" w:rsidTr="0086219C">
        <w:tc>
          <w:tcPr>
            <w:tcW w:w="6941" w:type="dxa"/>
          </w:tcPr>
          <w:p w14:paraId="26057DBE" w14:textId="77777777" w:rsidR="0086219C" w:rsidRPr="0086219C" w:rsidRDefault="0086219C" w:rsidP="0086219C"/>
          <w:p w14:paraId="3BB59AE5" w14:textId="77777777" w:rsidR="0086219C" w:rsidRPr="0086219C" w:rsidRDefault="0086219C" w:rsidP="0086219C">
            <w:r w:rsidRPr="0086219C">
              <w:t>Расчёт НМЦК:</w:t>
            </w:r>
          </w:p>
        </w:tc>
        <w:tc>
          <w:tcPr>
            <w:tcW w:w="7938" w:type="dxa"/>
          </w:tcPr>
          <w:p w14:paraId="410417DC" w14:textId="77777777" w:rsidR="0086219C" w:rsidRPr="0086219C" w:rsidRDefault="0086219C" w:rsidP="0086219C"/>
          <w:p w14:paraId="55143680" w14:textId="77777777" w:rsidR="0086219C" w:rsidRPr="0086219C" w:rsidRDefault="0086219C" w:rsidP="0086219C">
            <w:r w:rsidRPr="0086219C">
              <w:rPr>
                <w:b/>
                <w:bCs/>
              </w:rPr>
              <w:t xml:space="preserve">25 792 693,24 </w:t>
            </w:r>
            <w:r w:rsidRPr="0086219C">
              <w:t>с учетом НДС (расчет приложен отдельным файлом).</w:t>
            </w:r>
          </w:p>
        </w:tc>
      </w:tr>
      <w:tr w:rsidR="0086219C" w:rsidRPr="0086219C" w14:paraId="25609372" w14:textId="77777777" w:rsidTr="0086219C">
        <w:tc>
          <w:tcPr>
            <w:tcW w:w="14879" w:type="dxa"/>
            <w:gridSpan w:val="2"/>
          </w:tcPr>
          <w:p w14:paraId="3BF66EC4" w14:textId="77777777" w:rsidR="0086219C" w:rsidRPr="0086219C" w:rsidRDefault="0086219C" w:rsidP="0086219C"/>
          <w:p w14:paraId="78042DC4" w14:textId="77777777" w:rsidR="0086219C" w:rsidRPr="0086219C" w:rsidRDefault="0086219C" w:rsidP="0086219C">
            <w:r w:rsidRPr="0086219C">
              <w:t>Дата подготовки обоснования НМЦК: «____» _______________ 2024 г.</w:t>
            </w:r>
          </w:p>
          <w:p w14:paraId="535CACDE" w14:textId="77777777" w:rsidR="0086219C" w:rsidRPr="0086219C" w:rsidRDefault="0086219C" w:rsidP="0086219C"/>
        </w:tc>
      </w:tr>
    </w:tbl>
    <w:p w14:paraId="05054B3E" w14:textId="77777777" w:rsidR="0086219C" w:rsidRPr="0086219C" w:rsidRDefault="0086219C" w:rsidP="0086219C"/>
    <w:p w14:paraId="3724404C" w14:textId="77777777" w:rsidR="0086219C" w:rsidRPr="0086219C" w:rsidRDefault="0086219C" w:rsidP="0086219C">
      <w:pPr>
        <w:sectPr w:rsidR="0086219C" w:rsidRPr="0086219C" w:rsidSect="0086219C">
          <w:pgSz w:w="16838" w:h="11906" w:orient="landscape"/>
          <w:pgMar w:top="709" w:right="851" w:bottom="426" w:left="1134" w:header="709" w:footer="709" w:gutter="0"/>
          <w:cols w:space="708"/>
          <w:docGrid w:linePitch="360"/>
        </w:sectPr>
      </w:pPr>
    </w:p>
    <w:p w14:paraId="04C374FC" w14:textId="77777777" w:rsidR="0086219C" w:rsidRPr="0086219C" w:rsidRDefault="0086219C" w:rsidP="0086219C">
      <w:pPr>
        <w:jc w:val="center"/>
        <w:rPr>
          <w:b/>
        </w:rPr>
      </w:pPr>
      <w:r w:rsidRPr="0086219C">
        <w:rPr>
          <w:b/>
        </w:rPr>
        <w:lastRenderedPageBreak/>
        <w:t>Протокол</w:t>
      </w:r>
    </w:p>
    <w:p w14:paraId="596BA510" w14:textId="77777777" w:rsidR="0086219C" w:rsidRPr="0086219C" w:rsidRDefault="0086219C" w:rsidP="0086219C">
      <w:pPr>
        <w:jc w:val="center"/>
        <w:rPr>
          <w:b/>
        </w:rPr>
      </w:pPr>
      <w:r w:rsidRPr="0086219C">
        <w:rPr>
          <w:b/>
        </w:rPr>
        <w:t>начальной (максимальной) цены контракта</w:t>
      </w:r>
    </w:p>
    <w:p w14:paraId="11A83586" w14:textId="77777777" w:rsidR="0086219C" w:rsidRPr="0086219C" w:rsidRDefault="0086219C" w:rsidP="0086219C">
      <w:pPr>
        <w:rPr>
          <w:b/>
        </w:rPr>
      </w:pPr>
    </w:p>
    <w:p w14:paraId="7D1A1FEE" w14:textId="77777777" w:rsidR="0086219C" w:rsidRPr="0086219C" w:rsidRDefault="0086219C" w:rsidP="0086219C">
      <w:pPr>
        <w:ind w:firstLine="709"/>
      </w:pPr>
      <w:r w:rsidRPr="0086219C">
        <w:t>Объект закупки:</w:t>
      </w:r>
    </w:p>
    <w:p w14:paraId="6E47EDE3" w14:textId="77777777" w:rsidR="0086219C" w:rsidRPr="0086219C" w:rsidRDefault="0086219C" w:rsidP="0086219C">
      <w:pPr>
        <w:ind w:firstLine="709"/>
        <w:rPr>
          <w:u w:val="single"/>
        </w:rPr>
      </w:pPr>
      <w:r w:rsidRPr="0086219C">
        <w:rPr>
          <w:u w:val="single"/>
        </w:rPr>
        <w:t>выполнение проектно-изыскательских и строительно-монтажных работ на объекте капитального строительства: «</w:t>
      </w:r>
      <w:r w:rsidRPr="0086219C">
        <w:rPr>
          <w:bCs/>
          <w:iCs/>
          <w:u w:val="single"/>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86219C">
        <w:rPr>
          <w:bCs/>
          <w:iCs/>
          <w:u w:val="single"/>
        </w:rPr>
        <w:t>пгт</w:t>
      </w:r>
      <w:proofErr w:type="spellEnd"/>
      <w:r w:rsidRPr="0086219C">
        <w:rPr>
          <w:bCs/>
          <w:iCs/>
          <w:u w:val="single"/>
        </w:rPr>
        <w:t>. Кировское, ул. Р. Люксембург, д. 19)</w:t>
      </w:r>
      <w:r w:rsidRPr="0086219C">
        <w:rPr>
          <w:u w:val="single"/>
        </w:rPr>
        <w:t>».</w:t>
      </w:r>
    </w:p>
    <w:p w14:paraId="587E0431" w14:textId="77777777" w:rsidR="0086219C" w:rsidRPr="0086219C" w:rsidRDefault="0086219C" w:rsidP="0086219C">
      <w:pPr>
        <w:ind w:firstLine="709"/>
      </w:pPr>
    </w:p>
    <w:p w14:paraId="7573A6D6" w14:textId="77777777" w:rsidR="0086219C" w:rsidRPr="0086219C" w:rsidRDefault="0086219C" w:rsidP="0086219C">
      <w:pPr>
        <w:ind w:firstLine="709"/>
      </w:pPr>
      <w:r w:rsidRPr="0086219C">
        <w:t>Начальная (максимальная) цена контракта составляет:</w:t>
      </w:r>
    </w:p>
    <w:p w14:paraId="70D4542E" w14:textId="77777777" w:rsidR="0086219C" w:rsidRPr="0086219C" w:rsidRDefault="0086219C" w:rsidP="0086219C">
      <w:pPr>
        <w:ind w:firstLine="709"/>
        <w:rPr>
          <w:u w:val="single"/>
        </w:rPr>
      </w:pPr>
      <w:r w:rsidRPr="0086219C">
        <w:rPr>
          <w:bCs/>
          <w:u w:val="single"/>
        </w:rPr>
        <w:t>25 792 693</w:t>
      </w:r>
      <w:r w:rsidRPr="0086219C">
        <w:rPr>
          <w:b/>
          <w:bCs/>
          <w:u w:val="single"/>
        </w:rPr>
        <w:t xml:space="preserve"> </w:t>
      </w:r>
      <w:r w:rsidRPr="0086219C">
        <w:rPr>
          <w:u w:val="single"/>
        </w:rPr>
        <w:t>(двадцать пять миллионов семьсот девяносто две тысячи шестьсот девяносто три) рубля 24 копеек.</w:t>
      </w:r>
    </w:p>
    <w:p w14:paraId="1CAE4D0B" w14:textId="77777777" w:rsidR="0086219C" w:rsidRPr="0086219C" w:rsidRDefault="0086219C" w:rsidP="0086219C">
      <w:pPr>
        <w:ind w:firstLine="709"/>
      </w:pPr>
      <w:r w:rsidRPr="0086219C">
        <w:t>(сумма цифрами и прописью)</w:t>
      </w:r>
    </w:p>
    <w:p w14:paraId="65CE5ADD" w14:textId="77777777" w:rsidR="0086219C" w:rsidRPr="0086219C" w:rsidRDefault="0086219C" w:rsidP="0086219C">
      <w:pPr>
        <w:ind w:firstLine="709"/>
      </w:pPr>
    </w:p>
    <w:p w14:paraId="3880AF25" w14:textId="77777777" w:rsidR="0086219C" w:rsidRPr="0086219C" w:rsidRDefault="0086219C" w:rsidP="0086219C">
      <w:pPr>
        <w:ind w:firstLine="709"/>
      </w:pPr>
      <w:r w:rsidRPr="0086219C">
        <w:t>Начальная (максимальная) цена контракта включает в себя расходы на:</w:t>
      </w:r>
    </w:p>
    <w:p w14:paraId="3BCBF6A2" w14:textId="77777777" w:rsidR="0086219C" w:rsidRPr="0086219C" w:rsidRDefault="0086219C" w:rsidP="0086219C">
      <w:pPr>
        <w:ind w:firstLine="709"/>
        <w:rPr>
          <w:u w:val="single"/>
        </w:rPr>
      </w:pPr>
      <w:r w:rsidRPr="0086219C">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1AC176AD" w14:textId="77777777" w:rsidR="0086219C" w:rsidRPr="0086219C" w:rsidRDefault="0086219C" w:rsidP="0086219C">
      <w:pPr>
        <w:ind w:firstLine="709"/>
      </w:pPr>
    </w:p>
    <w:p w14:paraId="0AF28BD0" w14:textId="77777777" w:rsidR="0086219C" w:rsidRPr="0086219C" w:rsidRDefault="0086219C" w:rsidP="0086219C">
      <w:pPr>
        <w:ind w:firstLine="709"/>
      </w:pPr>
      <w:r w:rsidRPr="0086219C">
        <w:t>Приложение:</w:t>
      </w:r>
      <w:r w:rsidRPr="0086219C">
        <w:tab/>
        <w:t>1. Расчёт начальной (максимальной) цены контракта по объекту закупки: выполнение проектно-изыскательских и строительно-монтажных работ на объекте капитального строительства</w:t>
      </w:r>
      <w:r w:rsidRPr="0086219C">
        <w:rPr>
          <w:u w:val="single"/>
        </w:rPr>
        <w:t xml:space="preserve"> «</w:t>
      </w:r>
      <w:r w:rsidRPr="0086219C">
        <w:rPr>
          <w:bCs/>
          <w:iCs/>
          <w:u w:val="single"/>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86219C">
        <w:rPr>
          <w:bCs/>
          <w:iCs/>
          <w:u w:val="single"/>
        </w:rPr>
        <w:t>пгт</w:t>
      </w:r>
      <w:proofErr w:type="spellEnd"/>
      <w:r w:rsidRPr="0086219C">
        <w:rPr>
          <w:bCs/>
          <w:iCs/>
          <w:u w:val="single"/>
        </w:rPr>
        <w:t>. Кировское, ул. Р. Люксембург, д. 19)».</w:t>
      </w:r>
      <w:r w:rsidRPr="0086219C">
        <w:t xml:space="preserve"> </w:t>
      </w:r>
    </w:p>
    <w:p w14:paraId="15EA708C" w14:textId="77777777" w:rsidR="0086219C" w:rsidRPr="0086219C" w:rsidRDefault="0086219C" w:rsidP="0086219C"/>
    <w:p w14:paraId="5DEC775C" w14:textId="77777777" w:rsidR="0086219C" w:rsidRPr="0086219C" w:rsidRDefault="0086219C" w:rsidP="0086219C"/>
    <w:p w14:paraId="13DAEA28" w14:textId="77777777" w:rsidR="0086219C" w:rsidRPr="0086219C" w:rsidRDefault="0086219C" w:rsidP="0086219C"/>
    <w:p w14:paraId="5055BD73" w14:textId="77777777" w:rsidR="0086219C" w:rsidRPr="0086219C" w:rsidRDefault="0086219C" w:rsidP="0086219C">
      <w:pPr>
        <w:rPr>
          <w:b/>
        </w:rPr>
      </w:pPr>
      <w:r w:rsidRPr="0086219C">
        <w:rPr>
          <w:b/>
        </w:rPr>
        <w:br w:type="page"/>
      </w:r>
    </w:p>
    <w:tbl>
      <w:tblPr>
        <w:tblW w:w="5011" w:type="pct"/>
        <w:tblLook w:val="04A0" w:firstRow="1" w:lastRow="0" w:firstColumn="1" w:lastColumn="0" w:noHBand="0" w:noVBand="1"/>
      </w:tblPr>
      <w:tblGrid>
        <w:gridCol w:w="5248"/>
        <w:gridCol w:w="4959"/>
        <w:gridCol w:w="4679"/>
      </w:tblGrid>
      <w:tr w:rsidR="0086219C" w:rsidRPr="0086219C" w14:paraId="0C841757" w14:textId="77777777" w:rsidTr="0086219C">
        <w:tc>
          <w:tcPr>
            <w:tcW w:w="5247" w:type="dxa"/>
          </w:tcPr>
          <w:p w14:paraId="0451B21B" w14:textId="77777777" w:rsidR="0086219C" w:rsidRPr="0086219C" w:rsidRDefault="0086219C" w:rsidP="0086219C">
            <w:pPr>
              <w:rPr>
                <w:b/>
              </w:rPr>
            </w:pPr>
            <w:bookmarkStart w:id="5" w:name="_Hlk67384168"/>
          </w:p>
        </w:tc>
        <w:tc>
          <w:tcPr>
            <w:tcW w:w="4959" w:type="dxa"/>
          </w:tcPr>
          <w:p w14:paraId="4D2A7AAB" w14:textId="77777777" w:rsidR="0086219C" w:rsidRPr="0086219C" w:rsidRDefault="0086219C" w:rsidP="0086219C">
            <w:pPr>
              <w:rPr>
                <w:b/>
              </w:rPr>
            </w:pPr>
          </w:p>
        </w:tc>
        <w:tc>
          <w:tcPr>
            <w:tcW w:w="4679" w:type="dxa"/>
          </w:tcPr>
          <w:p w14:paraId="273DE4ED" w14:textId="3B40AFF1" w:rsidR="0086219C" w:rsidRPr="0086219C" w:rsidRDefault="0086219C" w:rsidP="0086219C">
            <w:pPr>
              <w:rPr>
                <w:b/>
              </w:rPr>
            </w:pPr>
          </w:p>
        </w:tc>
      </w:tr>
    </w:tbl>
    <w:bookmarkEnd w:id="5"/>
    <w:p w14:paraId="428023C5" w14:textId="77777777" w:rsidR="0086219C" w:rsidRPr="0086219C" w:rsidRDefault="0086219C" w:rsidP="0086219C">
      <w:pPr>
        <w:jc w:val="center"/>
        <w:rPr>
          <w:b/>
        </w:rPr>
      </w:pPr>
      <w:r w:rsidRPr="0086219C">
        <w:rPr>
          <w:b/>
        </w:rPr>
        <w:t>Расчёт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капитальному ремонту объектов капитального строительства</w:t>
      </w:r>
      <w:bookmarkStart w:id="6" w:name="_Hlk162025165"/>
      <w:r w:rsidRPr="0086219C">
        <w:rPr>
          <w:b/>
        </w:rPr>
        <w:t>, заключаемого с единственным поставщиком (подрядчиком, исполнителем)</w:t>
      </w:r>
    </w:p>
    <w:bookmarkEnd w:id="6"/>
    <w:p w14:paraId="48E91B20" w14:textId="77777777" w:rsidR="0086219C" w:rsidRPr="0086219C" w:rsidRDefault="0086219C" w:rsidP="0086219C">
      <w:pPr>
        <w:rPr>
          <w:b/>
        </w:rPr>
      </w:pPr>
    </w:p>
    <w:p w14:paraId="31C27D4F" w14:textId="77777777" w:rsidR="0086219C" w:rsidRPr="0086219C" w:rsidRDefault="0086219C" w:rsidP="0086219C">
      <w:r w:rsidRPr="0086219C">
        <w:t xml:space="preserve">по объекту: </w:t>
      </w:r>
      <w:r w:rsidRPr="0086219C">
        <w:rPr>
          <w:u w:val="single"/>
        </w:rPr>
        <w:t>«</w:t>
      </w:r>
      <w:bookmarkStart w:id="7" w:name="_Hlk162553305"/>
      <w:r w:rsidRPr="0086219C">
        <w:rPr>
          <w:bCs/>
          <w:iCs/>
          <w:u w:val="single"/>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86219C">
        <w:rPr>
          <w:bCs/>
          <w:iCs/>
          <w:u w:val="single"/>
        </w:rPr>
        <w:t>пгт</w:t>
      </w:r>
      <w:proofErr w:type="spellEnd"/>
      <w:r w:rsidRPr="0086219C">
        <w:rPr>
          <w:bCs/>
          <w:iCs/>
          <w:u w:val="single"/>
        </w:rPr>
        <w:t>. Кировское, ул. Р. Люксембург, д. 19)</w:t>
      </w:r>
      <w:bookmarkEnd w:id="7"/>
      <w:r w:rsidRPr="0086219C">
        <w:rPr>
          <w:u w:val="single"/>
        </w:rPr>
        <w:t>».</w:t>
      </w:r>
    </w:p>
    <w:p w14:paraId="0D4DFBA5" w14:textId="77777777" w:rsidR="0086219C" w:rsidRPr="0086219C" w:rsidRDefault="0086219C" w:rsidP="0086219C">
      <w:r w:rsidRPr="0086219C">
        <w:t xml:space="preserve">по адресу: </w:t>
      </w:r>
      <w:r w:rsidRPr="0086219C">
        <w:rPr>
          <w:bCs/>
          <w:u w:val="single"/>
        </w:rPr>
        <w:t xml:space="preserve">Республика Крым, </w:t>
      </w:r>
      <w:proofErr w:type="spellStart"/>
      <w:r w:rsidRPr="0086219C">
        <w:rPr>
          <w:bCs/>
          <w:iCs/>
          <w:u w:val="single"/>
        </w:rPr>
        <w:t>пгт</w:t>
      </w:r>
      <w:proofErr w:type="spellEnd"/>
      <w:r w:rsidRPr="0086219C">
        <w:rPr>
          <w:bCs/>
          <w:iCs/>
          <w:u w:val="single"/>
        </w:rPr>
        <w:t>. Кировское, ул. Р. Люксембург, д. 19</w:t>
      </w:r>
      <w:r w:rsidRPr="0086219C">
        <w:t>.</w:t>
      </w:r>
    </w:p>
    <w:p w14:paraId="03BBA869" w14:textId="77777777" w:rsidR="0086219C" w:rsidRPr="0086219C" w:rsidRDefault="0086219C" w:rsidP="0086219C">
      <w:r w:rsidRPr="0086219C">
        <w:t xml:space="preserve">   рублей, с НДС</w:t>
      </w:r>
    </w:p>
    <w:tbl>
      <w:tblPr>
        <w:tblStyle w:val="afa"/>
        <w:tblW w:w="15025" w:type="dxa"/>
        <w:tblInd w:w="-5" w:type="dxa"/>
        <w:tblLayout w:type="fixed"/>
        <w:tblLook w:val="04A0" w:firstRow="1" w:lastRow="0" w:firstColumn="1" w:lastColumn="0" w:noHBand="0" w:noVBand="1"/>
      </w:tblPr>
      <w:tblGrid>
        <w:gridCol w:w="6804"/>
        <w:gridCol w:w="1843"/>
        <w:gridCol w:w="1275"/>
        <w:gridCol w:w="1984"/>
        <w:gridCol w:w="1276"/>
        <w:gridCol w:w="1843"/>
      </w:tblGrid>
      <w:tr w:rsidR="0086219C" w:rsidRPr="0086219C" w14:paraId="29AF92F0" w14:textId="77777777" w:rsidTr="0086219C">
        <w:tc>
          <w:tcPr>
            <w:tcW w:w="6804" w:type="dxa"/>
            <w:vAlign w:val="center"/>
          </w:tcPr>
          <w:p w14:paraId="513871DA" w14:textId="77777777" w:rsidR="0086219C" w:rsidRPr="0086219C" w:rsidRDefault="0086219C" w:rsidP="0086219C">
            <w:pPr>
              <w:rPr>
                <w:b/>
              </w:rPr>
            </w:pPr>
            <w:r w:rsidRPr="0086219C">
              <w:t>Наименование работ и затрат</w:t>
            </w:r>
          </w:p>
        </w:tc>
        <w:tc>
          <w:tcPr>
            <w:tcW w:w="1843" w:type="dxa"/>
            <w:vAlign w:val="center"/>
          </w:tcPr>
          <w:p w14:paraId="7D748A63" w14:textId="77777777" w:rsidR="0086219C" w:rsidRPr="0086219C" w:rsidRDefault="0086219C" w:rsidP="0086219C">
            <w:r w:rsidRPr="0086219C">
              <w:t xml:space="preserve">Стоимость работ, рассчитанная с применением </w:t>
            </w:r>
          </w:p>
          <w:p w14:paraId="7AEE0221" w14:textId="77777777" w:rsidR="0086219C" w:rsidRPr="0086219C" w:rsidRDefault="0086219C" w:rsidP="0086219C">
            <w:r w:rsidRPr="0086219C">
              <w:t>Объекта-аналога</w:t>
            </w:r>
          </w:p>
          <w:p w14:paraId="17D4AA18" w14:textId="77777777" w:rsidR="0086219C" w:rsidRPr="0086219C" w:rsidRDefault="0086219C" w:rsidP="0086219C">
            <w:r w:rsidRPr="0086219C">
              <w:t xml:space="preserve">в уровне цен на </w:t>
            </w:r>
          </w:p>
          <w:p w14:paraId="548E292B" w14:textId="77777777" w:rsidR="0086219C" w:rsidRPr="0086219C" w:rsidRDefault="0086219C" w:rsidP="0086219C">
            <w:pPr>
              <w:rPr>
                <w:b/>
              </w:rPr>
            </w:pPr>
            <w:r w:rsidRPr="0086219C">
              <w:t>4 кв. 2021 г.</w:t>
            </w:r>
          </w:p>
        </w:tc>
        <w:tc>
          <w:tcPr>
            <w:tcW w:w="1275" w:type="dxa"/>
            <w:vAlign w:val="center"/>
          </w:tcPr>
          <w:p w14:paraId="6CCE3747" w14:textId="77777777" w:rsidR="0086219C" w:rsidRPr="0086219C" w:rsidRDefault="0086219C" w:rsidP="0086219C">
            <w:pPr>
              <w:rPr>
                <w:b/>
              </w:rPr>
            </w:pPr>
            <w:r w:rsidRPr="0086219C">
              <w:t>Индекс фактической инфляции</w:t>
            </w:r>
          </w:p>
        </w:tc>
        <w:tc>
          <w:tcPr>
            <w:tcW w:w="1984" w:type="dxa"/>
            <w:vAlign w:val="center"/>
          </w:tcPr>
          <w:p w14:paraId="3E2B84C5" w14:textId="77777777" w:rsidR="0086219C" w:rsidRPr="0086219C" w:rsidRDefault="0086219C" w:rsidP="0086219C">
            <w:r w:rsidRPr="0086219C">
              <w:t xml:space="preserve">Стоимость работ в ценах на дату формирования начальной (максимальной) цены контракта </w:t>
            </w:r>
          </w:p>
          <w:p w14:paraId="26915BA6" w14:textId="77777777" w:rsidR="0086219C" w:rsidRPr="0086219C" w:rsidRDefault="0086219C" w:rsidP="0086219C">
            <w:pPr>
              <w:rPr>
                <w:b/>
              </w:rPr>
            </w:pPr>
            <w:r w:rsidRPr="0086219C">
              <w:t>март 2024 г.</w:t>
            </w:r>
          </w:p>
        </w:tc>
        <w:tc>
          <w:tcPr>
            <w:tcW w:w="1276" w:type="dxa"/>
            <w:vAlign w:val="center"/>
          </w:tcPr>
          <w:p w14:paraId="3175C03A" w14:textId="77777777" w:rsidR="0086219C" w:rsidRPr="0086219C" w:rsidRDefault="0086219C" w:rsidP="0086219C">
            <w:pPr>
              <w:rPr>
                <w:b/>
              </w:rPr>
            </w:pPr>
            <w:r w:rsidRPr="0086219C">
              <w:t>Индекс прогнозной инфляции на период выполнения работ</w:t>
            </w:r>
          </w:p>
        </w:tc>
        <w:tc>
          <w:tcPr>
            <w:tcW w:w="1843" w:type="dxa"/>
            <w:vAlign w:val="center"/>
          </w:tcPr>
          <w:p w14:paraId="0D5C5182" w14:textId="77777777" w:rsidR="0086219C" w:rsidRPr="0086219C" w:rsidRDefault="0086219C" w:rsidP="0086219C">
            <w:pPr>
              <w:rPr>
                <w:b/>
              </w:rPr>
            </w:pPr>
            <w:r w:rsidRPr="0086219C">
              <w:t>Начальная (максимальная) цена контракта с учетом прогнозного индекса инфляции на период выполнения работ</w:t>
            </w:r>
          </w:p>
        </w:tc>
      </w:tr>
      <w:tr w:rsidR="0086219C" w:rsidRPr="0086219C" w14:paraId="598C871C" w14:textId="77777777" w:rsidTr="0086219C">
        <w:tc>
          <w:tcPr>
            <w:tcW w:w="6804" w:type="dxa"/>
            <w:tcBorders>
              <w:bottom w:val="single" w:sz="4" w:space="0" w:color="auto"/>
            </w:tcBorders>
          </w:tcPr>
          <w:p w14:paraId="4FA4C931" w14:textId="77777777" w:rsidR="0086219C" w:rsidRPr="0086219C" w:rsidRDefault="0086219C" w:rsidP="0086219C">
            <w:pPr>
              <w:rPr>
                <w:bCs/>
              </w:rPr>
            </w:pPr>
            <w:r w:rsidRPr="0086219C">
              <w:rPr>
                <w:bCs/>
              </w:rPr>
              <w:t>1</w:t>
            </w:r>
          </w:p>
        </w:tc>
        <w:tc>
          <w:tcPr>
            <w:tcW w:w="1843" w:type="dxa"/>
            <w:tcBorders>
              <w:bottom w:val="single" w:sz="4" w:space="0" w:color="auto"/>
            </w:tcBorders>
          </w:tcPr>
          <w:p w14:paraId="7FC74BFE" w14:textId="77777777" w:rsidR="0086219C" w:rsidRPr="0086219C" w:rsidRDefault="0086219C" w:rsidP="0086219C">
            <w:pPr>
              <w:rPr>
                <w:bCs/>
              </w:rPr>
            </w:pPr>
            <w:r w:rsidRPr="0086219C">
              <w:rPr>
                <w:bCs/>
              </w:rPr>
              <w:t>2</w:t>
            </w:r>
          </w:p>
        </w:tc>
        <w:tc>
          <w:tcPr>
            <w:tcW w:w="1275" w:type="dxa"/>
            <w:tcBorders>
              <w:bottom w:val="single" w:sz="4" w:space="0" w:color="auto"/>
            </w:tcBorders>
          </w:tcPr>
          <w:p w14:paraId="1BBB3E65" w14:textId="77777777" w:rsidR="0086219C" w:rsidRPr="0086219C" w:rsidRDefault="0086219C" w:rsidP="0086219C">
            <w:pPr>
              <w:rPr>
                <w:bCs/>
              </w:rPr>
            </w:pPr>
            <w:r w:rsidRPr="0086219C">
              <w:rPr>
                <w:bCs/>
              </w:rPr>
              <w:t>3</w:t>
            </w:r>
          </w:p>
        </w:tc>
        <w:tc>
          <w:tcPr>
            <w:tcW w:w="1984" w:type="dxa"/>
            <w:tcBorders>
              <w:bottom w:val="single" w:sz="4" w:space="0" w:color="auto"/>
            </w:tcBorders>
          </w:tcPr>
          <w:p w14:paraId="79556A8D" w14:textId="77777777" w:rsidR="0086219C" w:rsidRPr="0086219C" w:rsidRDefault="0086219C" w:rsidP="0086219C">
            <w:pPr>
              <w:rPr>
                <w:bCs/>
              </w:rPr>
            </w:pPr>
            <w:r w:rsidRPr="0086219C">
              <w:rPr>
                <w:bCs/>
              </w:rPr>
              <w:t>4</w:t>
            </w:r>
          </w:p>
        </w:tc>
        <w:tc>
          <w:tcPr>
            <w:tcW w:w="1276" w:type="dxa"/>
            <w:tcBorders>
              <w:bottom w:val="single" w:sz="4" w:space="0" w:color="auto"/>
            </w:tcBorders>
          </w:tcPr>
          <w:p w14:paraId="5CE59676" w14:textId="77777777" w:rsidR="0086219C" w:rsidRPr="0086219C" w:rsidRDefault="0086219C" w:rsidP="0086219C">
            <w:pPr>
              <w:rPr>
                <w:bCs/>
              </w:rPr>
            </w:pPr>
            <w:r w:rsidRPr="0086219C">
              <w:rPr>
                <w:bCs/>
              </w:rPr>
              <w:t>5</w:t>
            </w:r>
          </w:p>
        </w:tc>
        <w:tc>
          <w:tcPr>
            <w:tcW w:w="1843" w:type="dxa"/>
            <w:tcBorders>
              <w:bottom w:val="single" w:sz="4" w:space="0" w:color="auto"/>
            </w:tcBorders>
          </w:tcPr>
          <w:p w14:paraId="6ECA14CA" w14:textId="77777777" w:rsidR="0086219C" w:rsidRPr="0086219C" w:rsidRDefault="0086219C" w:rsidP="0086219C">
            <w:pPr>
              <w:rPr>
                <w:bCs/>
              </w:rPr>
            </w:pPr>
            <w:r w:rsidRPr="0086219C">
              <w:rPr>
                <w:bCs/>
              </w:rPr>
              <w:t>6</w:t>
            </w:r>
          </w:p>
        </w:tc>
      </w:tr>
      <w:tr w:rsidR="0086219C" w:rsidRPr="0086219C" w14:paraId="3852B0CC" w14:textId="77777777" w:rsidTr="0086219C">
        <w:trPr>
          <w:trHeight w:val="531"/>
        </w:trPr>
        <w:tc>
          <w:tcPr>
            <w:tcW w:w="6804" w:type="dxa"/>
            <w:tcBorders>
              <w:bottom w:val="dashSmallGap" w:sz="4" w:space="0" w:color="auto"/>
            </w:tcBorders>
            <w:vAlign w:val="center"/>
          </w:tcPr>
          <w:p w14:paraId="7F283594" w14:textId="77777777" w:rsidR="0086219C" w:rsidRPr="0086219C" w:rsidRDefault="0086219C" w:rsidP="0086219C">
            <w:pPr>
              <w:rPr>
                <w:bCs/>
              </w:rPr>
            </w:pPr>
            <w:r w:rsidRPr="0086219C">
              <w:t xml:space="preserve">Затраты на выполнение инженерных изысканий и подготовку технической документации </w:t>
            </w:r>
          </w:p>
        </w:tc>
        <w:tc>
          <w:tcPr>
            <w:tcW w:w="1843" w:type="dxa"/>
            <w:tcBorders>
              <w:bottom w:val="dashSmallGap" w:sz="4" w:space="0" w:color="auto"/>
            </w:tcBorders>
            <w:vAlign w:val="center"/>
          </w:tcPr>
          <w:p w14:paraId="449C6AFF" w14:textId="77777777" w:rsidR="0086219C" w:rsidRPr="0086219C" w:rsidRDefault="0086219C" w:rsidP="0086219C">
            <w:pPr>
              <w:rPr>
                <w:bCs/>
              </w:rPr>
            </w:pPr>
            <w:r w:rsidRPr="0086219C">
              <w:rPr>
                <w:bCs/>
              </w:rPr>
              <w:t>772 960,00*</w:t>
            </w:r>
          </w:p>
        </w:tc>
        <w:tc>
          <w:tcPr>
            <w:tcW w:w="1275" w:type="dxa"/>
            <w:tcBorders>
              <w:bottom w:val="dashSmallGap" w:sz="4" w:space="0" w:color="auto"/>
            </w:tcBorders>
            <w:vAlign w:val="center"/>
          </w:tcPr>
          <w:p w14:paraId="3FC198C5" w14:textId="77777777" w:rsidR="0086219C" w:rsidRPr="0086219C" w:rsidRDefault="0086219C" w:rsidP="0086219C">
            <w:pPr>
              <w:rPr>
                <w:bCs/>
              </w:rPr>
            </w:pPr>
            <w:r w:rsidRPr="0086219C">
              <w:rPr>
                <w:bCs/>
              </w:rPr>
              <w:t>1,1821</w:t>
            </w:r>
          </w:p>
        </w:tc>
        <w:tc>
          <w:tcPr>
            <w:tcW w:w="1984" w:type="dxa"/>
            <w:tcBorders>
              <w:bottom w:val="dashSmallGap" w:sz="4" w:space="0" w:color="auto"/>
            </w:tcBorders>
            <w:vAlign w:val="center"/>
          </w:tcPr>
          <w:p w14:paraId="010E9922" w14:textId="77777777" w:rsidR="0086219C" w:rsidRPr="0086219C" w:rsidRDefault="0086219C" w:rsidP="0086219C">
            <w:pPr>
              <w:rPr>
                <w:bCs/>
              </w:rPr>
            </w:pPr>
            <w:r w:rsidRPr="0086219C">
              <w:rPr>
                <w:bCs/>
              </w:rPr>
              <w:t>913 716,02</w:t>
            </w:r>
          </w:p>
        </w:tc>
        <w:tc>
          <w:tcPr>
            <w:tcW w:w="1276" w:type="dxa"/>
            <w:tcBorders>
              <w:bottom w:val="dashSmallGap" w:sz="4" w:space="0" w:color="auto"/>
            </w:tcBorders>
            <w:vAlign w:val="center"/>
          </w:tcPr>
          <w:p w14:paraId="28155F7B" w14:textId="77777777" w:rsidR="0086219C" w:rsidRPr="0086219C" w:rsidRDefault="0086219C" w:rsidP="0086219C">
            <w:pPr>
              <w:rPr>
                <w:bCs/>
              </w:rPr>
            </w:pPr>
            <w:r w:rsidRPr="0086219C">
              <w:rPr>
                <w:bCs/>
              </w:rPr>
              <w:t>1,0388</w:t>
            </w:r>
          </w:p>
        </w:tc>
        <w:tc>
          <w:tcPr>
            <w:tcW w:w="1843" w:type="dxa"/>
            <w:tcBorders>
              <w:bottom w:val="dashSmallGap" w:sz="4" w:space="0" w:color="auto"/>
            </w:tcBorders>
            <w:vAlign w:val="center"/>
          </w:tcPr>
          <w:p w14:paraId="56FCB904" w14:textId="77777777" w:rsidR="0086219C" w:rsidRPr="0086219C" w:rsidRDefault="0086219C" w:rsidP="0086219C">
            <w:pPr>
              <w:rPr>
                <w:bCs/>
              </w:rPr>
            </w:pPr>
            <w:r w:rsidRPr="0086219C">
              <w:rPr>
                <w:bCs/>
              </w:rPr>
              <w:t>949 168,20</w:t>
            </w:r>
          </w:p>
        </w:tc>
      </w:tr>
      <w:tr w:rsidR="0086219C" w:rsidRPr="0086219C" w14:paraId="1CF4166B" w14:textId="77777777" w:rsidTr="0086219C">
        <w:trPr>
          <w:trHeight w:val="531"/>
        </w:trPr>
        <w:tc>
          <w:tcPr>
            <w:tcW w:w="6804" w:type="dxa"/>
            <w:tcBorders>
              <w:bottom w:val="dashSmallGap" w:sz="4" w:space="0" w:color="auto"/>
            </w:tcBorders>
            <w:vAlign w:val="center"/>
          </w:tcPr>
          <w:p w14:paraId="57555847" w14:textId="77777777" w:rsidR="0086219C" w:rsidRPr="0086219C" w:rsidRDefault="0086219C" w:rsidP="0086219C">
            <w:pPr>
              <w:rPr>
                <w:bCs/>
              </w:rPr>
            </w:pPr>
            <w:r w:rsidRPr="0086219C">
              <w:t>Затраты на выполнение работ по капитальному ремонту</w:t>
            </w:r>
          </w:p>
        </w:tc>
        <w:tc>
          <w:tcPr>
            <w:tcW w:w="1843" w:type="dxa"/>
            <w:tcBorders>
              <w:bottom w:val="dashSmallGap" w:sz="4" w:space="0" w:color="auto"/>
            </w:tcBorders>
            <w:vAlign w:val="center"/>
          </w:tcPr>
          <w:p w14:paraId="0028714A" w14:textId="77777777" w:rsidR="0086219C" w:rsidRPr="0086219C" w:rsidRDefault="0086219C" w:rsidP="0086219C">
            <w:pPr>
              <w:rPr>
                <w:bCs/>
              </w:rPr>
            </w:pPr>
            <w:r w:rsidRPr="0086219C">
              <w:rPr>
                <w:bCs/>
              </w:rPr>
              <w:t>18 212 770,00*</w:t>
            </w:r>
          </w:p>
        </w:tc>
        <w:tc>
          <w:tcPr>
            <w:tcW w:w="1275" w:type="dxa"/>
            <w:tcBorders>
              <w:bottom w:val="dashSmallGap" w:sz="4" w:space="0" w:color="auto"/>
            </w:tcBorders>
            <w:vAlign w:val="center"/>
          </w:tcPr>
          <w:p w14:paraId="2A8EE107" w14:textId="77777777" w:rsidR="0086219C" w:rsidRPr="0086219C" w:rsidRDefault="0086219C" w:rsidP="0086219C">
            <w:pPr>
              <w:rPr>
                <w:bCs/>
              </w:rPr>
            </w:pPr>
            <w:r w:rsidRPr="0086219C">
              <w:rPr>
                <w:bCs/>
              </w:rPr>
              <w:t>1,1821</w:t>
            </w:r>
          </w:p>
        </w:tc>
        <w:tc>
          <w:tcPr>
            <w:tcW w:w="1984" w:type="dxa"/>
            <w:tcBorders>
              <w:bottom w:val="dashSmallGap" w:sz="4" w:space="0" w:color="auto"/>
            </w:tcBorders>
            <w:vAlign w:val="center"/>
          </w:tcPr>
          <w:p w14:paraId="465B8569" w14:textId="77777777" w:rsidR="0086219C" w:rsidRPr="0086219C" w:rsidRDefault="0086219C" w:rsidP="0086219C">
            <w:pPr>
              <w:rPr>
                <w:bCs/>
              </w:rPr>
            </w:pPr>
            <w:r w:rsidRPr="0086219C">
              <w:rPr>
                <w:bCs/>
              </w:rPr>
              <w:t>21 529 315,42</w:t>
            </w:r>
          </w:p>
        </w:tc>
        <w:tc>
          <w:tcPr>
            <w:tcW w:w="1276" w:type="dxa"/>
            <w:tcBorders>
              <w:bottom w:val="dashSmallGap" w:sz="4" w:space="0" w:color="auto"/>
            </w:tcBorders>
            <w:vAlign w:val="center"/>
          </w:tcPr>
          <w:p w14:paraId="4019FA64" w14:textId="77777777" w:rsidR="0086219C" w:rsidRPr="0086219C" w:rsidRDefault="0086219C" w:rsidP="0086219C">
            <w:pPr>
              <w:rPr>
                <w:bCs/>
              </w:rPr>
            </w:pPr>
            <w:r w:rsidRPr="0086219C">
              <w:rPr>
                <w:bCs/>
              </w:rPr>
              <w:t>1,0388</w:t>
            </w:r>
          </w:p>
        </w:tc>
        <w:tc>
          <w:tcPr>
            <w:tcW w:w="1843" w:type="dxa"/>
            <w:tcBorders>
              <w:bottom w:val="dashSmallGap" w:sz="4" w:space="0" w:color="auto"/>
            </w:tcBorders>
            <w:vAlign w:val="center"/>
          </w:tcPr>
          <w:p w14:paraId="3FA7A1B9" w14:textId="77777777" w:rsidR="0086219C" w:rsidRPr="0086219C" w:rsidRDefault="0086219C" w:rsidP="0086219C">
            <w:pPr>
              <w:rPr>
                <w:bCs/>
              </w:rPr>
            </w:pPr>
            <w:r w:rsidRPr="0086219C">
              <w:rPr>
                <w:bCs/>
              </w:rPr>
              <w:t>22 364 652,86</w:t>
            </w:r>
          </w:p>
        </w:tc>
      </w:tr>
      <w:tr w:rsidR="0086219C" w:rsidRPr="0086219C" w14:paraId="691D9CDA" w14:textId="77777777" w:rsidTr="0086219C">
        <w:trPr>
          <w:trHeight w:val="576"/>
        </w:trPr>
        <w:tc>
          <w:tcPr>
            <w:tcW w:w="6804" w:type="dxa"/>
            <w:tcBorders>
              <w:bottom w:val="dashed" w:sz="4" w:space="0" w:color="auto"/>
            </w:tcBorders>
            <w:vAlign w:val="center"/>
          </w:tcPr>
          <w:p w14:paraId="5B0CC30A" w14:textId="77777777" w:rsidR="0086219C" w:rsidRPr="0086219C" w:rsidRDefault="0086219C" w:rsidP="0086219C">
            <w:r w:rsidRPr="0086219C">
              <w:t>Затраты на выполнение работ по капитальному ремонту с учетом коэффициента бюджетного обеспечения к= 0,9186256078</w:t>
            </w:r>
          </w:p>
        </w:tc>
        <w:tc>
          <w:tcPr>
            <w:tcW w:w="1843" w:type="dxa"/>
            <w:tcBorders>
              <w:bottom w:val="dashed" w:sz="4" w:space="0" w:color="auto"/>
            </w:tcBorders>
            <w:vAlign w:val="center"/>
          </w:tcPr>
          <w:p w14:paraId="13A32B01" w14:textId="77777777" w:rsidR="0086219C" w:rsidRPr="0086219C" w:rsidRDefault="0086219C" w:rsidP="0086219C">
            <w:pPr>
              <w:rPr>
                <w:bCs/>
              </w:rPr>
            </w:pPr>
          </w:p>
        </w:tc>
        <w:tc>
          <w:tcPr>
            <w:tcW w:w="1275" w:type="dxa"/>
            <w:tcBorders>
              <w:bottom w:val="dashed" w:sz="4" w:space="0" w:color="auto"/>
            </w:tcBorders>
            <w:vAlign w:val="center"/>
          </w:tcPr>
          <w:p w14:paraId="75B58D11" w14:textId="77777777" w:rsidR="0086219C" w:rsidRPr="0086219C" w:rsidRDefault="0086219C" w:rsidP="0086219C">
            <w:pPr>
              <w:rPr>
                <w:bCs/>
              </w:rPr>
            </w:pPr>
          </w:p>
        </w:tc>
        <w:tc>
          <w:tcPr>
            <w:tcW w:w="1984" w:type="dxa"/>
            <w:tcBorders>
              <w:bottom w:val="dashed" w:sz="4" w:space="0" w:color="auto"/>
            </w:tcBorders>
            <w:vAlign w:val="center"/>
          </w:tcPr>
          <w:p w14:paraId="50F1BEDC" w14:textId="77777777" w:rsidR="0086219C" w:rsidRPr="0086219C" w:rsidRDefault="0086219C" w:rsidP="0086219C">
            <w:pPr>
              <w:rPr>
                <w:bCs/>
              </w:rPr>
            </w:pPr>
          </w:p>
        </w:tc>
        <w:tc>
          <w:tcPr>
            <w:tcW w:w="1276" w:type="dxa"/>
            <w:tcBorders>
              <w:bottom w:val="dashed" w:sz="4" w:space="0" w:color="auto"/>
            </w:tcBorders>
            <w:vAlign w:val="center"/>
          </w:tcPr>
          <w:p w14:paraId="6533D729" w14:textId="77777777" w:rsidR="0086219C" w:rsidRPr="0086219C" w:rsidRDefault="0086219C" w:rsidP="0086219C">
            <w:pPr>
              <w:rPr>
                <w:bCs/>
              </w:rPr>
            </w:pPr>
          </w:p>
        </w:tc>
        <w:tc>
          <w:tcPr>
            <w:tcW w:w="1843" w:type="dxa"/>
            <w:tcBorders>
              <w:bottom w:val="dashed" w:sz="4" w:space="0" w:color="auto"/>
            </w:tcBorders>
            <w:vAlign w:val="center"/>
          </w:tcPr>
          <w:p w14:paraId="10D2268D" w14:textId="77777777" w:rsidR="0086219C" w:rsidRPr="0086219C" w:rsidRDefault="0086219C" w:rsidP="0086219C">
            <w:pPr>
              <w:rPr>
                <w:bCs/>
              </w:rPr>
            </w:pPr>
            <w:r w:rsidRPr="0086219C">
              <w:rPr>
                <w:bCs/>
              </w:rPr>
              <w:t>20 544 742,83</w:t>
            </w:r>
          </w:p>
        </w:tc>
      </w:tr>
      <w:tr w:rsidR="0086219C" w:rsidRPr="0086219C" w14:paraId="444D132A" w14:textId="77777777" w:rsidTr="0086219C">
        <w:trPr>
          <w:trHeight w:val="549"/>
        </w:trPr>
        <w:tc>
          <w:tcPr>
            <w:tcW w:w="6804" w:type="dxa"/>
            <w:vAlign w:val="center"/>
          </w:tcPr>
          <w:p w14:paraId="301748CA" w14:textId="77777777" w:rsidR="0086219C" w:rsidRPr="0086219C" w:rsidRDefault="0086219C" w:rsidP="0086219C">
            <w:pPr>
              <w:rPr>
                <w:bCs/>
              </w:rPr>
            </w:pPr>
            <w:r w:rsidRPr="0086219C">
              <w:rPr>
                <w:b/>
              </w:rPr>
              <w:t>Итого</w:t>
            </w:r>
            <w:r w:rsidRPr="0086219C">
              <w:t xml:space="preserve"> </w:t>
            </w:r>
            <w:r w:rsidRPr="0086219C">
              <w:rPr>
                <w:b/>
              </w:rPr>
              <w:t xml:space="preserve">стоимость без учета НДС </w:t>
            </w:r>
          </w:p>
        </w:tc>
        <w:tc>
          <w:tcPr>
            <w:tcW w:w="1843" w:type="dxa"/>
            <w:vAlign w:val="center"/>
          </w:tcPr>
          <w:p w14:paraId="08502EF3" w14:textId="77777777" w:rsidR="0086219C" w:rsidRPr="0086219C" w:rsidRDefault="0086219C" w:rsidP="0086219C">
            <w:pPr>
              <w:rPr>
                <w:bCs/>
              </w:rPr>
            </w:pPr>
          </w:p>
        </w:tc>
        <w:tc>
          <w:tcPr>
            <w:tcW w:w="1275" w:type="dxa"/>
            <w:vAlign w:val="center"/>
          </w:tcPr>
          <w:p w14:paraId="0725D149" w14:textId="77777777" w:rsidR="0086219C" w:rsidRPr="0086219C" w:rsidRDefault="0086219C" w:rsidP="0086219C">
            <w:pPr>
              <w:rPr>
                <w:bCs/>
              </w:rPr>
            </w:pPr>
          </w:p>
        </w:tc>
        <w:tc>
          <w:tcPr>
            <w:tcW w:w="1984" w:type="dxa"/>
            <w:vAlign w:val="center"/>
          </w:tcPr>
          <w:p w14:paraId="50DA890D" w14:textId="77777777" w:rsidR="0086219C" w:rsidRPr="0086219C" w:rsidRDefault="0086219C" w:rsidP="0086219C">
            <w:pPr>
              <w:rPr>
                <w:bCs/>
              </w:rPr>
            </w:pPr>
          </w:p>
        </w:tc>
        <w:tc>
          <w:tcPr>
            <w:tcW w:w="1276" w:type="dxa"/>
            <w:vAlign w:val="center"/>
          </w:tcPr>
          <w:p w14:paraId="6AC8A604" w14:textId="77777777" w:rsidR="0086219C" w:rsidRPr="0086219C" w:rsidRDefault="0086219C" w:rsidP="0086219C">
            <w:pPr>
              <w:rPr>
                <w:bCs/>
              </w:rPr>
            </w:pPr>
          </w:p>
        </w:tc>
        <w:tc>
          <w:tcPr>
            <w:tcW w:w="1843" w:type="dxa"/>
            <w:vAlign w:val="center"/>
          </w:tcPr>
          <w:p w14:paraId="2E95CFAE" w14:textId="77777777" w:rsidR="0086219C" w:rsidRPr="0086219C" w:rsidRDefault="0086219C" w:rsidP="0086219C">
            <w:pPr>
              <w:rPr>
                <w:b/>
                <w:bCs/>
              </w:rPr>
            </w:pPr>
            <w:r w:rsidRPr="0086219C">
              <w:rPr>
                <w:b/>
                <w:bCs/>
              </w:rPr>
              <w:t>21 493 911,03</w:t>
            </w:r>
          </w:p>
        </w:tc>
      </w:tr>
      <w:tr w:rsidR="0086219C" w:rsidRPr="0086219C" w14:paraId="6E1FA2B2" w14:textId="77777777" w:rsidTr="0086219C">
        <w:trPr>
          <w:trHeight w:val="570"/>
        </w:trPr>
        <w:tc>
          <w:tcPr>
            <w:tcW w:w="6804" w:type="dxa"/>
            <w:vAlign w:val="center"/>
          </w:tcPr>
          <w:p w14:paraId="5BE4FAA3" w14:textId="77777777" w:rsidR="0086219C" w:rsidRPr="0086219C" w:rsidRDefault="0086219C" w:rsidP="0086219C">
            <w:pPr>
              <w:rPr>
                <w:bCs/>
              </w:rPr>
            </w:pPr>
            <w:r w:rsidRPr="0086219C">
              <w:rPr>
                <w:b/>
              </w:rPr>
              <w:t>НДС (20 %)</w:t>
            </w:r>
          </w:p>
        </w:tc>
        <w:tc>
          <w:tcPr>
            <w:tcW w:w="1843" w:type="dxa"/>
            <w:vAlign w:val="center"/>
          </w:tcPr>
          <w:p w14:paraId="7A702AE2" w14:textId="77777777" w:rsidR="0086219C" w:rsidRPr="0086219C" w:rsidRDefault="0086219C" w:rsidP="0086219C">
            <w:pPr>
              <w:rPr>
                <w:bCs/>
              </w:rPr>
            </w:pPr>
          </w:p>
        </w:tc>
        <w:tc>
          <w:tcPr>
            <w:tcW w:w="1275" w:type="dxa"/>
            <w:vAlign w:val="center"/>
          </w:tcPr>
          <w:p w14:paraId="3C2A20FB" w14:textId="77777777" w:rsidR="0086219C" w:rsidRPr="0086219C" w:rsidRDefault="0086219C" w:rsidP="0086219C">
            <w:pPr>
              <w:rPr>
                <w:bCs/>
              </w:rPr>
            </w:pPr>
          </w:p>
        </w:tc>
        <w:tc>
          <w:tcPr>
            <w:tcW w:w="1984" w:type="dxa"/>
            <w:vAlign w:val="center"/>
          </w:tcPr>
          <w:p w14:paraId="374000D8" w14:textId="77777777" w:rsidR="0086219C" w:rsidRPr="0086219C" w:rsidRDefault="0086219C" w:rsidP="0086219C">
            <w:pPr>
              <w:rPr>
                <w:bCs/>
              </w:rPr>
            </w:pPr>
          </w:p>
        </w:tc>
        <w:tc>
          <w:tcPr>
            <w:tcW w:w="1276" w:type="dxa"/>
            <w:vAlign w:val="center"/>
          </w:tcPr>
          <w:p w14:paraId="2D6D3922" w14:textId="77777777" w:rsidR="0086219C" w:rsidRPr="0086219C" w:rsidRDefault="0086219C" w:rsidP="0086219C">
            <w:pPr>
              <w:rPr>
                <w:bCs/>
              </w:rPr>
            </w:pPr>
          </w:p>
        </w:tc>
        <w:tc>
          <w:tcPr>
            <w:tcW w:w="1843" w:type="dxa"/>
            <w:vAlign w:val="center"/>
          </w:tcPr>
          <w:p w14:paraId="52359EF3" w14:textId="77777777" w:rsidR="0086219C" w:rsidRPr="0086219C" w:rsidRDefault="0086219C" w:rsidP="0086219C">
            <w:pPr>
              <w:rPr>
                <w:b/>
                <w:bCs/>
              </w:rPr>
            </w:pPr>
            <w:r w:rsidRPr="0086219C">
              <w:rPr>
                <w:b/>
                <w:bCs/>
              </w:rPr>
              <w:t>4 298 782,21</w:t>
            </w:r>
          </w:p>
        </w:tc>
      </w:tr>
      <w:tr w:rsidR="0086219C" w:rsidRPr="0086219C" w14:paraId="465EC763" w14:textId="77777777" w:rsidTr="0086219C">
        <w:trPr>
          <w:trHeight w:val="551"/>
        </w:trPr>
        <w:tc>
          <w:tcPr>
            <w:tcW w:w="6804" w:type="dxa"/>
            <w:vAlign w:val="center"/>
          </w:tcPr>
          <w:p w14:paraId="4EB17F5F" w14:textId="77777777" w:rsidR="0086219C" w:rsidRPr="0086219C" w:rsidRDefault="0086219C" w:rsidP="0086219C">
            <w:pPr>
              <w:rPr>
                <w:bCs/>
              </w:rPr>
            </w:pPr>
            <w:r w:rsidRPr="0086219C">
              <w:rPr>
                <w:b/>
              </w:rPr>
              <w:t>Стоимость с учетом НДС</w:t>
            </w:r>
          </w:p>
        </w:tc>
        <w:tc>
          <w:tcPr>
            <w:tcW w:w="1843" w:type="dxa"/>
            <w:vAlign w:val="center"/>
          </w:tcPr>
          <w:p w14:paraId="0A705155" w14:textId="77777777" w:rsidR="0086219C" w:rsidRPr="0086219C" w:rsidRDefault="0086219C" w:rsidP="0086219C">
            <w:pPr>
              <w:rPr>
                <w:bCs/>
              </w:rPr>
            </w:pPr>
          </w:p>
        </w:tc>
        <w:tc>
          <w:tcPr>
            <w:tcW w:w="1275" w:type="dxa"/>
            <w:vAlign w:val="center"/>
          </w:tcPr>
          <w:p w14:paraId="11ECD9FC" w14:textId="77777777" w:rsidR="0086219C" w:rsidRPr="0086219C" w:rsidRDefault="0086219C" w:rsidP="0086219C">
            <w:pPr>
              <w:rPr>
                <w:bCs/>
              </w:rPr>
            </w:pPr>
          </w:p>
        </w:tc>
        <w:tc>
          <w:tcPr>
            <w:tcW w:w="1984" w:type="dxa"/>
            <w:vAlign w:val="center"/>
          </w:tcPr>
          <w:p w14:paraId="4673638D" w14:textId="77777777" w:rsidR="0086219C" w:rsidRPr="0086219C" w:rsidRDefault="0086219C" w:rsidP="0086219C">
            <w:pPr>
              <w:rPr>
                <w:bCs/>
              </w:rPr>
            </w:pPr>
          </w:p>
        </w:tc>
        <w:tc>
          <w:tcPr>
            <w:tcW w:w="1276" w:type="dxa"/>
            <w:vAlign w:val="center"/>
          </w:tcPr>
          <w:p w14:paraId="53BEEB3E" w14:textId="77777777" w:rsidR="0086219C" w:rsidRPr="0086219C" w:rsidRDefault="0086219C" w:rsidP="0086219C">
            <w:pPr>
              <w:rPr>
                <w:bCs/>
              </w:rPr>
            </w:pPr>
          </w:p>
        </w:tc>
        <w:tc>
          <w:tcPr>
            <w:tcW w:w="1843" w:type="dxa"/>
            <w:vAlign w:val="center"/>
          </w:tcPr>
          <w:p w14:paraId="5E538D40" w14:textId="77777777" w:rsidR="0086219C" w:rsidRPr="0086219C" w:rsidRDefault="0086219C" w:rsidP="0086219C">
            <w:pPr>
              <w:rPr>
                <w:b/>
                <w:bCs/>
              </w:rPr>
            </w:pPr>
            <w:r w:rsidRPr="0086219C">
              <w:rPr>
                <w:b/>
                <w:bCs/>
              </w:rPr>
              <w:t>25 792 693,24</w:t>
            </w:r>
          </w:p>
        </w:tc>
      </w:tr>
    </w:tbl>
    <w:p w14:paraId="3D13F376" w14:textId="77777777" w:rsidR="0086219C" w:rsidRPr="0086219C" w:rsidRDefault="0086219C" w:rsidP="0086219C">
      <w:pPr>
        <w:rPr>
          <w:b/>
        </w:rPr>
      </w:pPr>
      <w:r w:rsidRPr="0086219C">
        <w:t>*</w:t>
      </w:r>
      <w:r w:rsidRPr="0086219C">
        <w:rPr>
          <w:b/>
        </w:rPr>
        <w:t xml:space="preserve"> С учетом затрат на непредвиденные расходы в размере 1%</w:t>
      </w:r>
    </w:p>
    <w:p w14:paraId="416FCF2F" w14:textId="77777777" w:rsidR="0086219C" w:rsidRPr="0086219C" w:rsidRDefault="0086219C" w:rsidP="0086219C">
      <w:pPr>
        <w:rPr>
          <w:b/>
        </w:rPr>
      </w:pPr>
      <w:r w:rsidRPr="0086219C">
        <w:rPr>
          <w:b/>
        </w:rPr>
        <w:t>Продолжительность проектирования и строительства – 17 мес.</w:t>
      </w:r>
    </w:p>
    <w:p w14:paraId="796C0554" w14:textId="77777777" w:rsidR="0086219C" w:rsidRPr="0086219C" w:rsidRDefault="0086219C" w:rsidP="0086219C">
      <w:pPr>
        <w:rPr>
          <w:b/>
        </w:rPr>
      </w:pPr>
      <w:r w:rsidRPr="0086219C">
        <w:rPr>
          <w:b/>
        </w:rPr>
        <w:t>Начало проектирования и строительства – апрель 2024 г.</w:t>
      </w:r>
    </w:p>
    <w:p w14:paraId="40155DC1" w14:textId="77777777" w:rsidR="0086219C" w:rsidRPr="0086219C" w:rsidRDefault="0086219C" w:rsidP="0086219C">
      <w:pPr>
        <w:rPr>
          <w:b/>
        </w:rPr>
      </w:pPr>
      <w:r w:rsidRPr="0086219C">
        <w:rPr>
          <w:b/>
        </w:rPr>
        <w:t>Окончание проектирования и строительства – август 2025 г.</w:t>
      </w:r>
    </w:p>
    <w:p w14:paraId="0EBA80DE" w14:textId="77777777" w:rsidR="0086219C" w:rsidRPr="0086219C" w:rsidRDefault="0086219C" w:rsidP="0086219C">
      <w:pPr>
        <w:rPr>
          <w:b/>
        </w:rPr>
      </w:pPr>
      <w:r w:rsidRPr="0086219C">
        <w:rPr>
          <w:b/>
        </w:rPr>
        <w:lastRenderedPageBreak/>
        <w:t>Дата формирования НМЦК – март 2024 г.</w:t>
      </w:r>
    </w:p>
    <w:p w14:paraId="23EE90A1" w14:textId="77777777" w:rsidR="0086219C" w:rsidRPr="0086219C" w:rsidRDefault="0086219C" w:rsidP="0086219C"/>
    <w:p w14:paraId="122F2B03" w14:textId="77777777" w:rsidR="0086219C" w:rsidRPr="0086219C" w:rsidRDefault="0086219C" w:rsidP="0086219C">
      <w:pPr>
        <w:rPr>
          <w:b/>
        </w:rPr>
      </w:pPr>
      <w:r w:rsidRPr="0086219C">
        <w:rPr>
          <w:b/>
        </w:rPr>
        <w:t>1. Расчет индекса фактической инфляции ИПЦ Росстата:</w:t>
      </w:r>
    </w:p>
    <w:p w14:paraId="3691C03F" w14:textId="77777777" w:rsidR="0086219C" w:rsidRPr="0086219C" w:rsidRDefault="0086219C" w:rsidP="0086219C">
      <w:pPr>
        <w:rPr>
          <w:bCs/>
        </w:rPr>
      </w:pPr>
      <w:bookmarkStart w:id="8" w:name="_Hlk66467541"/>
      <w:r w:rsidRPr="0086219C">
        <w:rPr>
          <w:bCs/>
        </w:rPr>
        <w:t>1.1 Расчет по объекту-аналогу в ценах 4 квартала 2021 года (на декабрь 2021 года) по март 2024 года:</w:t>
      </w:r>
    </w:p>
    <w:p w14:paraId="10890688" w14:textId="77777777" w:rsidR="0086219C" w:rsidRPr="0086219C" w:rsidRDefault="0086219C" w:rsidP="0086219C">
      <w:pPr>
        <w:rPr>
          <w:bCs/>
        </w:rPr>
      </w:pPr>
    </w:p>
    <w:p w14:paraId="73CC5A7B" w14:textId="77777777" w:rsidR="0086219C" w:rsidRPr="0086219C" w:rsidRDefault="0086219C" w:rsidP="0086219C">
      <w:pPr>
        <w:rPr>
          <w:bCs/>
        </w:rPr>
      </w:pPr>
    </w:p>
    <w:p w14:paraId="01B8210A" w14:textId="77777777" w:rsidR="0086219C" w:rsidRPr="0086219C" w:rsidRDefault="0086219C" w:rsidP="0086219C">
      <w:pPr>
        <w:rPr>
          <w:bCs/>
        </w:rPr>
      </w:pPr>
      <w:r w:rsidRPr="0086219C">
        <w:rPr>
          <w:bCs/>
        </w:rPr>
        <w:t>январь 2022 / декабрь 2021 =100,73%</w:t>
      </w:r>
    </w:p>
    <w:p w14:paraId="0FD835F5" w14:textId="77777777" w:rsidR="0086219C" w:rsidRPr="0086219C" w:rsidRDefault="0086219C" w:rsidP="0086219C">
      <w:pPr>
        <w:rPr>
          <w:bCs/>
        </w:rPr>
      </w:pPr>
      <w:r w:rsidRPr="0086219C">
        <w:rPr>
          <w:bCs/>
        </w:rPr>
        <w:t>февраль 2022 / январь 2022 = 100,74%</w:t>
      </w:r>
    </w:p>
    <w:p w14:paraId="749AA9C1" w14:textId="77777777" w:rsidR="0086219C" w:rsidRPr="0086219C" w:rsidRDefault="0086219C" w:rsidP="0086219C">
      <w:pPr>
        <w:rPr>
          <w:bCs/>
        </w:rPr>
      </w:pPr>
      <w:r w:rsidRPr="0086219C">
        <w:rPr>
          <w:bCs/>
        </w:rPr>
        <w:t>март 2022 / февраль 2022 = 104,44%</w:t>
      </w:r>
    </w:p>
    <w:p w14:paraId="6C6F5955" w14:textId="77777777" w:rsidR="0086219C" w:rsidRPr="0086219C" w:rsidRDefault="0086219C" w:rsidP="0086219C">
      <w:pPr>
        <w:rPr>
          <w:bCs/>
        </w:rPr>
      </w:pPr>
      <w:r w:rsidRPr="0086219C">
        <w:rPr>
          <w:bCs/>
        </w:rPr>
        <w:t>апрель 2022 / март 2022 = 101,05%</w:t>
      </w:r>
    </w:p>
    <w:p w14:paraId="06C2F46A" w14:textId="77777777" w:rsidR="0086219C" w:rsidRPr="0086219C" w:rsidRDefault="0086219C" w:rsidP="0086219C">
      <w:pPr>
        <w:rPr>
          <w:bCs/>
        </w:rPr>
      </w:pPr>
      <w:r w:rsidRPr="0086219C">
        <w:rPr>
          <w:bCs/>
        </w:rPr>
        <w:t>май 2022 / апрель 2022 = 100,71 %</w:t>
      </w:r>
    </w:p>
    <w:p w14:paraId="00273498" w14:textId="77777777" w:rsidR="0086219C" w:rsidRPr="0086219C" w:rsidRDefault="0086219C" w:rsidP="0086219C">
      <w:pPr>
        <w:rPr>
          <w:bCs/>
        </w:rPr>
      </w:pPr>
      <w:r w:rsidRPr="0086219C">
        <w:rPr>
          <w:bCs/>
        </w:rPr>
        <w:t>июнь 2022 / май 2022 = 100,51%</w:t>
      </w:r>
    </w:p>
    <w:p w14:paraId="7B195387" w14:textId="77777777" w:rsidR="0086219C" w:rsidRPr="0086219C" w:rsidRDefault="0086219C" w:rsidP="0086219C">
      <w:pPr>
        <w:rPr>
          <w:bCs/>
        </w:rPr>
      </w:pPr>
      <w:r w:rsidRPr="0086219C">
        <w:rPr>
          <w:bCs/>
        </w:rPr>
        <w:t>июль 2022 / июнь 2022= 100,00%</w:t>
      </w:r>
    </w:p>
    <w:p w14:paraId="15A6579C" w14:textId="77777777" w:rsidR="0086219C" w:rsidRPr="0086219C" w:rsidRDefault="0086219C" w:rsidP="0086219C">
      <w:pPr>
        <w:rPr>
          <w:bCs/>
        </w:rPr>
      </w:pPr>
      <w:r w:rsidRPr="0086219C">
        <w:rPr>
          <w:bCs/>
        </w:rPr>
        <w:t>август 2022 / июль 2022 = 100,37%</w:t>
      </w:r>
    </w:p>
    <w:p w14:paraId="297BBD63" w14:textId="77777777" w:rsidR="0086219C" w:rsidRPr="0086219C" w:rsidRDefault="0086219C" w:rsidP="0086219C">
      <w:pPr>
        <w:rPr>
          <w:bCs/>
        </w:rPr>
      </w:pPr>
      <w:r w:rsidRPr="0086219C">
        <w:rPr>
          <w:bCs/>
        </w:rPr>
        <w:t>сентябрь 2022 / август 2022 = 100,17%</w:t>
      </w:r>
    </w:p>
    <w:p w14:paraId="0B1D3DE8" w14:textId="77777777" w:rsidR="0086219C" w:rsidRPr="0086219C" w:rsidRDefault="0086219C" w:rsidP="0086219C">
      <w:pPr>
        <w:rPr>
          <w:bCs/>
        </w:rPr>
      </w:pPr>
      <w:r w:rsidRPr="0086219C">
        <w:rPr>
          <w:bCs/>
        </w:rPr>
        <w:t>октябрь 2022 / сентябрь 2022 = 100,32%</w:t>
      </w:r>
    </w:p>
    <w:p w14:paraId="7BDCB6EF" w14:textId="77777777" w:rsidR="0086219C" w:rsidRPr="0086219C" w:rsidRDefault="0086219C" w:rsidP="0086219C">
      <w:pPr>
        <w:rPr>
          <w:bCs/>
        </w:rPr>
      </w:pPr>
      <w:r w:rsidRPr="0086219C">
        <w:rPr>
          <w:bCs/>
        </w:rPr>
        <w:t>ноябрь 2022 / октябрь 2022 = 100,74%</w:t>
      </w:r>
    </w:p>
    <w:p w14:paraId="5D62DDDE" w14:textId="77777777" w:rsidR="0086219C" w:rsidRPr="0086219C" w:rsidRDefault="0086219C" w:rsidP="0086219C">
      <w:pPr>
        <w:rPr>
          <w:bCs/>
        </w:rPr>
      </w:pPr>
      <w:r w:rsidRPr="0086219C">
        <w:rPr>
          <w:bCs/>
        </w:rPr>
        <w:t>декабрь 2022 / ноябрь 2022 = 100,13%</w:t>
      </w:r>
    </w:p>
    <w:p w14:paraId="34E66EFB" w14:textId="77777777" w:rsidR="0086219C" w:rsidRPr="0086219C" w:rsidRDefault="0086219C" w:rsidP="0086219C">
      <w:pPr>
        <w:rPr>
          <w:bCs/>
        </w:rPr>
      </w:pPr>
      <w:r w:rsidRPr="0086219C">
        <w:rPr>
          <w:bCs/>
        </w:rPr>
        <w:t>январь 2023 / декабрь 2022 =100,31%</w:t>
      </w:r>
    </w:p>
    <w:p w14:paraId="073C6B27" w14:textId="77777777" w:rsidR="0086219C" w:rsidRPr="0086219C" w:rsidRDefault="0086219C" w:rsidP="0086219C">
      <w:pPr>
        <w:rPr>
          <w:bCs/>
        </w:rPr>
      </w:pPr>
      <w:r w:rsidRPr="0086219C">
        <w:rPr>
          <w:bCs/>
        </w:rPr>
        <w:t>февраль 2023 / январь 2023 = 100,90%</w:t>
      </w:r>
    </w:p>
    <w:p w14:paraId="33E77416" w14:textId="77777777" w:rsidR="0086219C" w:rsidRPr="0086219C" w:rsidRDefault="0086219C" w:rsidP="0086219C">
      <w:pPr>
        <w:rPr>
          <w:bCs/>
        </w:rPr>
      </w:pPr>
      <w:r w:rsidRPr="0086219C">
        <w:rPr>
          <w:bCs/>
        </w:rPr>
        <w:t>март 2023 / февраль 2023 = 99,77%</w:t>
      </w:r>
    </w:p>
    <w:p w14:paraId="515D3D51" w14:textId="77777777" w:rsidR="0086219C" w:rsidRPr="0086219C" w:rsidRDefault="0086219C" w:rsidP="0086219C">
      <w:pPr>
        <w:rPr>
          <w:bCs/>
        </w:rPr>
      </w:pPr>
      <w:r w:rsidRPr="0086219C">
        <w:rPr>
          <w:bCs/>
        </w:rPr>
        <w:t>апрель 2023 / март 2023 = 100,80%</w:t>
      </w:r>
    </w:p>
    <w:p w14:paraId="010637A7" w14:textId="77777777" w:rsidR="0086219C" w:rsidRPr="0086219C" w:rsidRDefault="0086219C" w:rsidP="0086219C">
      <w:pPr>
        <w:rPr>
          <w:bCs/>
        </w:rPr>
      </w:pPr>
      <w:r w:rsidRPr="0086219C">
        <w:rPr>
          <w:bCs/>
        </w:rPr>
        <w:t>май 2023 / апрель 2023 = 100,13%</w:t>
      </w:r>
    </w:p>
    <w:p w14:paraId="6691B25F" w14:textId="77777777" w:rsidR="0086219C" w:rsidRPr="0086219C" w:rsidRDefault="0086219C" w:rsidP="0086219C">
      <w:pPr>
        <w:rPr>
          <w:bCs/>
        </w:rPr>
      </w:pPr>
      <w:r w:rsidRPr="0086219C">
        <w:rPr>
          <w:bCs/>
        </w:rPr>
        <w:t>июнь 2023 / май 2023 = 101,12%</w:t>
      </w:r>
    </w:p>
    <w:p w14:paraId="7E74C2E5" w14:textId="77777777" w:rsidR="0086219C" w:rsidRPr="0086219C" w:rsidRDefault="0086219C" w:rsidP="0086219C">
      <w:pPr>
        <w:rPr>
          <w:bCs/>
        </w:rPr>
      </w:pPr>
      <w:r w:rsidRPr="0086219C">
        <w:rPr>
          <w:bCs/>
        </w:rPr>
        <w:t>июль 2023 / июнь 2023= 101,03%</w:t>
      </w:r>
    </w:p>
    <w:p w14:paraId="6065D56F" w14:textId="77777777" w:rsidR="0086219C" w:rsidRPr="0086219C" w:rsidRDefault="0086219C" w:rsidP="0086219C">
      <w:pPr>
        <w:rPr>
          <w:bCs/>
        </w:rPr>
      </w:pPr>
      <w:r w:rsidRPr="0086219C">
        <w:rPr>
          <w:bCs/>
        </w:rPr>
        <w:t>август 2023 / июль 2023 = 100,73%</w:t>
      </w:r>
    </w:p>
    <w:p w14:paraId="3DB9E21C" w14:textId="77777777" w:rsidR="0086219C" w:rsidRPr="0086219C" w:rsidRDefault="0086219C" w:rsidP="0086219C">
      <w:pPr>
        <w:rPr>
          <w:bCs/>
        </w:rPr>
      </w:pPr>
      <w:r w:rsidRPr="0086219C">
        <w:rPr>
          <w:bCs/>
        </w:rPr>
        <w:t>сентябрь 2023 / август 2023 = 100,48%</w:t>
      </w:r>
    </w:p>
    <w:p w14:paraId="1F241D65" w14:textId="77777777" w:rsidR="0086219C" w:rsidRPr="0086219C" w:rsidRDefault="0086219C" w:rsidP="0086219C">
      <w:pPr>
        <w:rPr>
          <w:bCs/>
        </w:rPr>
      </w:pPr>
      <w:r w:rsidRPr="0086219C">
        <w:rPr>
          <w:bCs/>
        </w:rPr>
        <w:t>октябрь 2023 / сентябрь 2023 = 100,57%</w:t>
      </w:r>
    </w:p>
    <w:p w14:paraId="478881A2" w14:textId="77777777" w:rsidR="0086219C" w:rsidRPr="0086219C" w:rsidRDefault="0086219C" w:rsidP="0086219C">
      <w:pPr>
        <w:rPr>
          <w:bCs/>
        </w:rPr>
      </w:pPr>
      <w:r w:rsidRPr="0086219C">
        <w:rPr>
          <w:bCs/>
        </w:rPr>
        <w:t>ноябрь 2023 / октябрь 2023 = 99,97%</w:t>
      </w:r>
    </w:p>
    <w:p w14:paraId="5AE20ACD" w14:textId="77777777" w:rsidR="0086219C" w:rsidRPr="0086219C" w:rsidRDefault="0086219C" w:rsidP="0086219C">
      <w:pPr>
        <w:rPr>
          <w:bCs/>
        </w:rPr>
      </w:pPr>
      <w:r w:rsidRPr="0086219C">
        <w:rPr>
          <w:bCs/>
        </w:rPr>
        <w:t>декабрь 2023 / ноябрь 2023 = 100,61%</w:t>
      </w:r>
    </w:p>
    <w:p w14:paraId="2CC54A58" w14:textId="77777777" w:rsidR="0086219C" w:rsidRPr="0086219C" w:rsidRDefault="0086219C" w:rsidP="0086219C">
      <w:pPr>
        <w:rPr>
          <w:bCs/>
        </w:rPr>
      </w:pPr>
      <w:r w:rsidRPr="0086219C">
        <w:rPr>
          <w:bCs/>
        </w:rPr>
        <w:t>январь 2022 / декабрь 2023 = 100,18%</w:t>
      </w:r>
    </w:p>
    <w:p w14:paraId="27C1CCB7" w14:textId="77777777" w:rsidR="0086219C" w:rsidRPr="0086219C" w:rsidRDefault="0086219C" w:rsidP="0086219C">
      <w:pPr>
        <w:rPr>
          <w:bCs/>
        </w:rPr>
      </w:pPr>
      <w:r w:rsidRPr="0086219C">
        <w:rPr>
          <w:bCs/>
        </w:rPr>
        <w:t>февраль 2024 / январь 2024 = январь 2022 / декабрь 2023 = 100,18%</w:t>
      </w:r>
    </w:p>
    <w:p w14:paraId="50D74B8A" w14:textId="77777777" w:rsidR="0086219C" w:rsidRPr="0086219C" w:rsidRDefault="0086219C" w:rsidP="0086219C">
      <w:pPr>
        <w:rPr>
          <w:bCs/>
        </w:rPr>
      </w:pPr>
      <w:r w:rsidRPr="0086219C">
        <w:rPr>
          <w:bCs/>
        </w:rPr>
        <w:t>март 2024 / февраль 2024 = январь 2022 / декабрь 2023 = 100,18%</w:t>
      </w:r>
    </w:p>
    <w:p w14:paraId="6E79DCC6" w14:textId="77777777" w:rsidR="0086219C" w:rsidRPr="0086219C" w:rsidRDefault="0086219C" w:rsidP="0086219C">
      <w:pPr>
        <w:rPr>
          <w:bCs/>
        </w:rPr>
      </w:pPr>
    </w:p>
    <w:p w14:paraId="54178A7F" w14:textId="77777777" w:rsidR="0086219C" w:rsidRPr="0086219C" w:rsidRDefault="0086219C" w:rsidP="0086219C">
      <w:pPr>
        <w:rPr>
          <w:bCs/>
        </w:rPr>
      </w:pPr>
    </w:p>
    <w:p w14:paraId="2628F9A3" w14:textId="77777777" w:rsidR="0086219C" w:rsidRPr="0086219C" w:rsidRDefault="0086219C" w:rsidP="0086219C">
      <w:pPr>
        <w:rPr>
          <w:bCs/>
        </w:rPr>
      </w:pPr>
      <w:r w:rsidRPr="0086219C">
        <w:rPr>
          <w:bCs/>
        </w:rPr>
        <w:t xml:space="preserve">1,0073*1,0074*1,0444*1,0105*1,0071*1,0051*1,0000*1,0037*1,0017*1,0032*1,0074*1,0013*1,0031*1,0090*0,9977*1,0080*1,0013*1,0112*1,0103*1,0073*1,0048*1,0057*0,9997*1,0061*1,0018*1,0018 *1,0018 = </w:t>
      </w:r>
      <w:r w:rsidRPr="0086219C">
        <w:rPr>
          <w:b/>
          <w:bCs/>
        </w:rPr>
        <w:t>1,1821</w:t>
      </w:r>
    </w:p>
    <w:p w14:paraId="0CFDB158" w14:textId="77777777" w:rsidR="0086219C" w:rsidRPr="0086219C" w:rsidRDefault="0086219C" w:rsidP="0086219C">
      <w:pPr>
        <w:rPr>
          <w:bCs/>
        </w:rPr>
      </w:pPr>
    </w:p>
    <w:bookmarkEnd w:id="8"/>
    <w:p w14:paraId="7B892940" w14:textId="77777777" w:rsidR="0086219C" w:rsidRPr="0086219C" w:rsidRDefault="0086219C" w:rsidP="0086219C">
      <w:pPr>
        <w:rPr>
          <w:b/>
        </w:rPr>
      </w:pPr>
      <w:r w:rsidRPr="0086219C">
        <w:rPr>
          <w:b/>
        </w:rPr>
        <w:t xml:space="preserve">2. Расчет индекса прогнозной инфляции: </w:t>
      </w:r>
    </w:p>
    <w:p w14:paraId="58006380" w14:textId="77777777" w:rsidR="0086219C" w:rsidRPr="0086219C" w:rsidRDefault="0086219C" w:rsidP="0086219C">
      <w:pPr>
        <w:rPr>
          <w:bCs/>
        </w:rPr>
      </w:pPr>
      <w:r w:rsidRPr="0086219C">
        <w:rPr>
          <w:bCs/>
        </w:rPr>
        <w:lastRenderedPageBreak/>
        <w:t>Расчет НМЦК – март 2024 года.</w:t>
      </w:r>
    </w:p>
    <w:p w14:paraId="21F60B08" w14:textId="77777777" w:rsidR="0086219C" w:rsidRPr="0086219C" w:rsidRDefault="0086219C" w:rsidP="0086219C">
      <w:pPr>
        <w:rPr>
          <w:bCs/>
        </w:rPr>
      </w:pPr>
      <w:r w:rsidRPr="0086219C">
        <w:rPr>
          <w:bCs/>
        </w:rPr>
        <w:t>Доля сметной стоимости, подлежащая выполнению подрядчиком в 2024 году – 9/17=0,53.</w:t>
      </w:r>
    </w:p>
    <w:p w14:paraId="7711EA19" w14:textId="77777777" w:rsidR="0086219C" w:rsidRPr="0086219C" w:rsidRDefault="0086219C" w:rsidP="0086219C">
      <w:pPr>
        <w:rPr>
          <w:bCs/>
        </w:rPr>
      </w:pPr>
      <w:r w:rsidRPr="0086219C">
        <w:rPr>
          <w:bCs/>
        </w:rPr>
        <w:t>Доля сметной стоимости, подлежащая выполнению подрядчиком в 2025 году – 8/17=0,47.</w:t>
      </w:r>
    </w:p>
    <w:p w14:paraId="054ECA21" w14:textId="77777777" w:rsidR="0086219C" w:rsidRPr="0086219C" w:rsidRDefault="0086219C" w:rsidP="0086219C">
      <w:pPr>
        <w:rPr>
          <w:b/>
        </w:rPr>
      </w:pPr>
    </w:p>
    <w:p w14:paraId="3AAD1002" w14:textId="77777777" w:rsidR="0086219C" w:rsidRPr="0086219C" w:rsidRDefault="0086219C" w:rsidP="0086219C">
      <w:pPr>
        <w:rPr>
          <w:b/>
        </w:rPr>
      </w:pPr>
    </w:p>
    <w:p w14:paraId="1C4BE329" w14:textId="77777777" w:rsidR="0086219C" w:rsidRPr="0086219C" w:rsidRDefault="0086219C" w:rsidP="0086219C">
      <w:pPr>
        <w:rPr>
          <w:bCs/>
        </w:rPr>
      </w:pPr>
      <w:r w:rsidRPr="0086219C">
        <w:rPr>
          <w:bCs/>
        </w:rPr>
        <w:t>Индекс-дефлятор, согласно письму Минэкономразвития России от 28.09.2023 №35312-ПК/Д03и:</w:t>
      </w:r>
    </w:p>
    <w:p w14:paraId="26566BD8" w14:textId="77777777" w:rsidR="0086219C" w:rsidRPr="0086219C" w:rsidRDefault="0086219C" w:rsidP="0086219C">
      <w:pPr>
        <w:rPr>
          <w:bCs/>
        </w:rPr>
      </w:pPr>
      <w:r w:rsidRPr="0086219C">
        <w:rPr>
          <w:bCs/>
        </w:rPr>
        <w:t>годовой на 2024 год = 105,3%, инфляция в месяц в 2024 году = 1,0043;</w:t>
      </w:r>
    </w:p>
    <w:p w14:paraId="5C74100A" w14:textId="77777777" w:rsidR="0086219C" w:rsidRPr="0086219C" w:rsidRDefault="0086219C" w:rsidP="0086219C">
      <w:pPr>
        <w:rPr>
          <w:bCs/>
        </w:rPr>
      </w:pPr>
      <w:r w:rsidRPr="0086219C">
        <w:rPr>
          <w:bCs/>
        </w:rPr>
        <w:t>годовой на 2025 год = 104,8%, инфляция в месяц в 2025 году = 1,0039.</w:t>
      </w:r>
    </w:p>
    <w:p w14:paraId="6B982FEA" w14:textId="77777777" w:rsidR="0086219C" w:rsidRPr="0086219C" w:rsidRDefault="0086219C" w:rsidP="0086219C">
      <w:pPr>
        <w:rPr>
          <w:bCs/>
        </w:rPr>
      </w:pPr>
    </w:p>
    <w:p w14:paraId="48730D82" w14:textId="77777777" w:rsidR="0086219C" w:rsidRPr="0086219C" w:rsidRDefault="0086219C" w:rsidP="0086219C">
      <w:pPr>
        <w:rPr>
          <w:bCs/>
        </w:rPr>
      </w:pPr>
    </w:p>
    <w:p w14:paraId="00DA047B" w14:textId="77777777" w:rsidR="0086219C" w:rsidRPr="0086219C" w:rsidRDefault="0086219C" w:rsidP="0086219C">
      <w:pPr>
        <w:rPr>
          <w:bCs/>
        </w:rPr>
      </w:pPr>
      <w:r w:rsidRPr="0086219C">
        <w:rPr>
          <w:b/>
        </w:rPr>
        <w:t>К на 2024 год</w:t>
      </w:r>
      <w:r w:rsidRPr="0086219C">
        <w:rPr>
          <w:bCs/>
        </w:rPr>
        <w:t xml:space="preserve"> = (1,0043</w:t>
      </w:r>
      <w:r w:rsidRPr="0086219C">
        <w:rPr>
          <w:bCs/>
          <w:vertAlign w:val="superscript"/>
        </w:rPr>
        <w:t xml:space="preserve"> </w:t>
      </w:r>
      <w:r w:rsidRPr="0086219C">
        <w:rPr>
          <w:bCs/>
        </w:rPr>
        <w:t>+ 1,0043</w:t>
      </w:r>
      <w:r w:rsidRPr="0086219C">
        <w:rPr>
          <w:bCs/>
          <w:vertAlign w:val="superscript"/>
        </w:rPr>
        <w:t>9</w:t>
      </w:r>
      <w:r w:rsidRPr="0086219C">
        <w:rPr>
          <w:bCs/>
        </w:rPr>
        <w:t xml:space="preserve">)/2 = </w:t>
      </w:r>
      <w:r w:rsidRPr="0086219C">
        <w:rPr>
          <w:b/>
        </w:rPr>
        <w:t>1,0219</w:t>
      </w:r>
      <w:r w:rsidRPr="0086219C">
        <w:rPr>
          <w:bCs/>
        </w:rPr>
        <w:t xml:space="preserve"> где</w:t>
      </w:r>
    </w:p>
    <w:p w14:paraId="46EA8467" w14:textId="77777777" w:rsidR="0086219C" w:rsidRPr="0086219C" w:rsidRDefault="0086219C" w:rsidP="0086219C">
      <w:pPr>
        <w:rPr>
          <w:bCs/>
          <w:vertAlign w:val="superscript"/>
        </w:rPr>
      </w:pPr>
      <w:r w:rsidRPr="0086219C">
        <w:rPr>
          <w:bCs/>
        </w:rPr>
        <w:t>1,0043 – индекс дефлятор на апрель 2024;</w:t>
      </w:r>
    </w:p>
    <w:p w14:paraId="2DE63338" w14:textId="77777777" w:rsidR="0086219C" w:rsidRPr="0086219C" w:rsidRDefault="0086219C" w:rsidP="0086219C">
      <w:pPr>
        <w:rPr>
          <w:bCs/>
        </w:rPr>
      </w:pPr>
      <w:r w:rsidRPr="0086219C">
        <w:rPr>
          <w:bCs/>
        </w:rPr>
        <w:t>1,0043</w:t>
      </w:r>
      <w:r w:rsidRPr="0086219C">
        <w:rPr>
          <w:bCs/>
          <w:vertAlign w:val="superscript"/>
        </w:rPr>
        <w:t>9</w:t>
      </w:r>
      <w:r w:rsidRPr="0086219C">
        <w:rPr>
          <w:bCs/>
        </w:rPr>
        <w:t xml:space="preserve"> – индекс дефлятор на декабрь 2024.</w:t>
      </w:r>
    </w:p>
    <w:p w14:paraId="7347BB70" w14:textId="77777777" w:rsidR="0086219C" w:rsidRPr="0086219C" w:rsidRDefault="0086219C" w:rsidP="0086219C">
      <w:pPr>
        <w:rPr>
          <w:bCs/>
        </w:rPr>
      </w:pPr>
    </w:p>
    <w:p w14:paraId="21EEBE90" w14:textId="77777777" w:rsidR="0086219C" w:rsidRPr="0086219C" w:rsidRDefault="0086219C" w:rsidP="0086219C">
      <w:pPr>
        <w:rPr>
          <w:bCs/>
        </w:rPr>
      </w:pPr>
    </w:p>
    <w:p w14:paraId="5F114BFD" w14:textId="77777777" w:rsidR="0086219C" w:rsidRPr="0086219C" w:rsidRDefault="0086219C" w:rsidP="0086219C">
      <w:pPr>
        <w:rPr>
          <w:b/>
        </w:rPr>
      </w:pPr>
      <w:r w:rsidRPr="0086219C">
        <w:rPr>
          <w:b/>
        </w:rPr>
        <w:t>К на 2025 год</w:t>
      </w:r>
      <w:r w:rsidRPr="0086219C">
        <w:rPr>
          <w:bCs/>
        </w:rPr>
        <w:t xml:space="preserve"> = 1,0043</w:t>
      </w:r>
      <w:r w:rsidRPr="0086219C">
        <w:rPr>
          <w:bCs/>
          <w:vertAlign w:val="superscript"/>
        </w:rPr>
        <w:t>9</w:t>
      </w:r>
      <w:r w:rsidRPr="0086219C">
        <w:rPr>
          <w:bCs/>
        </w:rPr>
        <w:t>*(1,0039+1,0039</w:t>
      </w:r>
      <w:r w:rsidRPr="0086219C">
        <w:rPr>
          <w:bCs/>
          <w:vertAlign w:val="superscript"/>
        </w:rPr>
        <w:t>8</w:t>
      </w:r>
      <w:r w:rsidRPr="0086219C">
        <w:rPr>
          <w:bCs/>
        </w:rPr>
        <w:t xml:space="preserve">)/2 = </w:t>
      </w:r>
      <w:r w:rsidRPr="0086219C">
        <w:rPr>
          <w:b/>
        </w:rPr>
        <w:t>1,0579</w:t>
      </w:r>
      <w:r w:rsidRPr="0086219C">
        <w:rPr>
          <w:bCs/>
        </w:rPr>
        <w:t>, где</w:t>
      </w:r>
    </w:p>
    <w:p w14:paraId="359D1329" w14:textId="77777777" w:rsidR="0086219C" w:rsidRPr="0086219C" w:rsidRDefault="0086219C" w:rsidP="0086219C">
      <w:pPr>
        <w:rPr>
          <w:bCs/>
        </w:rPr>
      </w:pPr>
      <w:r w:rsidRPr="0086219C">
        <w:rPr>
          <w:bCs/>
        </w:rPr>
        <w:t>1,0043</w:t>
      </w:r>
      <w:r w:rsidRPr="0086219C">
        <w:rPr>
          <w:bCs/>
          <w:vertAlign w:val="superscript"/>
        </w:rPr>
        <w:t>9</w:t>
      </w:r>
      <w:r w:rsidRPr="0086219C">
        <w:rPr>
          <w:bCs/>
        </w:rPr>
        <w:t xml:space="preserve"> – индекс дефлятор на декабрь 2024;</w:t>
      </w:r>
    </w:p>
    <w:p w14:paraId="65F4D519" w14:textId="77777777" w:rsidR="0086219C" w:rsidRPr="0086219C" w:rsidRDefault="0086219C" w:rsidP="0086219C">
      <w:pPr>
        <w:rPr>
          <w:bCs/>
          <w:vertAlign w:val="superscript"/>
        </w:rPr>
      </w:pPr>
      <w:r w:rsidRPr="0086219C">
        <w:rPr>
          <w:bCs/>
        </w:rPr>
        <w:t>1,0039 – индекс дефлятор на январь 2025;</w:t>
      </w:r>
    </w:p>
    <w:p w14:paraId="7CA00BAD" w14:textId="77777777" w:rsidR="0086219C" w:rsidRPr="0086219C" w:rsidRDefault="0086219C" w:rsidP="0086219C">
      <w:pPr>
        <w:rPr>
          <w:bCs/>
        </w:rPr>
      </w:pPr>
      <w:r w:rsidRPr="0086219C">
        <w:rPr>
          <w:bCs/>
        </w:rPr>
        <w:t>1,0039</w:t>
      </w:r>
      <w:r w:rsidRPr="0086219C">
        <w:rPr>
          <w:bCs/>
          <w:vertAlign w:val="superscript"/>
        </w:rPr>
        <w:t>8</w:t>
      </w:r>
      <w:r w:rsidRPr="0086219C">
        <w:rPr>
          <w:bCs/>
        </w:rPr>
        <w:t xml:space="preserve"> – индекс дефлятор на август 2025.</w:t>
      </w:r>
    </w:p>
    <w:p w14:paraId="22ECE5C2" w14:textId="77777777" w:rsidR="0086219C" w:rsidRPr="0086219C" w:rsidRDefault="0086219C" w:rsidP="0086219C">
      <w:pPr>
        <w:rPr>
          <w:bCs/>
        </w:rPr>
      </w:pPr>
    </w:p>
    <w:p w14:paraId="75370B54" w14:textId="77777777" w:rsidR="0086219C" w:rsidRPr="0086219C" w:rsidRDefault="0086219C" w:rsidP="0086219C">
      <w:pPr>
        <w:rPr>
          <w:b/>
        </w:rPr>
      </w:pPr>
      <w:r w:rsidRPr="0086219C">
        <w:rPr>
          <w:bCs/>
        </w:rPr>
        <w:t xml:space="preserve">Итого индекс прогнозной инфляции = </w:t>
      </w:r>
      <w:r w:rsidRPr="0086219C">
        <w:rPr>
          <w:b/>
        </w:rPr>
        <w:t>1,0219</w:t>
      </w:r>
      <w:r w:rsidRPr="0086219C">
        <w:rPr>
          <w:bCs/>
        </w:rPr>
        <w:t xml:space="preserve"> </w:t>
      </w:r>
      <w:r w:rsidRPr="0086219C">
        <w:t xml:space="preserve">*0,53 + </w:t>
      </w:r>
      <w:r w:rsidRPr="0086219C">
        <w:rPr>
          <w:b/>
        </w:rPr>
        <w:t>1,0579</w:t>
      </w:r>
      <w:r w:rsidRPr="0086219C">
        <w:t xml:space="preserve">*0,47 </w:t>
      </w:r>
      <w:r w:rsidRPr="0086219C">
        <w:rPr>
          <w:bCs/>
        </w:rPr>
        <w:t xml:space="preserve">= </w:t>
      </w:r>
      <w:r w:rsidRPr="0086219C">
        <w:rPr>
          <w:b/>
        </w:rPr>
        <w:t>1,0388.</w:t>
      </w:r>
    </w:p>
    <w:p w14:paraId="5BBA9D22" w14:textId="77777777" w:rsidR="0086219C" w:rsidRPr="0086219C" w:rsidRDefault="0086219C" w:rsidP="0086219C"/>
    <w:p w14:paraId="212B18DD" w14:textId="77777777" w:rsidR="0086219C" w:rsidRPr="0086219C" w:rsidRDefault="0086219C" w:rsidP="0086219C">
      <w:r w:rsidRPr="0086219C">
        <w:t xml:space="preserve">Приложения: </w:t>
      </w:r>
    </w:p>
    <w:p w14:paraId="0D65A543" w14:textId="77777777" w:rsidR="0086219C" w:rsidRPr="0086219C" w:rsidRDefault="0086219C" w:rsidP="0086219C">
      <w:r w:rsidRPr="0086219C">
        <w:t xml:space="preserve">- Сводный сметный расчет стоимости строительства объекта-аналога на сумму 329 982,63 тыс. рублей в уровне цен на 2 квартал 2020 года; </w:t>
      </w:r>
    </w:p>
    <w:p w14:paraId="0F81C00D" w14:textId="77777777" w:rsidR="0086219C" w:rsidRPr="0086219C" w:rsidRDefault="0086219C" w:rsidP="0086219C">
      <w:pPr>
        <w:rPr>
          <w:bCs/>
        </w:rPr>
      </w:pPr>
      <w:r w:rsidRPr="0086219C">
        <w:t>- Положительное заключение государственной экспертизы проектной документации в части проверки достоверности определения сметной стоимости от 25.11.2020 № </w:t>
      </w:r>
      <w:r w:rsidRPr="0086219C">
        <w:rPr>
          <w:bCs/>
        </w:rPr>
        <w:t xml:space="preserve">91-1-1-2-059932-2020; </w:t>
      </w:r>
    </w:p>
    <w:p w14:paraId="7FB17BD9" w14:textId="77777777" w:rsidR="0086219C" w:rsidRPr="0086219C" w:rsidRDefault="0086219C" w:rsidP="0086219C">
      <w:pPr>
        <w:rPr>
          <w:bCs/>
        </w:rPr>
      </w:pPr>
      <w:r w:rsidRPr="0086219C">
        <w:t>- Положительное заключение повторной государственной экспертизы проектной документации в части проверки достоверности определения сметной стоимости от 31.03.2022 № </w:t>
      </w:r>
      <w:r w:rsidRPr="0086219C">
        <w:rPr>
          <w:bCs/>
        </w:rPr>
        <w:t xml:space="preserve">91-1-1-2-019312-2022; </w:t>
      </w:r>
    </w:p>
    <w:p w14:paraId="56E93ED3" w14:textId="77777777" w:rsidR="0086219C" w:rsidRPr="0086219C" w:rsidRDefault="0086219C" w:rsidP="0086219C">
      <w:r w:rsidRPr="0086219C">
        <w:rPr>
          <w:bCs/>
        </w:rPr>
        <w:t>- Расчет стоимости подрядных работ по объекту «</w:t>
      </w:r>
      <w:r w:rsidRPr="0086219C">
        <w:rPr>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86219C">
        <w:rPr>
          <w:bCs/>
          <w:iCs/>
        </w:rPr>
        <w:t>пгт</w:t>
      </w:r>
      <w:proofErr w:type="spellEnd"/>
      <w:r w:rsidRPr="0086219C">
        <w:rPr>
          <w:bCs/>
          <w:iCs/>
        </w:rPr>
        <w:t>. Кировское, ул. Р. Люксембург, д. 19)</w:t>
      </w:r>
      <w:r w:rsidRPr="0086219C">
        <w:rPr>
          <w:bCs/>
        </w:rPr>
        <w:t>» в уровне цен на 4 квартал 2021 года.</w:t>
      </w:r>
    </w:p>
    <w:p w14:paraId="4D1BFC65" w14:textId="77777777" w:rsidR="0086219C" w:rsidRPr="0086219C" w:rsidRDefault="0086219C" w:rsidP="0086219C"/>
    <w:p w14:paraId="040CDE63" w14:textId="77777777" w:rsidR="0086219C" w:rsidRPr="0086219C" w:rsidRDefault="0086219C" w:rsidP="0086219C">
      <w:r w:rsidRPr="0086219C">
        <w:t>Расчёт составил:</w:t>
      </w:r>
    </w:p>
    <w:p w14:paraId="7CBC373B" w14:textId="77777777" w:rsidR="0086219C" w:rsidRPr="0086219C" w:rsidRDefault="0086219C" w:rsidP="0086219C">
      <w:r w:rsidRPr="0086219C">
        <w:t>Инженер 2 категории ОИ ДОПИР</w:t>
      </w:r>
      <w:r w:rsidRPr="0086219C">
        <w:tab/>
      </w:r>
      <w:r w:rsidRPr="0086219C">
        <w:tab/>
      </w:r>
      <w:r w:rsidRPr="0086219C">
        <w:tab/>
      </w:r>
      <w:r w:rsidRPr="0086219C">
        <w:tab/>
      </w:r>
      <w:r w:rsidRPr="0086219C">
        <w:tab/>
      </w:r>
      <w:r w:rsidRPr="0086219C">
        <w:tab/>
      </w:r>
      <w:r w:rsidRPr="0086219C">
        <w:tab/>
        <w:t>_______________ / А.С. Досинчук</w:t>
      </w:r>
    </w:p>
    <w:p w14:paraId="5B9FC645" w14:textId="77777777" w:rsidR="0086219C" w:rsidRPr="0086219C" w:rsidRDefault="0086219C" w:rsidP="0086219C"/>
    <w:p w14:paraId="1B863E61" w14:textId="77777777" w:rsidR="0086219C" w:rsidRPr="0086219C" w:rsidRDefault="0086219C" w:rsidP="0086219C">
      <w:r w:rsidRPr="0086219C">
        <w:t>Обоснование подготовил:</w:t>
      </w:r>
    </w:p>
    <w:p w14:paraId="0813C5A4" w14:textId="77777777" w:rsidR="0086219C" w:rsidRPr="0086219C" w:rsidRDefault="0086219C" w:rsidP="0086219C">
      <w:r w:rsidRPr="0086219C">
        <w:t>Начальник отдела проектирования №1 проектного управления ДОПИР</w:t>
      </w:r>
      <w:r w:rsidRPr="0086219C">
        <w:tab/>
        <w:t>_______________ / Д.А. Рубель</w:t>
      </w:r>
    </w:p>
    <w:p w14:paraId="7991D31B" w14:textId="77777777" w:rsidR="0086219C" w:rsidRPr="0086219C" w:rsidRDefault="0086219C" w:rsidP="0086219C">
      <w:pPr>
        <w:rPr>
          <w:u w:val="single"/>
        </w:rPr>
      </w:pPr>
    </w:p>
    <w:p w14:paraId="6A5CAB4B" w14:textId="77777777" w:rsidR="0086219C" w:rsidRPr="0086219C" w:rsidRDefault="0086219C" w:rsidP="0086219C">
      <w:pPr>
        <w:rPr>
          <w:u w:val="single"/>
        </w:rPr>
      </w:pPr>
    </w:p>
    <w:p w14:paraId="5902291D" w14:textId="77777777" w:rsidR="00F10184" w:rsidRPr="00EE77A0" w:rsidRDefault="00F10184" w:rsidP="00F10184">
      <w:pPr>
        <w:tabs>
          <w:tab w:val="left" w:pos="4069"/>
        </w:tabs>
        <w:sectPr w:rsidR="00F10184" w:rsidRPr="00EE77A0" w:rsidSect="00F10184">
          <w:pgSz w:w="16838" w:h="11906" w:orient="landscape"/>
          <w:pgMar w:top="709" w:right="851" w:bottom="426" w:left="1134" w:header="709" w:footer="709" w:gutter="0"/>
          <w:cols w:space="708"/>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460296D" w14:textId="77777777" w:rsidR="0086219C" w:rsidRDefault="0086219C" w:rsidP="0086219C">
      <w:pPr>
        <w:suppressAutoHyphens/>
        <w:spacing w:line="264" w:lineRule="auto"/>
        <w:jc w:val="center"/>
        <w:rPr>
          <w:b/>
          <w:bCs/>
          <w:sz w:val="28"/>
          <w:szCs w:val="28"/>
          <w:lang w:eastAsia="ar-SA"/>
        </w:rPr>
      </w:pPr>
      <w:bookmarkStart w:id="9" w:name="_Hlk87948259"/>
      <w:bookmarkStart w:id="10" w:name="_Hlk87948201"/>
    </w:p>
    <w:p w14:paraId="6C7F044E" w14:textId="5C5E9AA9" w:rsidR="0086219C" w:rsidRPr="0086219C" w:rsidRDefault="0086219C" w:rsidP="0086219C">
      <w:pPr>
        <w:suppressAutoHyphens/>
        <w:spacing w:line="264" w:lineRule="auto"/>
        <w:jc w:val="center"/>
        <w:rPr>
          <w:b/>
          <w:bCs/>
          <w:sz w:val="28"/>
          <w:szCs w:val="28"/>
          <w:lang w:eastAsia="ar-SA"/>
        </w:rPr>
      </w:pPr>
      <w:r w:rsidRPr="0086219C">
        <w:rPr>
          <w:b/>
          <w:bCs/>
          <w:sz w:val="28"/>
          <w:szCs w:val="28"/>
          <w:lang w:eastAsia="ar-SA"/>
        </w:rPr>
        <w:t xml:space="preserve">Задание на проектирование объекта </w:t>
      </w:r>
    </w:p>
    <w:p w14:paraId="5FD504FE" w14:textId="77777777" w:rsidR="0086219C" w:rsidRPr="0086219C" w:rsidRDefault="0086219C" w:rsidP="0086219C">
      <w:pPr>
        <w:suppressAutoHyphens/>
        <w:spacing w:line="264" w:lineRule="auto"/>
        <w:jc w:val="center"/>
        <w:rPr>
          <w:b/>
          <w:bCs/>
          <w:sz w:val="28"/>
          <w:szCs w:val="28"/>
          <w:lang w:eastAsia="ar-SA"/>
        </w:rPr>
      </w:pPr>
    </w:p>
    <w:p w14:paraId="0A2D6A68" w14:textId="77777777" w:rsidR="0086219C" w:rsidRPr="0086219C" w:rsidRDefault="0086219C" w:rsidP="0086219C">
      <w:pPr>
        <w:suppressAutoHyphens/>
        <w:spacing w:line="264" w:lineRule="auto"/>
        <w:jc w:val="center"/>
        <w:rPr>
          <w:b/>
          <w:sz w:val="28"/>
          <w:szCs w:val="28"/>
          <w:lang w:eastAsia="ar-SA"/>
        </w:rPr>
      </w:pPr>
      <w:r w:rsidRPr="0086219C">
        <w:rPr>
          <w:b/>
          <w:bCs/>
          <w:sz w:val="28"/>
          <w:szCs w:val="28"/>
          <w:lang w:eastAsia="ar-SA"/>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86219C">
        <w:rPr>
          <w:b/>
          <w:bCs/>
          <w:sz w:val="28"/>
          <w:szCs w:val="28"/>
          <w:lang w:eastAsia="ar-SA"/>
        </w:rPr>
        <w:t>пгт</w:t>
      </w:r>
      <w:proofErr w:type="spellEnd"/>
      <w:r w:rsidRPr="0086219C">
        <w:rPr>
          <w:b/>
          <w:bCs/>
          <w:sz w:val="28"/>
          <w:szCs w:val="28"/>
          <w:lang w:eastAsia="ar-SA"/>
        </w:rPr>
        <w:t>. Кировское, ул. Р. Люксембург, д. 19)</w:t>
      </w:r>
    </w:p>
    <w:p w14:paraId="0B57BB00" w14:textId="77777777" w:rsidR="0086219C" w:rsidRPr="0086219C" w:rsidRDefault="0086219C" w:rsidP="0086219C">
      <w:pPr>
        <w:pBdr>
          <w:top w:val="single" w:sz="4" w:space="1" w:color="auto"/>
        </w:pBdr>
        <w:suppressAutoHyphens/>
        <w:spacing w:line="264" w:lineRule="auto"/>
        <w:ind w:left="567" w:right="567"/>
        <w:jc w:val="center"/>
        <w:rPr>
          <w:sz w:val="28"/>
          <w:szCs w:val="28"/>
          <w:vertAlign w:val="superscript"/>
          <w:lang w:eastAsia="ar-SA"/>
        </w:rPr>
      </w:pPr>
      <w:r w:rsidRPr="0086219C">
        <w:rPr>
          <w:sz w:val="28"/>
          <w:szCs w:val="28"/>
          <w:vertAlign w:val="superscript"/>
          <w:lang w:eastAsia="ar-SA"/>
        </w:rPr>
        <w:t xml:space="preserve"> (наименование и адрес (местоположение) объекта капитального строительства (далее - объект)</w:t>
      </w:r>
    </w:p>
    <w:p w14:paraId="3FADB0B6" w14:textId="77777777" w:rsidR="0086219C" w:rsidRPr="0086219C" w:rsidRDefault="0086219C" w:rsidP="0086219C">
      <w:pPr>
        <w:pBdr>
          <w:top w:val="single" w:sz="4" w:space="1" w:color="auto"/>
        </w:pBdr>
        <w:suppressAutoHyphens/>
        <w:spacing w:line="264" w:lineRule="auto"/>
        <w:ind w:left="567" w:right="567"/>
        <w:jc w:val="center"/>
        <w:rPr>
          <w:b/>
          <w:bCs/>
          <w:sz w:val="28"/>
          <w:szCs w:val="28"/>
          <w:lang w:eastAsia="ar-SA"/>
        </w:rPr>
      </w:pPr>
    </w:p>
    <w:p w14:paraId="05611B6D" w14:textId="77777777" w:rsidR="0086219C" w:rsidRPr="0086219C" w:rsidRDefault="0086219C" w:rsidP="0086219C">
      <w:pPr>
        <w:pBdr>
          <w:top w:val="single" w:sz="4" w:space="1" w:color="auto"/>
        </w:pBdr>
        <w:suppressAutoHyphens/>
        <w:spacing w:line="264" w:lineRule="auto"/>
        <w:ind w:left="567" w:right="567"/>
        <w:jc w:val="center"/>
        <w:rPr>
          <w:b/>
          <w:bCs/>
          <w:sz w:val="28"/>
          <w:szCs w:val="28"/>
          <w:lang w:eastAsia="ar-SA"/>
        </w:rPr>
      </w:pPr>
      <w:r w:rsidRPr="0086219C">
        <w:rPr>
          <w:b/>
          <w:bCs/>
          <w:sz w:val="28"/>
          <w:szCs w:val="28"/>
          <w:lang w:val="en-US" w:eastAsia="ar-SA"/>
        </w:rPr>
        <w:t>I</w:t>
      </w:r>
      <w:r w:rsidRPr="0086219C">
        <w:rPr>
          <w:b/>
          <w:bCs/>
          <w:sz w:val="28"/>
          <w:szCs w:val="28"/>
          <w:lang w:eastAsia="ar-SA"/>
        </w:rPr>
        <w:t>. Общие данные</w:t>
      </w:r>
    </w:p>
    <w:p w14:paraId="7965C7E3" w14:textId="77777777" w:rsidR="0086219C" w:rsidRPr="0086219C" w:rsidRDefault="0086219C" w:rsidP="0086219C">
      <w:pPr>
        <w:pBdr>
          <w:top w:val="single" w:sz="4" w:space="1" w:color="auto"/>
        </w:pBdr>
        <w:suppressAutoHyphens/>
        <w:spacing w:line="264" w:lineRule="auto"/>
        <w:ind w:left="567" w:right="567"/>
        <w:jc w:val="center"/>
        <w:rPr>
          <w:b/>
          <w:bCs/>
          <w:sz w:val="28"/>
          <w:szCs w:val="28"/>
          <w:lang w:eastAsia="ar-SA"/>
        </w:rPr>
      </w:pPr>
    </w:p>
    <w:p w14:paraId="50B23E82" w14:textId="77777777" w:rsidR="0086219C" w:rsidRPr="0086219C" w:rsidRDefault="0086219C" w:rsidP="0086219C">
      <w:pPr>
        <w:suppressAutoHyphens/>
        <w:spacing w:line="276" w:lineRule="auto"/>
        <w:ind w:firstLine="709"/>
        <w:jc w:val="both"/>
        <w:rPr>
          <w:b/>
          <w:sz w:val="28"/>
          <w:szCs w:val="28"/>
          <w:lang w:eastAsia="ar-SA"/>
        </w:rPr>
      </w:pPr>
      <w:r w:rsidRPr="0086219C">
        <w:rPr>
          <w:b/>
          <w:sz w:val="28"/>
          <w:szCs w:val="28"/>
          <w:lang w:eastAsia="ar-SA"/>
        </w:rPr>
        <w:t>1. Основание для проектирования объекта:</w:t>
      </w:r>
    </w:p>
    <w:p w14:paraId="6114E28F" w14:textId="77777777" w:rsidR="0086219C" w:rsidRPr="0086219C" w:rsidRDefault="0086219C" w:rsidP="0086219C">
      <w:pPr>
        <w:suppressAutoHyphens/>
        <w:ind w:firstLine="709"/>
        <w:jc w:val="both"/>
        <w:rPr>
          <w:i/>
          <w:sz w:val="28"/>
          <w:szCs w:val="28"/>
          <w:lang w:eastAsia="ar-SA"/>
        </w:rPr>
      </w:pPr>
      <w:bookmarkStart w:id="11" w:name="_Hlk121235983"/>
      <w:r w:rsidRPr="0086219C">
        <w:rPr>
          <w:i/>
          <w:sz w:val="28"/>
          <w:szCs w:val="28"/>
          <w:lang w:eastAsia="ar-SA"/>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79445FE9"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Объект включен в государственную программу Республики Крым «Управление имуществом, находящимся в собственности Республики Крым», утвержденную постановлением Совета министров Республики Крым от 30.12.2014 №646. </w:t>
      </w:r>
    </w:p>
    <w:bookmarkEnd w:id="11"/>
    <w:p w14:paraId="4F20774A" w14:textId="77777777" w:rsidR="0086219C" w:rsidRPr="0086219C" w:rsidRDefault="0086219C" w:rsidP="0086219C">
      <w:pPr>
        <w:suppressAutoHyphens/>
        <w:spacing w:line="276" w:lineRule="auto"/>
        <w:ind w:firstLine="709"/>
        <w:jc w:val="both"/>
        <w:rPr>
          <w:b/>
          <w:sz w:val="28"/>
          <w:szCs w:val="28"/>
          <w:lang w:eastAsia="ar-SA"/>
        </w:rPr>
      </w:pPr>
      <w:r w:rsidRPr="0086219C">
        <w:rPr>
          <w:b/>
          <w:sz w:val="28"/>
          <w:szCs w:val="28"/>
          <w:lang w:eastAsia="ar-SA"/>
        </w:rPr>
        <w:t>2. Застройщик (технический заказчик):</w:t>
      </w:r>
    </w:p>
    <w:p w14:paraId="2B8D1F49" w14:textId="77777777" w:rsidR="0086219C" w:rsidRPr="0086219C" w:rsidRDefault="0086219C" w:rsidP="0086219C">
      <w:pPr>
        <w:suppressAutoHyphens/>
        <w:spacing w:line="276" w:lineRule="auto"/>
        <w:ind w:firstLine="709"/>
        <w:jc w:val="both"/>
        <w:rPr>
          <w:i/>
          <w:sz w:val="28"/>
          <w:szCs w:val="28"/>
          <w:shd w:val="clear" w:color="auto" w:fill="FFFFFF"/>
          <w:lang w:eastAsia="ar-SA"/>
        </w:rPr>
      </w:pPr>
      <w:r w:rsidRPr="0086219C">
        <w:rPr>
          <w:i/>
          <w:sz w:val="28"/>
          <w:szCs w:val="28"/>
          <w:u w:val="single"/>
          <w:lang w:eastAsia="ar-SA"/>
        </w:rPr>
        <w:t>Застройщик</w:t>
      </w:r>
      <w:r w:rsidRPr="0086219C">
        <w:rPr>
          <w:i/>
          <w:sz w:val="28"/>
          <w:szCs w:val="28"/>
          <w:lang w:eastAsia="ar-SA"/>
        </w:rPr>
        <w:t xml:space="preserve"> - </w:t>
      </w:r>
      <w:bookmarkStart w:id="12" w:name="_Hlk118717135"/>
      <w:r w:rsidRPr="0086219C">
        <w:rPr>
          <w:i/>
          <w:sz w:val="28"/>
          <w:szCs w:val="28"/>
          <w:lang w:eastAsia="ar-SA"/>
        </w:rPr>
        <w:t xml:space="preserve">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86219C">
        <w:rPr>
          <w:i/>
          <w:sz w:val="28"/>
          <w:szCs w:val="28"/>
          <w:lang w:eastAsia="ar-SA"/>
        </w:rPr>
        <w:t>Трубаченко</w:t>
      </w:r>
      <w:proofErr w:type="spellEnd"/>
      <w:r w:rsidRPr="0086219C">
        <w:rPr>
          <w:i/>
          <w:sz w:val="28"/>
          <w:szCs w:val="28"/>
          <w:lang w:eastAsia="ar-SA"/>
        </w:rPr>
        <w:t>, дом 23 «а».</w:t>
      </w:r>
      <w:r w:rsidRPr="0086219C">
        <w:rPr>
          <w:i/>
          <w:sz w:val="28"/>
          <w:szCs w:val="28"/>
          <w:shd w:val="clear" w:color="auto" w:fill="FFFFFF"/>
          <w:lang w:eastAsia="ar-SA"/>
        </w:rPr>
        <w:t xml:space="preserve"> </w:t>
      </w:r>
    </w:p>
    <w:p w14:paraId="5FF5FF58" w14:textId="77777777" w:rsidR="0086219C" w:rsidRPr="0086219C" w:rsidRDefault="0086219C" w:rsidP="0086219C">
      <w:pPr>
        <w:suppressAutoHyphens/>
        <w:spacing w:line="276" w:lineRule="auto"/>
        <w:ind w:firstLine="709"/>
        <w:jc w:val="both"/>
        <w:rPr>
          <w:i/>
          <w:sz w:val="28"/>
          <w:szCs w:val="28"/>
          <w:lang w:eastAsia="ar-SA"/>
        </w:rPr>
      </w:pPr>
      <w:r w:rsidRPr="0086219C">
        <w:rPr>
          <w:i/>
          <w:sz w:val="28"/>
          <w:szCs w:val="28"/>
          <w:lang w:eastAsia="ar-SA"/>
        </w:rPr>
        <w:t>ОГРН 1159102101454   ИНН 9102187428</w:t>
      </w:r>
    </w:p>
    <w:bookmarkEnd w:id="12"/>
    <w:p w14:paraId="7B51CC46" w14:textId="77777777" w:rsidR="0086219C" w:rsidRPr="0086219C" w:rsidRDefault="0086219C" w:rsidP="0086219C">
      <w:pPr>
        <w:suppressAutoHyphens/>
        <w:spacing w:line="276" w:lineRule="auto"/>
        <w:ind w:firstLine="709"/>
        <w:rPr>
          <w:b/>
          <w:sz w:val="28"/>
          <w:szCs w:val="28"/>
          <w:lang w:eastAsia="ar-SA"/>
        </w:rPr>
      </w:pPr>
      <w:r w:rsidRPr="0086219C">
        <w:rPr>
          <w:b/>
          <w:sz w:val="28"/>
          <w:szCs w:val="28"/>
          <w:lang w:eastAsia="ar-SA"/>
        </w:rPr>
        <w:t>3. Инвестор (при наличии):</w:t>
      </w:r>
    </w:p>
    <w:p w14:paraId="0C169C8F" w14:textId="77777777" w:rsidR="0086219C" w:rsidRPr="0086219C" w:rsidRDefault="0086219C" w:rsidP="0086219C">
      <w:pPr>
        <w:suppressAutoHyphens/>
        <w:overflowPunct w:val="0"/>
        <w:adjustRightInd w:val="0"/>
        <w:spacing w:line="276" w:lineRule="auto"/>
        <w:ind w:firstLine="708"/>
        <w:rPr>
          <w:sz w:val="28"/>
          <w:szCs w:val="28"/>
          <w:lang w:eastAsia="ar-SA"/>
        </w:rPr>
      </w:pPr>
      <w:r w:rsidRPr="0086219C">
        <w:rPr>
          <w:i/>
          <w:sz w:val="28"/>
          <w:szCs w:val="28"/>
          <w:lang w:eastAsia="ar-SA"/>
        </w:rPr>
        <w:t xml:space="preserve"> </w:t>
      </w:r>
      <w:r w:rsidRPr="0086219C">
        <w:rPr>
          <w:bCs/>
          <w:i/>
          <w:iCs/>
          <w:sz w:val="28"/>
          <w:szCs w:val="28"/>
          <w:lang w:eastAsia="ar-SA"/>
        </w:rPr>
        <w:t>-</w:t>
      </w:r>
    </w:p>
    <w:p w14:paraId="5A80C8A1" w14:textId="77777777" w:rsidR="0086219C" w:rsidRPr="0086219C" w:rsidRDefault="0086219C" w:rsidP="0086219C">
      <w:pPr>
        <w:suppressAutoHyphens/>
        <w:spacing w:line="221" w:lineRule="auto"/>
        <w:jc w:val="both"/>
        <w:rPr>
          <w:b/>
          <w:sz w:val="28"/>
          <w:szCs w:val="28"/>
          <w:lang w:eastAsia="ar-SA"/>
        </w:rPr>
      </w:pPr>
      <w:r w:rsidRPr="0086219C">
        <w:rPr>
          <w:b/>
          <w:sz w:val="28"/>
          <w:szCs w:val="28"/>
          <w:lang w:eastAsia="ar-SA"/>
        </w:rPr>
        <w:t xml:space="preserve">4. </w:t>
      </w:r>
      <w:bookmarkStart w:id="13" w:name="_Hlk118717385"/>
      <w:r w:rsidRPr="0086219C">
        <w:rPr>
          <w:b/>
          <w:sz w:val="28"/>
          <w:szCs w:val="28"/>
          <w:lang w:eastAsia="ar-SA"/>
        </w:rPr>
        <w:t xml:space="preserve">Сведения об объекте в соответствии с классификатором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w:t>
      </w:r>
      <w:bookmarkEnd w:id="13"/>
    </w:p>
    <w:p w14:paraId="199DA88D" w14:textId="77777777" w:rsidR="0086219C" w:rsidRPr="0086219C" w:rsidRDefault="0086219C" w:rsidP="0086219C">
      <w:pPr>
        <w:suppressAutoHyphens/>
        <w:spacing w:line="221" w:lineRule="auto"/>
        <w:jc w:val="both"/>
        <w:rPr>
          <w:b/>
          <w:sz w:val="28"/>
          <w:szCs w:val="28"/>
          <w:lang w:eastAsia="ar-SA"/>
        </w:rPr>
      </w:pPr>
      <w:r w:rsidRPr="0086219C">
        <w:rPr>
          <w:b/>
          <w:sz w:val="28"/>
          <w:szCs w:val="28"/>
          <w:lang w:eastAsia="ar-SA"/>
        </w:rPr>
        <w:t>утвержденным приказом Минстроя России от 02 ноября 2022 г. N 928/</w:t>
      </w:r>
      <w:proofErr w:type="spellStart"/>
      <w:r w:rsidRPr="0086219C">
        <w:rPr>
          <w:b/>
          <w:sz w:val="28"/>
          <w:szCs w:val="28"/>
          <w:lang w:eastAsia="ar-SA"/>
        </w:rPr>
        <w:t>пр</w:t>
      </w:r>
      <w:proofErr w:type="spellEnd"/>
      <w:r w:rsidRPr="0086219C">
        <w:rPr>
          <w:b/>
          <w:sz w:val="28"/>
          <w:szCs w:val="28"/>
          <w:lang w:eastAsia="ar-SA"/>
        </w:rPr>
        <w:t xml:space="preserve"> (зарегистрирован Министерством юстиции Российской Федерации 20 февраля 2023 г., регистрационный N 72411):</w:t>
      </w:r>
    </w:p>
    <w:p w14:paraId="5057D774" w14:textId="77777777" w:rsidR="0086219C" w:rsidRPr="0086219C" w:rsidRDefault="0086219C" w:rsidP="0086219C">
      <w:pPr>
        <w:autoSpaceDE w:val="0"/>
        <w:autoSpaceDN w:val="0"/>
        <w:adjustRightInd w:val="0"/>
        <w:spacing w:line="221" w:lineRule="auto"/>
        <w:ind w:firstLine="708"/>
        <w:jc w:val="both"/>
        <w:rPr>
          <w:i/>
          <w:sz w:val="28"/>
          <w:szCs w:val="28"/>
          <w:lang w:eastAsia="ar-SA"/>
        </w:rPr>
      </w:pPr>
      <w:r w:rsidRPr="0086219C">
        <w:rPr>
          <w:i/>
          <w:sz w:val="28"/>
          <w:szCs w:val="28"/>
          <w:lang w:eastAsia="ar-SA"/>
        </w:rPr>
        <w:t>Объекты обеспечения безопасности, охраны правопорядка и правосудия. Здание следственных, надзорных органов, Код – 01.01.005.002</w:t>
      </w:r>
    </w:p>
    <w:p w14:paraId="54F159C0" w14:textId="77777777" w:rsidR="0086219C" w:rsidRPr="0086219C" w:rsidRDefault="0086219C" w:rsidP="0086219C">
      <w:pPr>
        <w:suppressAutoHyphens/>
        <w:spacing w:line="221" w:lineRule="auto"/>
        <w:ind w:firstLine="709"/>
        <w:jc w:val="both"/>
        <w:rPr>
          <w:rFonts w:eastAsia="Calibri"/>
          <w:b/>
          <w:sz w:val="28"/>
          <w:szCs w:val="28"/>
          <w:lang w:eastAsia="ar-SA"/>
        </w:rPr>
      </w:pPr>
      <w:r w:rsidRPr="0086219C">
        <w:rPr>
          <w:rFonts w:eastAsia="Calibri"/>
          <w:b/>
          <w:sz w:val="28"/>
          <w:szCs w:val="28"/>
          <w:lang w:eastAsia="ar-SA"/>
        </w:rPr>
        <w:t>5. Вид работ:</w:t>
      </w:r>
    </w:p>
    <w:p w14:paraId="4A0D0812" w14:textId="77777777" w:rsidR="0086219C" w:rsidRPr="0086219C" w:rsidRDefault="0086219C" w:rsidP="0086219C">
      <w:pPr>
        <w:suppressAutoHyphens/>
        <w:spacing w:line="221" w:lineRule="auto"/>
        <w:ind w:firstLine="709"/>
        <w:rPr>
          <w:i/>
          <w:sz w:val="28"/>
          <w:szCs w:val="28"/>
          <w:lang w:eastAsia="ar-SA"/>
        </w:rPr>
      </w:pPr>
      <w:r w:rsidRPr="0086219C">
        <w:rPr>
          <w:i/>
          <w:sz w:val="28"/>
          <w:szCs w:val="28"/>
          <w:lang w:eastAsia="ar-SA"/>
        </w:rPr>
        <w:t>Капитальный ремонт.</w:t>
      </w:r>
    </w:p>
    <w:p w14:paraId="70FB74E6" w14:textId="77777777" w:rsidR="0086219C" w:rsidRPr="0086219C" w:rsidRDefault="0086219C" w:rsidP="0086219C">
      <w:pPr>
        <w:suppressAutoHyphens/>
        <w:spacing w:line="221" w:lineRule="auto"/>
        <w:ind w:firstLine="709"/>
        <w:jc w:val="both"/>
        <w:rPr>
          <w:b/>
          <w:sz w:val="28"/>
          <w:szCs w:val="28"/>
          <w:lang w:eastAsia="ar-SA"/>
        </w:rPr>
      </w:pPr>
      <w:r w:rsidRPr="0086219C">
        <w:rPr>
          <w:b/>
          <w:sz w:val="28"/>
          <w:szCs w:val="28"/>
          <w:lang w:eastAsia="ar-SA"/>
        </w:rPr>
        <w:t>6. Источник и объем финансирования строительства объекта:</w:t>
      </w:r>
    </w:p>
    <w:p w14:paraId="79C09E00" w14:textId="77777777" w:rsidR="0086219C" w:rsidRPr="0086219C" w:rsidRDefault="0086219C" w:rsidP="0086219C">
      <w:pPr>
        <w:suppressAutoHyphens/>
        <w:spacing w:line="221" w:lineRule="auto"/>
        <w:ind w:firstLine="709"/>
        <w:jc w:val="both"/>
        <w:rPr>
          <w:i/>
          <w:sz w:val="28"/>
          <w:szCs w:val="28"/>
          <w:lang w:eastAsia="ar-SA"/>
        </w:rPr>
      </w:pPr>
      <w:r w:rsidRPr="0086219C">
        <w:rPr>
          <w:i/>
          <w:sz w:val="28"/>
          <w:szCs w:val="28"/>
          <w:lang w:eastAsia="ar-SA"/>
        </w:rPr>
        <w:t xml:space="preserve">Общий объем финансирования составляет 26 583,61 тыс. рублей, в том числе бюджет Республики Крым (субсидии из федерального бюджета, предоставляемые бюджету Республики Крым в целях </w:t>
      </w:r>
      <w:proofErr w:type="spellStart"/>
      <w:r w:rsidRPr="0086219C">
        <w:rPr>
          <w:i/>
          <w:sz w:val="28"/>
          <w:szCs w:val="28"/>
          <w:lang w:eastAsia="ar-SA"/>
        </w:rPr>
        <w:t>софинансирования</w:t>
      </w:r>
      <w:proofErr w:type="spellEnd"/>
      <w:r w:rsidRPr="0086219C">
        <w:rPr>
          <w:i/>
          <w:sz w:val="28"/>
          <w:szCs w:val="28"/>
          <w:lang w:eastAsia="ar-SA"/>
        </w:rPr>
        <w:t xml:space="preserve">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w:t>
      </w:r>
      <w:r w:rsidRPr="0086219C">
        <w:rPr>
          <w:i/>
          <w:sz w:val="28"/>
          <w:szCs w:val="28"/>
          <w:lang w:eastAsia="ar-SA"/>
        </w:rPr>
        <w:lastRenderedPageBreak/>
        <w:t xml:space="preserve">Крым и г. Севастополя» в размере 94,17%, Бюджет Республики Крым в размере 5,83%) </w:t>
      </w:r>
    </w:p>
    <w:p w14:paraId="6D7A6F57" w14:textId="77777777" w:rsidR="0086219C" w:rsidRPr="0086219C" w:rsidRDefault="0086219C" w:rsidP="0086219C">
      <w:pPr>
        <w:suppressAutoHyphens/>
        <w:autoSpaceDE w:val="0"/>
        <w:autoSpaceDN w:val="0"/>
        <w:adjustRightInd w:val="0"/>
        <w:spacing w:line="221" w:lineRule="auto"/>
        <w:ind w:firstLine="708"/>
        <w:jc w:val="both"/>
        <w:rPr>
          <w:b/>
          <w:sz w:val="28"/>
          <w:szCs w:val="28"/>
          <w:lang w:eastAsia="ar-SA"/>
        </w:rPr>
      </w:pPr>
      <w:r w:rsidRPr="0086219C">
        <w:rPr>
          <w:b/>
          <w:sz w:val="28"/>
          <w:szCs w:val="28"/>
          <w:lang w:eastAsia="ar-SA"/>
        </w:rPr>
        <w:t>7.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(при наличии):</w:t>
      </w:r>
    </w:p>
    <w:p w14:paraId="0D0E5ADD" w14:textId="77777777" w:rsidR="0086219C" w:rsidRPr="0086219C" w:rsidRDefault="0086219C" w:rsidP="0086219C">
      <w:pPr>
        <w:suppressAutoHyphens/>
        <w:spacing w:line="221" w:lineRule="auto"/>
        <w:ind w:firstLine="709"/>
        <w:jc w:val="both"/>
        <w:rPr>
          <w:i/>
          <w:sz w:val="28"/>
          <w:szCs w:val="28"/>
          <w:lang w:val="x-none" w:eastAsia="ar-SA"/>
        </w:rPr>
      </w:pPr>
      <w:r w:rsidRPr="0086219C">
        <w:rPr>
          <w:i/>
          <w:sz w:val="28"/>
          <w:szCs w:val="28"/>
          <w:lang w:val="x-none" w:eastAsia="ar-SA"/>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подрядная организации на основании доверенности от Заказчика на право получения технических условий и исходных данных при подготовке (разработке) проектной документации.</w:t>
      </w:r>
    </w:p>
    <w:p w14:paraId="7AC0864E" w14:textId="77777777" w:rsidR="0086219C" w:rsidRPr="0086219C" w:rsidRDefault="0086219C" w:rsidP="0086219C">
      <w:pPr>
        <w:suppressAutoHyphens/>
        <w:spacing w:line="221" w:lineRule="auto"/>
        <w:ind w:left="567" w:firstLine="142"/>
        <w:rPr>
          <w:b/>
          <w:sz w:val="28"/>
          <w:szCs w:val="28"/>
          <w:lang w:val="x-none" w:eastAsia="ar-SA"/>
        </w:rPr>
      </w:pPr>
      <w:r w:rsidRPr="0086219C">
        <w:rPr>
          <w:b/>
          <w:sz w:val="28"/>
          <w:szCs w:val="28"/>
          <w:lang w:val="x-none" w:eastAsia="ar-SA"/>
        </w:rPr>
        <w:t>8. Требования к выделению этапов строительства объекта:</w:t>
      </w:r>
    </w:p>
    <w:p w14:paraId="46ED5D1D" w14:textId="77777777" w:rsidR="0086219C" w:rsidRPr="0086219C" w:rsidRDefault="0086219C" w:rsidP="0086219C">
      <w:pPr>
        <w:suppressAutoHyphens/>
        <w:spacing w:line="221" w:lineRule="auto"/>
        <w:ind w:left="567" w:firstLine="142"/>
        <w:rPr>
          <w:i/>
          <w:sz w:val="28"/>
          <w:szCs w:val="28"/>
          <w:lang w:val="x-none" w:eastAsia="ar-SA"/>
        </w:rPr>
      </w:pPr>
      <w:r w:rsidRPr="0086219C">
        <w:rPr>
          <w:i/>
          <w:sz w:val="28"/>
          <w:szCs w:val="28"/>
          <w:lang w:val="x-none" w:eastAsia="ar-SA"/>
        </w:rPr>
        <w:t xml:space="preserve">Этапы не предусмотрены. </w:t>
      </w:r>
    </w:p>
    <w:p w14:paraId="1B1A0844" w14:textId="77777777" w:rsidR="0086219C" w:rsidRPr="0086219C" w:rsidRDefault="0086219C" w:rsidP="0086219C">
      <w:pPr>
        <w:suppressAutoHyphens/>
        <w:spacing w:line="228" w:lineRule="auto"/>
        <w:ind w:firstLine="709"/>
        <w:jc w:val="both"/>
        <w:rPr>
          <w:b/>
          <w:sz w:val="28"/>
          <w:szCs w:val="28"/>
          <w:lang w:eastAsia="ar-SA"/>
        </w:rPr>
      </w:pPr>
      <w:bookmarkStart w:id="14" w:name="_Hlk158711189"/>
      <w:bookmarkStart w:id="15" w:name="_Hlk122611558"/>
      <w:r w:rsidRPr="0086219C">
        <w:rPr>
          <w:b/>
          <w:sz w:val="28"/>
          <w:szCs w:val="28"/>
          <w:lang w:eastAsia="ar-SA"/>
        </w:rPr>
        <w:t xml:space="preserve">9. Срок строительства объекта:  </w:t>
      </w:r>
    </w:p>
    <w:p w14:paraId="50BBCD4D"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2024 – 2025 гг.</w:t>
      </w:r>
    </w:p>
    <w:bookmarkEnd w:id="14"/>
    <w:p w14:paraId="4FBFF071" w14:textId="77777777" w:rsidR="0086219C" w:rsidRPr="0086219C" w:rsidRDefault="0086219C" w:rsidP="0086219C">
      <w:pPr>
        <w:suppressAutoHyphens/>
        <w:spacing w:line="221" w:lineRule="auto"/>
        <w:ind w:right="-2" w:firstLine="708"/>
        <w:jc w:val="both"/>
        <w:rPr>
          <w:b/>
          <w:sz w:val="28"/>
          <w:szCs w:val="28"/>
          <w:lang w:eastAsia="ar-SA"/>
        </w:rPr>
      </w:pPr>
      <w:r w:rsidRPr="0086219C">
        <w:rPr>
          <w:b/>
          <w:sz w:val="28"/>
          <w:szCs w:val="28"/>
          <w:lang w:eastAsia="ar-SA"/>
        </w:rPr>
        <w:t>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bookmarkEnd w:id="15"/>
    <w:p w14:paraId="1178075B" w14:textId="77777777" w:rsidR="0086219C" w:rsidRPr="0086219C" w:rsidRDefault="0086219C" w:rsidP="0086219C">
      <w:pPr>
        <w:suppressAutoHyphens/>
        <w:spacing w:line="221" w:lineRule="auto"/>
        <w:ind w:firstLine="709"/>
        <w:jc w:val="both"/>
        <w:rPr>
          <w:i/>
          <w:sz w:val="28"/>
          <w:szCs w:val="28"/>
          <w:lang w:eastAsia="ar-SA"/>
        </w:rPr>
      </w:pPr>
      <w:r w:rsidRPr="0086219C">
        <w:rPr>
          <w:i/>
          <w:sz w:val="28"/>
          <w:szCs w:val="28"/>
          <w:lang w:eastAsia="ar-SA"/>
        </w:rPr>
        <w:t xml:space="preserve">10.1. Количество этажей – 2 </w:t>
      </w:r>
      <w:proofErr w:type="spellStart"/>
      <w:r w:rsidRPr="0086219C">
        <w:rPr>
          <w:i/>
          <w:sz w:val="28"/>
          <w:szCs w:val="28"/>
          <w:lang w:eastAsia="ar-SA"/>
        </w:rPr>
        <w:t>эт</w:t>
      </w:r>
      <w:proofErr w:type="spellEnd"/>
      <w:r w:rsidRPr="0086219C">
        <w:rPr>
          <w:i/>
          <w:sz w:val="28"/>
          <w:szCs w:val="28"/>
          <w:lang w:eastAsia="ar-SA"/>
        </w:rPr>
        <w:t>;</w:t>
      </w:r>
    </w:p>
    <w:p w14:paraId="44BEDB8A" w14:textId="77777777" w:rsidR="0086219C" w:rsidRPr="0086219C" w:rsidRDefault="0086219C" w:rsidP="0086219C">
      <w:pPr>
        <w:suppressAutoHyphens/>
        <w:spacing w:line="221" w:lineRule="auto"/>
        <w:ind w:firstLine="709"/>
        <w:jc w:val="both"/>
        <w:rPr>
          <w:i/>
          <w:sz w:val="28"/>
          <w:szCs w:val="28"/>
          <w:lang w:eastAsia="ar-SA"/>
        </w:rPr>
      </w:pPr>
      <w:r w:rsidRPr="0086219C">
        <w:rPr>
          <w:i/>
          <w:sz w:val="28"/>
          <w:szCs w:val="28"/>
          <w:lang w:eastAsia="ar-SA"/>
        </w:rPr>
        <w:t xml:space="preserve">10.2 Этажность – 2 </w:t>
      </w:r>
      <w:proofErr w:type="spellStart"/>
      <w:r w:rsidRPr="0086219C">
        <w:rPr>
          <w:i/>
          <w:sz w:val="28"/>
          <w:szCs w:val="28"/>
          <w:lang w:eastAsia="ar-SA"/>
        </w:rPr>
        <w:t>эт</w:t>
      </w:r>
      <w:proofErr w:type="spellEnd"/>
      <w:r w:rsidRPr="0086219C">
        <w:rPr>
          <w:i/>
          <w:sz w:val="28"/>
          <w:szCs w:val="28"/>
          <w:lang w:eastAsia="ar-SA"/>
        </w:rPr>
        <w:t>;</w:t>
      </w:r>
    </w:p>
    <w:p w14:paraId="68F920C9" w14:textId="77777777" w:rsidR="0086219C" w:rsidRPr="0086219C" w:rsidRDefault="0086219C" w:rsidP="0086219C">
      <w:pPr>
        <w:suppressAutoHyphens/>
        <w:spacing w:line="221" w:lineRule="auto"/>
        <w:ind w:firstLine="709"/>
        <w:jc w:val="both"/>
        <w:rPr>
          <w:i/>
          <w:sz w:val="28"/>
          <w:szCs w:val="28"/>
          <w:lang w:eastAsia="ar-SA"/>
        </w:rPr>
      </w:pPr>
      <w:r w:rsidRPr="0086219C">
        <w:rPr>
          <w:i/>
          <w:sz w:val="28"/>
          <w:szCs w:val="28"/>
          <w:lang w:eastAsia="ar-SA"/>
        </w:rPr>
        <w:t>10.3. Общая площадь нежилых помещений – 302,2 м2 (уточнить проектом);</w:t>
      </w:r>
    </w:p>
    <w:p w14:paraId="386BAF30" w14:textId="77777777" w:rsidR="0086219C" w:rsidRPr="0086219C" w:rsidRDefault="0086219C" w:rsidP="0086219C">
      <w:pPr>
        <w:suppressAutoHyphens/>
        <w:spacing w:line="221" w:lineRule="auto"/>
        <w:ind w:firstLine="709"/>
        <w:jc w:val="both"/>
        <w:rPr>
          <w:i/>
          <w:sz w:val="28"/>
          <w:szCs w:val="28"/>
          <w:lang w:eastAsia="ar-SA"/>
        </w:rPr>
      </w:pPr>
      <w:r w:rsidRPr="0086219C">
        <w:rPr>
          <w:i/>
          <w:sz w:val="28"/>
          <w:szCs w:val="28"/>
          <w:lang w:eastAsia="ar-SA"/>
        </w:rPr>
        <w:t>10.4. Земельный участок – кадастровый номер 90:04:020104:229.</w:t>
      </w:r>
    </w:p>
    <w:p w14:paraId="162C9B0F" w14:textId="77777777" w:rsidR="0086219C" w:rsidRPr="0086219C" w:rsidRDefault="0086219C" w:rsidP="0086219C">
      <w:pPr>
        <w:suppressAutoHyphens/>
        <w:spacing w:line="221" w:lineRule="auto"/>
        <w:ind w:firstLine="709"/>
        <w:jc w:val="both"/>
        <w:rPr>
          <w:i/>
          <w:sz w:val="28"/>
          <w:szCs w:val="28"/>
          <w:lang w:eastAsia="ar-SA"/>
        </w:rPr>
      </w:pPr>
      <w:r w:rsidRPr="0086219C">
        <w:rPr>
          <w:i/>
          <w:sz w:val="28"/>
          <w:szCs w:val="28"/>
          <w:lang w:eastAsia="ar-SA"/>
        </w:rPr>
        <w:t>10.5. Кадастровый номер объекта недвижимого имущества – 90:04:020104:2474</w:t>
      </w:r>
    </w:p>
    <w:p w14:paraId="48454107" w14:textId="77777777" w:rsidR="0086219C" w:rsidRPr="0086219C" w:rsidRDefault="0086219C" w:rsidP="0086219C">
      <w:pPr>
        <w:suppressAutoHyphens/>
        <w:autoSpaceDE w:val="0"/>
        <w:autoSpaceDN w:val="0"/>
        <w:adjustRightInd w:val="0"/>
        <w:spacing w:line="221" w:lineRule="auto"/>
        <w:ind w:firstLine="708"/>
        <w:jc w:val="both"/>
        <w:rPr>
          <w:rFonts w:ascii="Arial" w:hAnsi="Arial" w:cs="Arial"/>
          <w:sz w:val="20"/>
          <w:szCs w:val="20"/>
        </w:rPr>
      </w:pPr>
      <w:bookmarkStart w:id="16" w:name="_Hlk122611566"/>
      <w:r w:rsidRPr="0086219C">
        <w:rPr>
          <w:b/>
          <w:sz w:val="28"/>
          <w:szCs w:val="28"/>
          <w:lang w:eastAsia="ar-SA"/>
        </w:rPr>
        <w:t xml:space="preserve">11. Идентификационные признаки объекта, которые устанавливаются в соответствии со </w:t>
      </w:r>
      <w:hyperlink r:id="rId12" w:history="1">
        <w:r w:rsidRPr="0086219C">
          <w:rPr>
            <w:b/>
            <w:sz w:val="28"/>
            <w:szCs w:val="28"/>
            <w:lang w:eastAsia="ar-SA"/>
          </w:rPr>
          <w:t>статьей 4</w:t>
        </w:r>
      </w:hyperlink>
      <w:r w:rsidRPr="0086219C">
        <w:rPr>
          <w:b/>
          <w:sz w:val="28"/>
          <w:szCs w:val="28"/>
          <w:lang w:eastAsia="ar-SA"/>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 и включают в себя</w:t>
      </w:r>
      <w:r w:rsidRPr="0086219C">
        <w:rPr>
          <w:rFonts w:ascii="Arial" w:hAnsi="Arial" w:cs="Arial"/>
          <w:sz w:val="20"/>
          <w:szCs w:val="20"/>
        </w:rPr>
        <w:t>:</w:t>
      </w:r>
    </w:p>
    <w:p w14:paraId="23DC7453" w14:textId="77777777" w:rsidR="0086219C" w:rsidRPr="0086219C" w:rsidRDefault="0086219C" w:rsidP="0086219C">
      <w:pPr>
        <w:suppressAutoHyphens/>
        <w:spacing w:line="221" w:lineRule="auto"/>
        <w:ind w:firstLine="709"/>
        <w:jc w:val="both"/>
        <w:rPr>
          <w:b/>
          <w:sz w:val="28"/>
          <w:szCs w:val="28"/>
          <w:lang w:eastAsia="ar-SA"/>
        </w:rPr>
      </w:pPr>
      <w:r w:rsidRPr="0086219C">
        <w:rPr>
          <w:b/>
          <w:sz w:val="28"/>
          <w:szCs w:val="28"/>
          <w:lang w:eastAsia="ar-SA"/>
        </w:rPr>
        <w:t>11.1. Назначение объекта:</w:t>
      </w:r>
    </w:p>
    <w:bookmarkEnd w:id="16"/>
    <w:p w14:paraId="5B675244" w14:textId="77777777" w:rsidR="0086219C" w:rsidRPr="0086219C" w:rsidRDefault="0086219C" w:rsidP="0086219C">
      <w:pPr>
        <w:suppressAutoHyphens/>
        <w:spacing w:line="221" w:lineRule="auto"/>
        <w:ind w:firstLine="709"/>
        <w:jc w:val="both"/>
        <w:rPr>
          <w:i/>
          <w:sz w:val="28"/>
          <w:szCs w:val="28"/>
          <w:lang w:eastAsia="ar-SA"/>
        </w:rPr>
      </w:pPr>
      <w:r w:rsidRPr="0086219C">
        <w:rPr>
          <w:i/>
          <w:sz w:val="28"/>
          <w:szCs w:val="28"/>
          <w:lang w:eastAsia="ar-SA"/>
        </w:rPr>
        <w:t>Услуги органов охраны правопорядка. Код ОКПД 2: 84.24.11.000.</w:t>
      </w:r>
    </w:p>
    <w:p w14:paraId="25CBEACC" w14:textId="77777777" w:rsidR="0086219C" w:rsidRPr="0086219C" w:rsidRDefault="0086219C" w:rsidP="0086219C">
      <w:pPr>
        <w:suppressAutoHyphens/>
        <w:autoSpaceDE w:val="0"/>
        <w:autoSpaceDN w:val="0"/>
        <w:adjustRightInd w:val="0"/>
        <w:spacing w:line="221" w:lineRule="auto"/>
        <w:ind w:firstLine="708"/>
        <w:jc w:val="both"/>
        <w:rPr>
          <w:b/>
          <w:sz w:val="28"/>
          <w:szCs w:val="28"/>
          <w:lang w:eastAsia="ar-SA"/>
        </w:rPr>
      </w:pPr>
      <w:bookmarkStart w:id="17" w:name="_Hlk122611574"/>
      <w:r w:rsidRPr="0086219C">
        <w:rPr>
          <w:b/>
          <w:sz w:val="28"/>
          <w:szCs w:val="28"/>
          <w:lang w:eastAsia="ar-SA"/>
        </w:rPr>
        <w:t>11.2. Принадлежность к объектам транспортной инфраструктуры и к другим объектам, функционально-технологические особенности, которые влияют на их безопасность:</w:t>
      </w:r>
    </w:p>
    <w:bookmarkEnd w:id="17"/>
    <w:p w14:paraId="1AFB63C3" w14:textId="77777777" w:rsidR="0086219C" w:rsidRPr="0086219C" w:rsidRDefault="0086219C" w:rsidP="0086219C">
      <w:pPr>
        <w:suppressAutoHyphens/>
        <w:spacing w:line="221" w:lineRule="auto"/>
        <w:ind w:firstLine="708"/>
        <w:jc w:val="both"/>
        <w:rPr>
          <w:i/>
          <w:sz w:val="28"/>
          <w:szCs w:val="28"/>
          <w:lang w:eastAsia="ar-SA"/>
        </w:rPr>
      </w:pPr>
      <w:r w:rsidRPr="0086219C">
        <w:rPr>
          <w:i/>
          <w:sz w:val="28"/>
          <w:szCs w:val="28"/>
          <w:lang w:eastAsia="ar-SA"/>
        </w:rPr>
        <w:t xml:space="preserve">Не принадлежит. </w:t>
      </w:r>
    </w:p>
    <w:p w14:paraId="392EE68A" w14:textId="77777777" w:rsidR="0086219C" w:rsidRPr="0086219C" w:rsidRDefault="0086219C" w:rsidP="0086219C">
      <w:pPr>
        <w:suppressAutoHyphens/>
        <w:autoSpaceDE w:val="0"/>
        <w:autoSpaceDN w:val="0"/>
        <w:adjustRightInd w:val="0"/>
        <w:spacing w:line="223" w:lineRule="auto"/>
        <w:ind w:firstLine="708"/>
        <w:jc w:val="both"/>
        <w:rPr>
          <w:rFonts w:ascii="Arial" w:hAnsi="Arial" w:cs="Arial"/>
          <w:sz w:val="20"/>
          <w:szCs w:val="20"/>
        </w:rPr>
      </w:pPr>
      <w:bookmarkStart w:id="18" w:name="_Hlk122611579"/>
      <w:r w:rsidRPr="0086219C">
        <w:rPr>
          <w:b/>
          <w:sz w:val="28"/>
          <w:szCs w:val="28"/>
          <w:lang w:eastAsia="ar-SA"/>
        </w:rPr>
        <w:t xml:space="preserve">11.3. </w:t>
      </w:r>
      <w:bookmarkEnd w:id="18"/>
      <w:r w:rsidRPr="0086219C">
        <w:rPr>
          <w:b/>
          <w:sz w:val="28"/>
          <w:szCs w:val="28"/>
          <w:lang w:eastAsia="ar-SA"/>
        </w:rPr>
        <w:t>Возможность возникновения опасных природных процессов, явлений и техногенных воздействий на территории, на которой будет осуществляться строительство объекта:</w:t>
      </w:r>
    </w:p>
    <w:p w14:paraId="574F0689" w14:textId="77777777" w:rsidR="0086219C" w:rsidRPr="0086219C" w:rsidRDefault="0086219C" w:rsidP="0086219C">
      <w:pPr>
        <w:suppressAutoHyphens/>
        <w:spacing w:line="223" w:lineRule="auto"/>
        <w:ind w:firstLine="709"/>
        <w:jc w:val="both"/>
        <w:rPr>
          <w:i/>
          <w:sz w:val="28"/>
          <w:szCs w:val="28"/>
          <w:lang w:eastAsia="ar-SA"/>
        </w:rPr>
      </w:pPr>
      <w:r w:rsidRPr="0086219C">
        <w:rPr>
          <w:i/>
          <w:sz w:val="28"/>
          <w:szCs w:val="28"/>
          <w:lang w:eastAsia="ar-SA"/>
        </w:rPr>
        <w:t>Не установлены.</w:t>
      </w:r>
    </w:p>
    <w:p w14:paraId="0DBA9DC6" w14:textId="77777777" w:rsidR="0086219C" w:rsidRPr="0086219C" w:rsidRDefault="0086219C" w:rsidP="0086219C">
      <w:pPr>
        <w:suppressAutoHyphens/>
        <w:spacing w:line="235" w:lineRule="auto"/>
        <w:ind w:firstLine="709"/>
        <w:jc w:val="both"/>
        <w:rPr>
          <w:b/>
          <w:i/>
          <w:sz w:val="28"/>
          <w:szCs w:val="28"/>
          <w:lang w:eastAsia="ar-SA"/>
        </w:rPr>
      </w:pPr>
      <w:r w:rsidRPr="0086219C">
        <w:rPr>
          <w:b/>
          <w:sz w:val="28"/>
          <w:szCs w:val="28"/>
          <w:lang w:eastAsia="ar-SA"/>
        </w:rPr>
        <w:t>11.4. Принадлежность к опасным производственным объектам:</w:t>
      </w:r>
    </w:p>
    <w:p w14:paraId="4B436CE7" w14:textId="77777777" w:rsidR="0086219C" w:rsidRPr="0086219C" w:rsidRDefault="0086219C" w:rsidP="0086219C">
      <w:pPr>
        <w:suppressAutoHyphens/>
        <w:spacing w:line="235" w:lineRule="auto"/>
        <w:ind w:firstLine="709"/>
        <w:jc w:val="both"/>
        <w:rPr>
          <w:sz w:val="28"/>
          <w:szCs w:val="28"/>
          <w:lang w:eastAsia="ar-SA"/>
        </w:rPr>
      </w:pPr>
      <w:r w:rsidRPr="0086219C">
        <w:rPr>
          <w:i/>
          <w:sz w:val="28"/>
          <w:szCs w:val="28"/>
          <w:lang w:eastAsia="ar-SA"/>
        </w:rPr>
        <w:t>Не относится.</w:t>
      </w:r>
    </w:p>
    <w:p w14:paraId="74B5A7B1" w14:textId="77777777" w:rsidR="0086219C" w:rsidRPr="0086219C" w:rsidRDefault="0086219C" w:rsidP="0086219C">
      <w:pPr>
        <w:suppressAutoHyphens/>
        <w:spacing w:line="235" w:lineRule="auto"/>
        <w:ind w:firstLine="709"/>
        <w:jc w:val="both"/>
        <w:rPr>
          <w:b/>
          <w:sz w:val="28"/>
          <w:szCs w:val="28"/>
          <w:lang w:eastAsia="ar-SA"/>
        </w:rPr>
      </w:pPr>
      <w:r w:rsidRPr="0086219C">
        <w:rPr>
          <w:b/>
          <w:sz w:val="28"/>
          <w:szCs w:val="28"/>
          <w:lang w:eastAsia="ar-SA"/>
        </w:rPr>
        <w:t>11.5. Пожарная и взрывопожарная опасность:</w:t>
      </w:r>
    </w:p>
    <w:p w14:paraId="77EF1FF7" w14:textId="77777777" w:rsidR="0086219C" w:rsidRPr="0086219C" w:rsidRDefault="0086219C" w:rsidP="0086219C">
      <w:pPr>
        <w:suppressAutoHyphens/>
        <w:spacing w:line="235" w:lineRule="auto"/>
        <w:ind w:firstLine="708"/>
        <w:jc w:val="both"/>
        <w:rPr>
          <w:i/>
          <w:sz w:val="28"/>
          <w:szCs w:val="28"/>
          <w:lang w:eastAsia="ar-SA"/>
        </w:rPr>
      </w:pPr>
      <w:r w:rsidRPr="0086219C">
        <w:rPr>
          <w:i/>
          <w:sz w:val="28"/>
          <w:szCs w:val="28"/>
          <w:lang w:eastAsia="ar-SA"/>
        </w:rPr>
        <w:t xml:space="preserve">Категорию пожарной и взрывопожарной опасности здания отдельных помещений определить по результатам разработки проектной документации по объекту в соответствии со ст.27 </w:t>
      </w:r>
      <w:hyperlink r:id="rId13" w:history="1">
        <w:r w:rsidRPr="0086219C">
          <w:rPr>
            <w:i/>
            <w:sz w:val="28"/>
            <w:szCs w:val="28"/>
            <w:lang w:eastAsia="ar-SA"/>
          </w:rPr>
          <w:t>Федерального закона от 22.07.2008 N 123-ФЗ (ред. от 27.12.2018) «Технический регламент о требованиях пожарной безопасности</w:t>
        </w:r>
      </w:hyperlink>
      <w:r w:rsidRPr="0086219C">
        <w:rPr>
          <w:i/>
          <w:sz w:val="28"/>
          <w:szCs w:val="28"/>
          <w:lang w:eastAsia="ar-SA"/>
        </w:rPr>
        <w:t>» и СП 12.13130.2009</w:t>
      </w:r>
    </w:p>
    <w:p w14:paraId="2BAA51E0" w14:textId="77777777" w:rsidR="0086219C" w:rsidRPr="0086219C" w:rsidRDefault="0086219C" w:rsidP="0086219C">
      <w:pPr>
        <w:suppressAutoHyphens/>
        <w:spacing w:line="235" w:lineRule="auto"/>
        <w:ind w:firstLine="709"/>
        <w:jc w:val="both"/>
        <w:rPr>
          <w:i/>
          <w:sz w:val="28"/>
          <w:szCs w:val="28"/>
          <w:lang w:eastAsia="ar-SA"/>
        </w:rPr>
      </w:pPr>
      <w:r w:rsidRPr="0086219C">
        <w:rPr>
          <w:i/>
          <w:sz w:val="28"/>
          <w:szCs w:val="28"/>
          <w:lang w:eastAsia="ar-SA"/>
        </w:rPr>
        <w:t>- класс функциональной пожарной опасности Ф4.3.</w:t>
      </w:r>
    </w:p>
    <w:p w14:paraId="4013BDB1" w14:textId="77777777" w:rsidR="0086219C" w:rsidRPr="0086219C" w:rsidRDefault="0086219C" w:rsidP="0086219C">
      <w:pPr>
        <w:suppressAutoHyphens/>
        <w:spacing w:line="235" w:lineRule="auto"/>
        <w:ind w:firstLine="709"/>
        <w:jc w:val="both"/>
        <w:rPr>
          <w:i/>
          <w:sz w:val="28"/>
          <w:szCs w:val="28"/>
          <w:lang w:eastAsia="ar-SA"/>
        </w:rPr>
      </w:pPr>
      <w:r w:rsidRPr="0086219C">
        <w:rPr>
          <w:i/>
          <w:sz w:val="28"/>
          <w:szCs w:val="28"/>
          <w:lang w:eastAsia="ar-SA"/>
        </w:rPr>
        <w:lastRenderedPageBreak/>
        <w:t>- степени огнестойкости – определить проектом.</w:t>
      </w:r>
    </w:p>
    <w:p w14:paraId="5060F56F" w14:textId="77777777" w:rsidR="0086219C" w:rsidRPr="0086219C" w:rsidRDefault="0086219C" w:rsidP="0086219C">
      <w:pPr>
        <w:suppressAutoHyphens/>
        <w:spacing w:line="235" w:lineRule="auto"/>
        <w:ind w:firstLine="709"/>
        <w:jc w:val="both"/>
        <w:rPr>
          <w:i/>
          <w:sz w:val="28"/>
          <w:szCs w:val="28"/>
          <w:lang w:eastAsia="ar-SA"/>
        </w:rPr>
      </w:pPr>
      <w:r w:rsidRPr="0086219C">
        <w:rPr>
          <w:i/>
          <w:sz w:val="28"/>
          <w:szCs w:val="28"/>
          <w:lang w:eastAsia="ar-SA"/>
        </w:rPr>
        <w:t>- класс конструктивной пожарной опасности – определить проектом.</w:t>
      </w:r>
    </w:p>
    <w:p w14:paraId="32B47DC4" w14:textId="77777777" w:rsidR="0086219C" w:rsidRPr="0086219C" w:rsidRDefault="0086219C" w:rsidP="0086219C">
      <w:pPr>
        <w:suppressAutoHyphens/>
        <w:spacing w:line="235" w:lineRule="auto"/>
        <w:ind w:firstLine="709"/>
        <w:jc w:val="both"/>
        <w:rPr>
          <w:sz w:val="28"/>
          <w:szCs w:val="28"/>
          <w:lang w:eastAsia="ar-SA"/>
        </w:rPr>
      </w:pPr>
      <w:r w:rsidRPr="0086219C">
        <w:rPr>
          <w:b/>
          <w:sz w:val="28"/>
          <w:szCs w:val="28"/>
          <w:lang w:eastAsia="ar-SA"/>
        </w:rPr>
        <w:t>11.6. Наличие помещений с постоянным пребыванием людей</w:t>
      </w:r>
      <w:r w:rsidRPr="0086219C">
        <w:rPr>
          <w:sz w:val="28"/>
          <w:szCs w:val="28"/>
          <w:lang w:eastAsia="ar-SA"/>
        </w:rPr>
        <w:t>:</w:t>
      </w:r>
    </w:p>
    <w:p w14:paraId="514984E5" w14:textId="77777777" w:rsidR="0086219C" w:rsidRPr="0086219C" w:rsidRDefault="0086219C" w:rsidP="0086219C">
      <w:pPr>
        <w:suppressAutoHyphens/>
        <w:spacing w:line="235" w:lineRule="auto"/>
        <w:ind w:firstLine="709"/>
        <w:jc w:val="both"/>
        <w:rPr>
          <w:i/>
          <w:sz w:val="28"/>
          <w:szCs w:val="28"/>
          <w:lang w:eastAsia="ar-SA"/>
        </w:rPr>
      </w:pPr>
      <w:r w:rsidRPr="0086219C">
        <w:rPr>
          <w:i/>
          <w:sz w:val="28"/>
          <w:szCs w:val="28"/>
          <w:lang w:eastAsia="ar-SA"/>
        </w:rPr>
        <w:t>Присутствуют.</w:t>
      </w:r>
    </w:p>
    <w:p w14:paraId="0C7C23FB" w14:textId="77777777" w:rsidR="0086219C" w:rsidRPr="0086219C" w:rsidRDefault="0086219C" w:rsidP="0086219C">
      <w:pPr>
        <w:suppressAutoHyphens/>
        <w:autoSpaceDE w:val="0"/>
        <w:autoSpaceDN w:val="0"/>
        <w:adjustRightInd w:val="0"/>
        <w:spacing w:line="235" w:lineRule="auto"/>
        <w:ind w:firstLine="708"/>
        <w:jc w:val="both"/>
        <w:rPr>
          <w:b/>
          <w:sz w:val="28"/>
          <w:szCs w:val="28"/>
          <w:lang w:eastAsia="ar-SA"/>
        </w:rPr>
      </w:pPr>
      <w:bookmarkStart w:id="19" w:name="_Hlk122611608"/>
      <w:r w:rsidRPr="0086219C">
        <w:rPr>
          <w:b/>
          <w:sz w:val="28"/>
          <w:szCs w:val="28"/>
          <w:lang w:eastAsia="ar-SA"/>
        </w:rPr>
        <w:t xml:space="preserve">11.7. Уровень ответственности объекта (устанавливается согласно </w:t>
      </w:r>
      <w:hyperlink r:id="rId14" w:history="1">
        <w:r w:rsidRPr="0086219C">
          <w:rPr>
            <w:b/>
            <w:sz w:val="28"/>
            <w:szCs w:val="28"/>
            <w:lang w:eastAsia="ar-SA"/>
          </w:rPr>
          <w:t>пункту 7 части 1</w:t>
        </w:r>
      </w:hyperlink>
      <w:r w:rsidRPr="0086219C">
        <w:rPr>
          <w:b/>
          <w:sz w:val="28"/>
          <w:szCs w:val="28"/>
          <w:lang w:eastAsia="ar-SA"/>
        </w:rPr>
        <w:t xml:space="preserve"> и </w:t>
      </w:r>
      <w:hyperlink r:id="rId15" w:history="1">
        <w:r w:rsidRPr="0086219C">
          <w:rPr>
            <w:b/>
            <w:sz w:val="28"/>
            <w:szCs w:val="28"/>
            <w:lang w:eastAsia="ar-SA"/>
          </w:rPr>
          <w:t>части 7 статьи 4</w:t>
        </w:r>
      </w:hyperlink>
      <w:r w:rsidRPr="0086219C">
        <w:rPr>
          <w:b/>
          <w:sz w:val="28"/>
          <w:szCs w:val="28"/>
          <w:lang w:eastAsia="ar-SA"/>
        </w:rPr>
        <w:t xml:space="preserve"> Федерального закона от 30 декабря 2009 г. N 384-ФЗ "Технический регламент о безопасности зданий и сооружений" (Собрание законодательства Российской Федерации, 2010, N 1, ст. 5):</w:t>
      </w:r>
    </w:p>
    <w:bookmarkEnd w:id="19"/>
    <w:p w14:paraId="117CFF0C" w14:textId="77777777" w:rsidR="0086219C" w:rsidRPr="0086219C" w:rsidRDefault="0086219C" w:rsidP="0086219C">
      <w:pPr>
        <w:suppressAutoHyphens/>
        <w:spacing w:line="235" w:lineRule="auto"/>
        <w:ind w:firstLine="709"/>
        <w:jc w:val="both"/>
        <w:rPr>
          <w:i/>
          <w:sz w:val="28"/>
          <w:szCs w:val="28"/>
          <w:lang w:eastAsia="ar-SA"/>
        </w:rPr>
      </w:pPr>
      <w:r w:rsidRPr="0086219C">
        <w:rPr>
          <w:i/>
          <w:sz w:val="28"/>
          <w:szCs w:val="28"/>
          <w:lang w:eastAsia="ar-SA"/>
        </w:rPr>
        <w:t xml:space="preserve">Объект в соответствии с Федеральным законом от 30 декабря 2009 года №384-ФЗ «Технический регламент о безопасности зданий и сооружений» относится к нормальному уровню ответственности. </w:t>
      </w:r>
    </w:p>
    <w:p w14:paraId="03511EF1" w14:textId="77777777" w:rsidR="0086219C" w:rsidRPr="0086219C" w:rsidRDefault="0086219C" w:rsidP="0086219C">
      <w:pPr>
        <w:suppressAutoHyphens/>
        <w:spacing w:line="235" w:lineRule="auto"/>
        <w:ind w:firstLine="709"/>
        <w:jc w:val="both"/>
        <w:rPr>
          <w:i/>
          <w:sz w:val="28"/>
          <w:szCs w:val="28"/>
          <w:lang w:eastAsia="ar-SA"/>
        </w:rPr>
      </w:pPr>
      <w:r w:rsidRPr="0086219C">
        <w:rPr>
          <w:i/>
          <w:sz w:val="28"/>
          <w:szCs w:val="28"/>
          <w:lang w:eastAsia="ar-SA"/>
        </w:rPr>
        <w:t>Класс сооружения – КС-2 (нормальный) согласно ГОСТ 27751-2014 «Надежность строительных конструкций и оснований. Основные положения».</w:t>
      </w:r>
    </w:p>
    <w:p w14:paraId="5A1CC423" w14:textId="77777777" w:rsidR="0086219C" w:rsidRPr="0086219C" w:rsidRDefault="0086219C" w:rsidP="0086219C">
      <w:pPr>
        <w:suppressAutoHyphens/>
        <w:autoSpaceDE w:val="0"/>
        <w:autoSpaceDN w:val="0"/>
        <w:adjustRightInd w:val="0"/>
        <w:spacing w:line="235" w:lineRule="auto"/>
        <w:ind w:firstLine="708"/>
        <w:jc w:val="both"/>
        <w:rPr>
          <w:b/>
          <w:sz w:val="28"/>
          <w:szCs w:val="28"/>
          <w:lang w:eastAsia="ar-SA"/>
        </w:rPr>
      </w:pPr>
      <w:bookmarkStart w:id="20" w:name="_Hlk122611618"/>
      <w:r w:rsidRPr="0086219C">
        <w:rPr>
          <w:b/>
          <w:sz w:val="28"/>
          <w:szCs w:val="28"/>
          <w:lang w:eastAsia="ar-SA"/>
        </w:rPr>
        <w:t>12. Требования о необходимости соответствия проектной документации обоснованию безопасности опасного производственного объекта:</w:t>
      </w:r>
    </w:p>
    <w:bookmarkEnd w:id="20"/>
    <w:p w14:paraId="1C9D6296" w14:textId="77777777" w:rsidR="0086219C" w:rsidRPr="0086219C" w:rsidRDefault="0086219C" w:rsidP="0086219C">
      <w:pPr>
        <w:suppressAutoHyphens/>
        <w:spacing w:line="235" w:lineRule="auto"/>
        <w:ind w:firstLine="709"/>
        <w:jc w:val="both"/>
        <w:rPr>
          <w:i/>
          <w:sz w:val="28"/>
          <w:szCs w:val="28"/>
          <w:lang w:eastAsia="ar-SA"/>
        </w:rPr>
      </w:pPr>
      <w:r w:rsidRPr="0086219C">
        <w:rPr>
          <w:i/>
          <w:sz w:val="28"/>
          <w:szCs w:val="28"/>
          <w:lang w:eastAsia="ar-SA"/>
        </w:rPr>
        <w:t>Не установлены.</w:t>
      </w:r>
    </w:p>
    <w:p w14:paraId="5CDBE63D" w14:textId="77777777" w:rsidR="0086219C" w:rsidRPr="0086219C" w:rsidRDefault="0086219C" w:rsidP="0086219C">
      <w:pPr>
        <w:suppressAutoHyphens/>
        <w:spacing w:line="235" w:lineRule="auto"/>
        <w:ind w:firstLine="709"/>
        <w:jc w:val="both"/>
        <w:rPr>
          <w:b/>
          <w:sz w:val="28"/>
          <w:szCs w:val="28"/>
          <w:lang w:eastAsia="ar-SA"/>
        </w:rPr>
      </w:pPr>
      <w:r w:rsidRPr="0086219C">
        <w:rPr>
          <w:b/>
          <w:sz w:val="28"/>
          <w:szCs w:val="28"/>
          <w:lang w:eastAsia="ar-SA"/>
        </w:rPr>
        <w:t xml:space="preserve">13. Требования к качеству, конкурентоспособности, экологичности и энергоэффективности проектных решений: </w:t>
      </w:r>
    </w:p>
    <w:p w14:paraId="7B1C9284" w14:textId="77777777" w:rsidR="0086219C" w:rsidRPr="0086219C" w:rsidRDefault="0086219C" w:rsidP="0086219C">
      <w:pPr>
        <w:suppressAutoHyphens/>
        <w:spacing w:line="235" w:lineRule="auto"/>
        <w:ind w:firstLine="709"/>
        <w:jc w:val="both"/>
        <w:rPr>
          <w:i/>
          <w:sz w:val="28"/>
          <w:szCs w:val="28"/>
          <w:lang w:eastAsia="ar-SA"/>
        </w:rPr>
      </w:pPr>
      <w:r w:rsidRPr="0086219C">
        <w:rPr>
          <w:i/>
          <w:sz w:val="28"/>
          <w:szCs w:val="28"/>
          <w:lang w:eastAsia="ar-SA"/>
        </w:rPr>
        <w:t>Применяемые в проектной документации материалы и оборудование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22DC26C" w14:textId="77777777" w:rsidR="0086219C" w:rsidRPr="0086219C" w:rsidRDefault="0086219C" w:rsidP="0086219C">
      <w:pPr>
        <w:suppressAutoHyphens/>
        <w:spacing w:line="235" w:lineRule="auto"/>
        <w:ind w:firstLine="709"/>
        <w:jc w:val="both"/>
        <w:rPr>
          <w:i/>
          <w:sz w:val="28"/>
          <w:szCs w:val="28"/>
          <w:lang w:eastAsia="ar-SA"/>
        </w:rPr>
      </w:pPr>
      <w:r w:rsidRPr="0086219C">
        <w:rPr>
          <w:i/>
          <w:sz w:val="28"/>
          <w:szCs w:val="28"/>
          <w:lang w:eastAsia="ar-SA"/>
        </w:rPr>
        <w:t xml:space="preserve">Предусмотреть применение оборудования с низким уровнем шума. Максимально использовать естественное освещение, вентиляцию, самотечный режим работы сетей водоотведения. </w:t>
      </w:r>
    </w:p>
    <w:p w14:paraId="00887571" w14:textId="77777777" w:rsidR="0086219C" w:rsidRPr="0086219C" w:rsidRDefault="0086219C" w:rsidP="0086219C">
      <w:pPr>
        <w:suppressAutoHyphens/>
        <w:spacing w:line="235" w:lineRule="auto"/>
        <w:ind w:firstLine="709"/>
        <w:jc w:val="both"/>
        <w:rPr>
          <w:i/>
          <w:sz w:val="28"/>
          <w:szCs w:val="28"/>
          <w:lang w:eastAsia="ar-SA"/>
        </w:rPr>
      </w:pPr>
      <w:r w:rsidRPr="0086219C">
        <w:rPr>
          <w:i/>
          <w:sz w:val="28"/>
          <w:szCs w:val="28"/>
          <w:lang w:eastAsia="ar-SA"/>
        </w:rPr>
        <w:t>При выборе материалов и оборудования используемых для реализации проектных решений, рекомендуется применять продукцию отечественного производства в том числе продукцию стран СНГ,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0E0E191D" w14:textId="77777777" w:rsidR="0086219C" w:rsidRPr="0086219C" w:rsidRDefault="0086219C" w:rsidP="0086219C">
      <w:pPr>
        <w:suppressAutoHyphens/>
        <w:spacing w:line="235" w:lineRule="auto"/>
        <w:ind w:firstLine="708"/>
        <w:jc w:val="both"/>
        <w:rPr>
          <w:b/>
          <w:i/>
          <w:sz w:val="28"/>
          <w:szCs w:val="28"/>
          <w:lang w:eastAsia="ar-SA"/>
        </w:rPr>
      </w:pPr>
      <w:r w:rsidRPr="0086219C">
        <w:rPr>
          <w:b/>
          <w:sz w:val="28"/>
          <w:szCs w:val="28"/>
          <w:lang w:eastAsia="ar-SA"/>
        </w:rPr>
        <w:t>14. Необходимость выполнения инженерных изысканий для подготовки проектной документации:</w:t>
      </w:r>
    </w:p>
    <w:p w14:paraId="4DE635B1" w14:textId="77777777" w:rsidR="0086219C" w:rsidRPr="0086219C" w:rsidRDefault="0086219C" w:rsidP="0086219C">
      <w:pPr>
        <w:suppressAutoHyphens/>
        <w:ind w:firstLine="708"/>
        <w:jc w:val="both"/>
        <w:rPr>
          <w:bCs/>
          <w:i/>
          <w:sz w:val="28"/>
          <w:szCs w:val="28"/>
          <w:lang w:eastAsia="ar-SA"/>
        </w:rPr>
      </w:pPr>
      <w:r w:rsidRPr="0086219C">
        <w:rPr>
          <w:i/>
          <w:sz w:val="28"/>
          <w:szCs w:val="28"/>
          <w:lang w:eastAsia="ar-SA"/>
        </w:rPr>
        <w:t>Выполнить техническое о</w:t>
      </w:r>
      <w:r w:rsidRPr="0086219C">
        <w:rPr>
          <w:bCs/>
          <w:i/>
          <w:sz w:val="28"/>
          <w:szCs w:val="28"/>
          <w:lang w:eastAsia="ar-SA"/>
        </w:rPr>
        <w:t>бследование состояния строительных конструкций объекта в соответствии с требованиями:</w:t>
      </w:r>
    </w:p>
    <w:p w14:paraId="13A6A992" w14:textId="77777777" w:rsidR="0086219C" w:rsidRPr="0086219C" w:rsidRDefault="0086219C" w:rsidP="0086219C">
      <w:pPr>
        <w:suppressAutoHyphens/>
        <w:ind w:firstLine="708"/>
        <w:jc w:val="both"/>
        <w:rPr>
          <w:i/>
          <w:sz w:val="28"/>
          <w:szCs w:val="28"/>
          <w:lang w:eastAsia="ar-SA"/>
        </w:rPr>
      </w:pPr>
      <w:r w:rsidRPr="0086219C">
        <w:rPr>
          <w:i/>
          <w:sz w:val="28"/>
          <w:szCs w:val="28"/>
          <w:lang w:eastAsia="ar-SA"/>
        </w:rPr>
        <w:t xml:space="preserve"> СП 13-102-2003* «Правила обследования несущих строительных конструкций зданий и сооружений»;</w:t>
      </w:r>
    </w:p>
    <w:p w14:paraId="7BC41529" w14:textId="77777777" w:rsidR="0086219C" w:rsidRPr="0086219C" w:rsidRDefault="0086219C" w:rsidP="0086219C">
      <w:pPr>
        <w:suppressAutoHyphens/>
        <w:ind w:firstLine="708"/>
        <w:jc w:val="both"/>
        <w:rPr>
          <w:i/>
          <w:sz w:val="28"/>
          <w:szCs w:val="28"/>
          <w:lang w:eastAsia="ar-SA"/>
        </w:rPr>
      </w:pPr>
      <w:r w:rsidRPr="0086219C">
        <w:rPr>
          <w:i/>
          <w:sz w:val="28"/>
          <w:szCs w:val="28"/>
          <w:lang w:eastAsia="ar-SA"/>
        </w:rPr>
        <w:t xml:space="preserve"> ГОСТ 31937-2011 «Здания и сооружения. Правила обследования и мониторинга технического состояния».</w:t>
      </w:r>
    </w:p>
    <w:p w14:paraId="2C6CBEE8" w14:textId="77777777" w:rsidR="0086219C" w:rsidRPr="0086219C" w:rsidRDefault="0086219C" w:rsidP="0086219C">
      <w:pPr>
        <w:shd w:val="clear" w:color="auto" w:fill="FFFFFF"/>
        <w:suppressAutoHyphens/>
        <w:spacing w:line="252" w:lineRule="auto"/>
        <w:ind w:firstLine="709"/>
        <w:jc w:val="both"/>
        <w:rPr>
          <w:b/>
          <w:sz w:val="28"/>
          <w:szCs w:val="28"/>
          <w:lang w:eastAsia="ar-SA"/>
        </w:rPr>
      </w:pPr>
      <w:r w:rsidRPr="0086219C">
        <w:rPr>
          <w:b/>
          <w:sz w:val="28"/>
          <w:szCs w:val="28"/>
          <w:lang w:eastAsia="ar-SA"/>
        </w:rPr>
        <w:t>15. Предполагаемая (предельная) стоимость строительства объекта:</w:t>
      </w:r>
    </w:p>
    <w:p w14:paraId="62E48B3E" w14:textId="77777777" w:rsidR="0086219C" w:rsidRPr="0086219C" w:rsidRDefault="0086219C" w:rsidP="0086219C">
      <w:pPr>
        <w:suppressAutoHyphens/>
        <w:spacing w:line="252" w:lineRule="auto"/>
        <w:ind w:firstLine="720"/>
        <w:jc w:val="both"/>
        <w:rPr>
          <w:i/>
          <w:sz w:val="28"/>
          <w:szCs w:val="28"/>
          <w:lang w:eastAsia="ar-SA"/>
        </w:rPr>
      </w:pPr>
      <w:r w:rsidRPr="0086219C">
        <w:rPr>
          <w:i/>
          <w:sz w:val="28"/>
          <w:szCs w:val="28"/>
          <w:lang w:eastAsia="ar-SA"/>
        </w:rPr>
        <w:t>– 24765,81 тыс. рублей с НДС – в ценах 2023 года.</w:t>
      </w:r>
    </w:p>
    <w:p w14:paraId="74BEB5DE" w14:textId="77777777" w:rsidR="0086219C" w:rsidRPr="0086219C" w:rsidRDefault="0086219C" w:rsidP="0086219C">
      <w:pPr>
        <w:suppressAutoHyphens/>
        <w:spacing w:line="252" w:lineRule="auto"/>
        <w:ind w:firstLine="720"/>
        <w:jc w:val="both"/>
        <w:rPr>
          <w:i/>
          <w:sz w:val="28"/>
          <w:szCs w:val="28"/>
          <w:lang w:eastAsia="ar-SA"/>
        </w:rPr>
      </w:pPr>
      <w:r w:rsidRPr="0086219C">
        <w:rPr>
          <w:i/>
          <w:sz w:val="28"/>
          <w:szCs w:val="28"/>
          <w:lang w:eastAsia="ar-SA"/>
        </w:rPr>
        <w:t>– 26583,61 тыс. рублей с НДС - в ценах соответствующих лет.</w:t>
      </w:r>
    </w:p>
    <w:p w14:paraId="5353F883"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16. Принадлежность объекта к объектам культурного наследия (памятникам истории и культуры) народов Российской Федерации:</w:t>
      </w:r>
    </w:p>
    <w:p w14:paraId="5771A4F6" w14:textId="77777777" w:rsidR="0086219C" w:rsidRPr="0086219C" w:rsidRDefault="0086219C" w:rsidP="0086219C">
      <w:pPr>
        <w:suppressAutoHyphens/>
        <w:spacing w:line="252" w:lineRule="auto"/>
        <w:ind w:firstLine="709"/>
        <w:jc w:val="both"/>
        <w:rPr>
          <w:b/>
          <w:bCs/>
          <w:i/>
          <w:sz w:val="28"/>
          <w:szCs w:val="28"/>
          <w:lang w:eastAsia="ar-SA"/>
        </w:rPr>
      </w:pPr>
      <w:r w:rsidRPr="0086219C">
        <w:rPr>
          <w:i/>
          <w:sz w:val="28"/>
          <w:szCs w:val="28"/>
          <w:lang w:eastAsia="ar-SA"/>
        </w:rPr>
        <w:t>Не принадлежит</w:t>
      </w:r>
    </w:p>
    <w:p w14:paraId="49484EA8" w14:textId="77777777" w:rsidR="0086219C" w:rsidRPr="0086219C" w:rsidRDefault="0086219C" w:rsidP="0086219C">
      <w:pPr>
        <w:suppressAutoHyphens/>
        <w:spacing w:line="252" w:lineRule="auto"/>
        <w:jc w:val="center"/>
        <w:rPr>
          <w:b/>
          <w:bCs/>
          <w:sz w:val="28"/>
          <w:szCs w:val="28"/>
          <w:lang w:eastAsia="ar-SA"/>
        </w:rPr>
      </w:pPr>
      <w:r w:rsidRPr="0086219C">
        <w:rPr>
          <w:b/>
          <w:bCs/>
          <w:sz w:val="28"/>
          <w:szCs w:val="28"/>
          <w:lang w:val="en-US" w:eastAsia="ar-SA"/>
        </w:rPr>
        <w:t>II</w:t>
      </w:r>
      <w:r w:rsidRPr="0086219C">
        <w:rPr>
          <w:b/>
          <w:bCs/>
          <w:sz w:val="28"/>
          <w:szCs w:val="28"/>
          <w:lang w:eastAsia="ar-SA"/>
        </w:rPr>
        <w:t>. Требования к проектным решениям</w:t>
      </w:r>
    </w:p>
    <w:p w14:paraId="75FE5C31" w14:textId="77777777" w:rsidR="0086219C" w:rsidRPr="0086219C" w:rsidRDefault="0086219C" w:rsidP="0086219C">
      <w:pPr>
        <w:suppressAutoHyphens/>
        <w:spacing w:line="252" w:lineRule="auto"/>
        <w:ind w:firstLine="708"/>
        <w:jc w:val="both"/>
        <w:rPr>
          <w:bCs/>
          <w:i/>
          <w:sz w:val="28"/>
          <w:szCs w:val="28"/>
          <w:lang w:eastAsia="ar-SA"/>
        </w:rPr>
      </w:pPr>
      <w:r w:rsidRPr="0086219C">
        <w:rPr>
          <w:bCs/>
          <w:i/>
          <w:sz w:val="28"/>
          <w:szCs w:val="28"/>
          <w:lang w:eastAsia="ar-SA"/>
        </w:rPr>
        <w:lastRenderedPageBreak/>
        <w:t xml:space="preserve">Состав и объем проектных решений по капитальному ремонту определяется на основании Акта осмотра помещений (здания) Следственного </w:t>
      </w:r>
      <w:proofErr w:type="gramStart"/>
      <w:r w:rsidRPr="0086219C">
        <w:rPr>
          <w:bCs/>
          <w:i/>
          <w:sz w:val="28"/>
          <w:szCs w:val="28"/>
          <w:lang w:eastAsia="ar-SA"/>
        </w:rPr>
        <w:t>отдела ,</w:t>
      </w:r>
      <w:proofErr w:type="gramEnd"/>
      <w:r w:rsidRPr="0086219C">
        <w:rPr>
          <w:bCs/>
          <w:i/>
          <w:sz w:val="28"/>
          <w:szCs w:val="28"/>
          <w:lang w:eastAsia="ar-SA"/>
        </w:rPr>
        <w:t xml:space="preserve"> а также технического заключения по обследованию строительных конструкций здания.</w:t>
      </w:r>
    </w:p>
    <w:p w14:paraId="3A23C9D9" w14:textId="77777777" w:rsidR="0086219C" w:rsidRPr="0086219C" w:rsidRDefault="0086219C" w:rsidP="0086219C">
      <w:pPr>
        <w:suppressAutoHyphens/>
        <w:spacing w:line="238" w:lineRule="auto"/>
        <w:ind w:firstLine="709"/>
        <w:jc w:val="both"/>
        <w:rPr>
          <w:i/>
          <w:iCs/>
          <w:sz w:val="28"/>
          <w:szCs w:val="28"/>
          <w:lang w:eastAsia="ar-SA"/>
        </w:rPr>
      </w:pPr>
      <w:bookmarkStart w:id="21" w:name="_Hlk158727915"/>
      <w:bookmarkStart w:id="22" w:name="_Hlk121223903"/>
      <w:r w:rsidRPr="0086219C">
        <w:rPr>
          <w:i/>
          <w:iCs/>
          <w:sz w:val="28"/>
          <w:szCs w:val="28"/>
          <w:lang w:eastAsia="ar-SA"/>
        </w:rPr>
        <w:t>Заключение по итогам комплексного обследования технического состояния объекта выполнить в соответствии с требованиями п. 5.1.12 и п. 5.1.18 ГОСТ 31937-2011 «Здания и сооружения. Правила обследования и мониторинга технического состояния».</w:t>
      </w:r>
    </w:p>
    <w:p w14:paraId="0A036207" w14:textId="77777777" w:rsidR="0086219C" w:rsidRPr="0086219C" w:rsidRDefault="0086219C" w:rsidP="0086219C">
      <w:pPr>
        <w:suppressAutoHyphens/>
        <w:spacing w:line="252" w:lineRule="auto"/>
        <w:ind w:firstLine="709"/>
        <w:jc w:val="both"/>
        <w:rPr>
          <w:i/>
          <w:sz w:val="28"/>
          <w:szCs w:val="28"/>
          <w:lang w:eastAsia="ar-SA"/>
        </w:rPr>
      </w:pPr>
      <w:bookmarkStart w:id="23" w:name="_Hlk141882157"/>
      <w:r w:rsidRPr="0086219C">
        <w:rPr>
          <w:i/>
          <w:iCs/>
          <w:sz w:val="28"/>
          <w:szCs w:val="28"/>
          <w:lang w:eastAsia="ar-SA"/>
        </w:rPr>
        <w:t>Планировки этажа (помещений) согласовать с Руководителем следственного отдела.</w:t>
      </w:r>
      <w:r w:rsidRPr="0086219C">
        <w:rPr>
          <w:i/>
          <w:sz w:val="28"/>
          <w:szCs w:val="28"/>
          <w:lang w:eastAsia="ar-SA"/>
        </w:rPr>
        <w:t xml:space="preserve"> В случае выполнения перепланировки помещений, проектной организации необходимо согласовать планы этажа с собственником здания.</w:t>
      </w:r>
    </w:p>
    <w:p w14:paraId="3ED45200" w14:textId="77777777" w:rsidR="0086219C" w:rsidRPr="0086219C" w:rsidRDefault="0086219C" w:rsidP="0086219C">
      <w:pPr>
        <w:suppressAutoHyphens/>
        <w:spacing w:line="238" w:lineRule="auto"/>
        <w:ind w:firstLine="709"/>
        <w:jc w:val="both"/>
        <w:rPr>
          <w:i/>
          <w:sz w:val="28"/>
          <w:szCs w:val="28"/>
          <w:lang w:eastAsia="ar-SA"/>
        </w:rPr>
      </w:pPr>
      <w:r w:rsidRPr="0086219C">
        <w:rPr>
          <w:i/>
          <w:sz w:val="28"/>
          <w:szCs w:val="28"/>
          <w:lang w:eastAsia="ar-SA"/>
        </w:rPr>
        <w:t>При разработке технической документации принять 3 (третью) категорию объекта (территории) в соответствии п.8 «Требований к антитеррористической защищенности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21"/>
    <w:bookmarkEnd w:id="23"/>
    <w:p w14:paraId="725AB153"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17. Требования к схеме планировочной организации земельного участка:</w:t>
      </w:r>
    </w:p>
    <w:p w14:paraId="1C51A980" w14:textId="77777777" w:rsidR="0086219C" w:rsidRPr="0086219C" w:rsidRDefault="0086219C" w:rsidP="0086219C">
      <w:pPr>
        <w:suppressAutoHyphens/>
        <w:spacing w:line="252" w:lineRule="auto"/>
        <w:ind w:firstLine="708"/>
        <w:jc w:val="both"/>
        <w:rPr>
          <w:bCs/>
          <w:i/>
          <w:sz w:val="28"/>
          <w:szCs w:val="28"/>
          <w:shd w:val="clear" w:color="auto" w:fill="FFFFFF"/>
          <w:lang w:eastAsia="ar-SA"/>
        </w:rPr>
      </w:pPr>
      <w:bookmarkStart w:id="24" w:name="_Hlk536093174"/>
      <w:bookmarkEnd w:id="22"/>
      <w:r w:rsidRPr="0086219C">
        <w:rPr>
          <w:bCs/>
          <w:i/>
          <w:sz w:val="28"/>
          <w:szCs w:val="28"/>
          <w:shd w:val="clear" w:color="auto" w:fill="FFFFFF"/>
          <w:lang w:eastAsia="ar-SA"/>
        </w:rPr>
        <w:t>Не установлено.</w:t>
      </w:r>
    </w:p>
    <w:bookmarkEnd w:id="24"/>
    <w:p w14:paraId="03E06028"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18. Требования к проекту полосы отвода:</w:t>
      </w:r>
    </w:p>
    <w:p w14:paraId="51D58B0A" w14:textId="77777777" w:rsidR="0086219C" w:rsidRPr="0086219C" w:rsidRDefault="0086219C" w:rsidP="0086219C">
      <w:pPr>
        <w:tabs>
          <w:tab w:val="left" w:pos="278"/>
        </w:tabs>
        <w:suppressAutoHyphens/>
        <w:spacing w:line="252" w:lineRule="auto"/>
        <w:jc w:val="both"/>
        <w:rPr>
          <w:bCs/>
          <w:i/>
          <w:sz w:val="28"/>
          <w:szCs w:val="28"/>
          <w:lang w:eastAsia="ar-SA"/>
        </w:rPr>
      </w:pPr>
      <w:r w:rsidRPr="0086219C">
        <w:rPr>
          <w:bCs/>
          <w:i/>
          <w:sz w:val="28"/>
          <w:szCs w:val="28"/>
          <w:lang w:eastAsia="ar-SA"/>
        </w:rPr>
        <w:tab/>
      </w:r>
      <w:r w:rsidRPr="0086219C">
        <w:rPr>
          <w:bCs/>
          <w:i/>
          <w:sz w:val="28"/>
          <w:szCs w:val="28"/>
          <w:lang w:eastAsia="ar-SA"/>
        </w:rPr>
        <w:tab/>
        <w:t>Не установлены.</w:t>
      </w:r>
    </w:p>
    <w:p w14:paraId="0843D46E"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19. Требования к архитектурно-художественным решениям, включая требования к графическим материалам:</w:t>
      </w:r>
    </w:p>
    <w:p w14:paraId="2D39329D" w14:textId="77777777" w:rsidR="0086219C" w:rsidRPr="0086219C" w:rsidRDefault="0086219C" w:rsidP="0086219C">
      <w:pPr>
        <w:suppressAutoHyphens/>
        <w:spacing w:line="252" w:lineRule="auto"/>
        <w:ind w:firstLine="567"/>
        <w:jc w:val="both"/>
        <w:rPr>
          <w:rFonts w:eastAsia="Calibri"/>
          <w:i/>
          <w:sz w:val="28"/>
          <w:szCs w:val="28"/>
          <w:lang w:eastAsia="ar-SA"/>
        </w:rPr>
      </w:pPr>
      <w:r w:rsidRPr="0086219C">
        <w:rPr>
          <w:rFonts w:eastAsia="Calibri"/>
          <w:i/>
          <w:sz w:val="28"/>
          <w:szCs w:val="28"/>
          <w:lang w:eastAsia="ar-SA"/>
        </w:rPr>
        <w:t>Не установлены.</w:t>
      </w:r>
    </w:p>
    <w:p w14:paraId="065782C9"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20. Требования к технологическим решениям:</w:t>
      </w:r>
    </w:p>
    <w:p w14:paraId="66411303"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Состав и размещение оборудования в помещениях принять согласно:</w:t>
      </w:r>
    </w:p>
    <w:p w14:paraId="69834A8E"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СП 228.1325800.2014 «Здания и сооружения следственных органов. Правила проектирования»;</w:t>
      </w:r>
    </w:p>
    <w:p w14:paraId="6CD01C13"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СанПиН 1.2.3685-21 «Гигиенические нормативы и требования к обеспечению безопасности и (или) безвредности для человека факторов среды обитания»;</w:t>
      </w:r>
    </w:p>
    <w:p w14:paraId="06D1F3BA"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Выбрать наиболее экономичный вариант технологического оборудования на основании мониторинга рыночных цен.</w:t>
      </w:r>
    </w:p>
    <w:p w14:paraId="3F7FCC8F" w14:textId="77777777" w:rsidR="0086219C" w:rsidRPr="0086219C" w:rsidRDefault="0086219C" w:rsidP="0086219C">
      <w:pPr>
        <w:suppressAutoHyphens/>
        <w:ind w:firstLine="709"/>
        <w:jc w:val="both"/>
        <w:rPr>
          <w:i/>
          <w:sz w:val="28"/>
          <w:szCs w:val="28"/>
          <w:lang w:eastAsia="ar-SA"/>
        </w:rPr>
      </w:pPr>
      <w:bookmarkStart w:id="25" w:name="_Hlk158727978"/>
      <w:r w:rsidRPr="0086219C">
        <w:rPr>
          <w:i/>
          <w:sz w:val="28"/>
          <w:szCs w:val="28"/>
          <w:lang w:eastAsia="ar-SA"/>
        </w:rPr>
        <w:t>Специальные помещения (Комната Хранения Вещественных Доказательств) выполнить в соответствии с требованиями п.22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4D76750"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lastRenderedPageBreak/>
        <w:t>- Система охранного телевидения в соответствии с требованиями п.37-40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76A327F9"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Система оповещения в соответствии с требованиями п.41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6C41795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Система охранного освещения в соответствии с требованиями п.43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6D8B814"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Система охранной сигнализации в соответствии с требованиями п.30 и 31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631A9707"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Система контроля и управления доступом в соответствии с требованиями п.32 «Требований к инженерно-технической укрепленности объектов </w:t>
      </w:r>
      <w:r w:rsidRPr="0086219C">
        <w:rPr>
          <w:i/>
          <w:sz w:val="28"/>
          <w:szCs w:val="28"/>
          <w:lang w:eastAsia="ar-SA"/>
        </w:rPr>
        <w:lastRenderedPageBreak/>
        <w:t>(территорий),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0E20D77D"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Система аварийного освещения в соответствии с требованиями п.44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1CF79820" w14:textId="77777777" w:rsidR="0086219C" w:rsidRPr="0086219C" w:rsidRDefault="0086219C" w:rsidP="0086219C">
      <w:pPr>
        <w:suppressAutoHyphens/>
        <w:spacing w:line="252" w:lineRule="auto"/>
        <w:ind w:firstLine="709"/>
        <w:jc w:val="both"/>
        <w:rPr>
          <w:b/>
          <w:sz w:val="28"/>
          <w:szCs w:val="28"/>
          <w:lang w:eastAsia="ar-SA"/>
        </w:rPr>
      </w:pPr>
      <w:bookmarkStart w:id="26" w:name="_Hlk127182882"/>
      <w:bookmarkEnd w:id="25"/>
    </w:p>
    <w:p w14:paraId="6193C290"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7C9BFE54" w14:textId="77777777" w:rsidR="0086219C" w:rsidRPr="0086219C" w:rsidRDefault="0086219C" w:rsidP="0086219C">
      <w:pPr>
        <w:suppressAutoHyphens/>
        <w:spacing w:line="252" w:lineRule="auto"/>
        <w:ind w:firstLine="709"/>
        <w:jc w:val="both"/>
        <w:rPr>
          <w:rFonts w:eastAsia="Calibri"/>
          <w:i/>
          <w:sz w:val="28"/>
          <w:szCs w:val="28"/>
          <w:lang w:eastAsia="ar-SA"/>
        </w:rPr>
      </w:pPr>
      <w:bookmarkStart w:id="27" w:name="_Hlk119406660"/>
      <w:bookmarkEnd w:id="26"/>
      <w:r w:rsidRPr="0086219C">
        <w:rPr>
          <w:rFonts w:eastAsia="Calibri"/>
          <w:i/>
          <w:sz w:val="28"/>
          <w:szCs w:val="28"/>
          <w:lang w:eastAsia="ar-SA"/>
        </w:rPr>
        <w:t>Разделы проекта выполнить в соответствии с требованиями:</w:t>
      </w:r>
    </w:p>
    <w:p w14:paraId="0778CB90" w14:textId="77777777" w:rsidR="0086219C" w:rsidRPr="0086219C" w:rsidRDefault="0086219C" w:rsidP="0086219C">
      <w:pPr>
        <w:suppressAutoHyphens/>
        <w:spacing w:line="252" w:lineRule="auto"/>
        <w:ind w:firstLine="708"/>
        <w:jc w:val="both"/>
        <w:rPr>
          <w:rFonts w:eastAsia="Calibri"/>
          <w:i/>
          <w:sz w:val="28"/>
          <w:szCs w:val="28"/>
          <w:lang w:eastAsia="ar-SA"/>
        </w:rPr>
      </w:pPr>
      <w:r w:rsidRPr="0086219C">
        <w:rPr>
          <w:bCs/>
          <w:i/>
          <w:sz w:val="28"/>
          <w:szCs w:val="28"/>
        </w:rPr>
        <w:t xml:space="preserve">- Постановления Правительства РФ от 16.02.2008 № 87 </w:t>
      </w:r>
      <w:r w:rsidRPr="0086219C">
        <w:rPr>
          <w:bCs/>
          <w:i/>
          <w:kern w:val="36"/>
          <w:sz w:val="28"/>
          <w:szCs w:val="28"/>
        </w:rPr>
        <w:t>(ред. от 27.05.2022) «О составе разделов проектной документации и требованиях к их содержанию»;</w:t>
      </w:r>
    </w:p>
    <w:p w14:paraId="40260E48"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СП 228.1325800.2014 «Здания и сооружения следственных органов. Правила проектирования»;</w:t>
      </w:r>
    </w:p>
    <w:p w14:paraId="0EFEB820" w14:textId="77777777" w:rsidR="0086219C" w:rsidRPr="0086219C" w:rsidRDefault="0086219C" w:rsidP="0086219C">
      <w:pPr>
        <w:suppressAutoHyphens/>
        <w:spacing w:line="252" w:lineRule="auto"/>
        <w:ind w:firstLine="708"/>
        <w:jc w:val="both"/>
        <w:rPr>
          <w:rFonts w:eastAsia="Calibri"/>
          <w:i/>
          <w:spacing w:val="2"/>
          <w:kern w:val="36"/>
          <w:sz w:val="28"/>
          <w:szCs w:val="28"/>
          <w:lang w:eastAsia="ar-SA"/>
        </w:rPr>
      </w:pPr>
      <w:r w:rsidRPr="0086219C">
        <w:rPr>
          <w:rFonts w:eastAsia="Calibri"/>
          <w:i/>
          <w:spacing w:val="2"/>
          <w:kern w:val="36"/>
          <w:sz w:val="28"/>
          <w:szCs w:val="28"/>
          <w:lang w:eastAsia="ar-SA"/>
        </w:rPr>
        <w:t>- СП 118.13330.2022 «Общественные здания и сооружения»;</w:t>
      </w:r>
    </w:p>
    <w:p w14:paraId="5CEA608A" w14:textId="77777777" w:rsidR="0086219C" w:rsidRPr="0086219C" w:rsidRDefault="0086219C" w:rsidP="0086219C">
      <w:pPr>
        <w:suppressAutoHyphens/>
        <w:spacing w:line="252" w:lineRule="auto"/>
        <w:ind w:firstLine="708"/>
        <w:jc w:val="both"/>
        <w:rPr>
          <w:rFonts w:eastAsia="Calibri"/>
          <w:i/>
          <w:sz w:val="28"/>
          <w:szCs w:val="28"/>
          <w:lang w:eastAsia="ar-SA"/>
        </w:rPr>
      </w:pPr>
      <w:r w:rsidRPr="0086219C">
        <w:rPr>
          <w:rFonts w:eastAsia="Calibri"/>
          <w:i/>
          <w:sz w:val="28"/>
          <w:szCs w:val="28"/>
          <w:lang w:eastAsia="ar-SA"/>
        </w:rPr>
        <w:t xml:space="preserve">- СП 59.13330.2016 «Доступность зданий и сооружений для маломобильных групп населения»; </w:t>
      </w:r>
    </w:p>
    <w:p w14:paraId="268681D3" w14:textId="77777777" w:rsidR="0086219C" w:rsidRPr="0086219C" w:rsidRDefault="0086219C" w:rsidP="0086219C">
      <w:pPr>
        <w:suppressAutoHyphens/>
        <w:spacing w:line="252" w:lineRule="auto"/>
        <w:ind w:firstLine="708"/>
        <w:jc w:val="both"/>
        <w:rPr>
          <w:rFonts w:eastAsia="Calibri"/>
          <w:i/>
          <w:sz w:val="28"/>
          <w:szCs w:val="28"/>
          <w:lang w:eastAsia="ar-SA"/>
        </w:rPr>
      </w:pPr>
      <w:r w:rsidRPr="0086219C">
        <w:rPr>
          <w:rFonts w:eastAsia="Calibri"/>
          <w:i/>
          <w:sz w:val="28"/>
          <w:szCs w:val="28"/>
          <w:lang w:eastAsia="ar-SA"/>
        </w:rPr>
        <w:t>- СП 14.13330.2018 «Строительство в сейсмических районах»;</w:t>
      </w:r>
    </w:p>
    <w:p w14:paraId="112F4084" w14:textId="77777777" w:rsidR="0086219C" w:rsidRPr="0086219C" w:rsidRDefault="0086219C" w:rsidP="0086219C">
      <w:pPr>
        <w:suppressAutoHyphens/>
        <w:spacing w:line="252" w:lineRule="auto"/>
        <w:ind w:firstLine="708"/>
        <w:jc w:val="both"/>
        <w:rPr>
          <w:rFonts w:eastAsia="Calibri"/>
          <w:i/>
          <w:sz w:val="28"/>
          <w:szCs w:val="28"/>
          <w:lang w:eastAsia="ar-SA"/>
        </w:rPr>
      </w:pPr>
      <w:r w:rsidRPr="0086219C">
        <w:rPr>
          <w:rFonts w:eastAsia="Calibri"/>
          <w:i/>
          <w:sz w:val="28"/>
          <w:szCs w:val="28"/>
          <w:lang w:eastAsia="ar-SA"/>
        </w:rPr>
        <w:t>- СП 1.13130.2020 «Системы противопожарной защиты. Эвакуационные пути и выходы»</w:t>
      </w:r>
    </w:p>
    <w:p w14:paraId="5CCAB8A8" w14:textId="77777777" w:rsidR="0086219C" w:rsidRPr="0086219C" w:rsidRDefault="0086219C" w:rsidP="0086219C">
      <w:pPr>
        <w:suppressAutoHyphens/>
        <w:spacing w:line="259" w:lineRule="auto"/>
        <w:ind w:firstLine="708"/>
        <w:jc w:val="both"/>
        <w:rPr>
          <w:rFonts w:eastAsia="Calibri"/>
          <w:i/>
          <w:sz w:val="28"/>
          <w:szCs w:val="28"/>
          <w:lang w:eastAsia="ar-SA"/>
        </w:rPr>
      </w:pPr>
      <w:r w:rsidRPr="0086219C">
        <w:rPr>
          <w:rFonts w:eastAsia="Calibri"/>
          <w:i/>
          <w:sz w:val="28"/>
          <w:szCs w:val="28"/>
          <w:lang w:eastAsia="ar-SA"/>
        </w:rPr>
        <w:t>- СП 2.13130.2020 «Системы противопожарной защиты. Обеспечение огнестойкости объектов защиты»</w:t>
      </w:r>
    </w:p>
    <w:p w14:paraId="681AE16A" w14:textId="77777777" w:rsidR="0086219C" w:rsidRPr="0086219C" w:rsidRDefault="0086219C" w:rsidP="0086219C">
      <w:pPr>
        <w:suppressAutoHyphens/>
        <w:spacing w:line="259" w:lineRule="auto"/>
        <w:ind w:firstLine="708"/>
        <w:jc w:val="both"/>
        <w:rPr>
          <w:rFonts w:eastAsia="Calibri"/>
          <w:i/>
          <w:sz w:val="28"/>
          <w:szCs w:val="28"/>
          <w:lang w:eastAsia="ar-SA"/>
        </w:rPr>
      </w:pPr>
      <w:r w:rsidRPr="0086219C">
        <w:rPr>
          <w:rFonts w:eastAsia="Calibri"/>
          <w:i/>
          <w:sz w:val="28"/>
          <w:szCs w:val="28"/>
          <w:lang w:eastAsia="ar-SA"/>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6A469E49" w14:textId="77777777" w:rsidR="0086219C" w:rsidRPr="0086219C" w:rsidRDefault="0086219C" w:rsidP="0086219C">
      <w:pPr>
        <w:suppressAutoHyphens/>
        <w:spacing w:line="252" w:lineRule="auto"/>
        <w:ind w:firstLine="709"/>
        <w:jc w:val="both"/>
        <w:rPr>
          <w:b/>
          <w:i/>
          <w:sz w:val="28"/>
          <w:szCs w:val="28"/>
          <w:lang w:eastAsia="ar-SA"/>
        </w:rPr>
      </w:pPr>
      <w:bookmarkStart w:id="28" w:name="_Hlk127182889"/>
      <w:bookmarkEnd w:id="27"/>
      <w:r w:rsidRPr="0086219C">
        <w:rPr>
          <w:b/>
          <w:sz w:val="28"/>
          <w:szCs w:val="28"/>
          <w:lang w:eastAsia="ar-SA"/>
        </w:rPr>
        <w:t>21.1. Порядок выбора и применения материалов, изделий, конструкций, оборудования и их согласования застройщиком (техническим заказчиком):</w:t>
      </w:r>
    </w:p>
    <w:p w14:paraId="32333D3F" w14:textId="77777777" w:rsidR="0086219C" w:rsidRPr="0086219C" w:rsidRDefault="0086219C" w:rsidP="0086219C">
      <w:pPr>
        <w:suppressAutoHyphens/>
        <w:ind w:firstLine="708"/>
        <w:jc w:val="both"/>
        <w:rPr>
          <w:i/>
          <w:sz w:val="28"/>
          <w:szCs w:val="28"/>
          <w:lang w:eastAsia="ar-SA"/>
        </w:rPr>
      </w:pPr>
      <w:bookmarkStart w:id="29" w:name="_Hlk54807105"/>
      <w:bookmarkEnd w:id="28"/>
      <w:r w:rsidRPr="0086219C">
        <w:rPr>
          <w:i/>
          <w:sz w:val="28"/>
          <w:szCs w:val="28"/>
          <w:lang w:eastAsia="ar-SA"/>
        </w:rPr>
        <w:t xml:space="preserve"> При выборе материалов и оборудования используемых для реализации проектных решений, рекомендуется в первую очередь применять продукцию </w:t>
      </w:r>
      <w:r w:rsidRPr="0086219C">
        <w:rPr>
          <w:i/>
          <w:sz w:val="28"/>
          <w:szCs w:val="28"/>
          <w:lang w:eastAsia="ar-SA"/>
        </w:rPr>
        <w:lastRenderedPageBreak/>
        <w:t xml:space="preserve">отечественного производства, при условии соблюдения всех технических и санитарно-эпидемиологических требований нормативных документов. </w:t>
      </w:r>
    </w:p>
    <w:p w14:paraId="72C174D9" w14:textId="77777777" w:rsidR="0086219C" w:rsidRPr="0086219C" w:rsidRDefault="0086219C" w:rsidP="0086219C">
      <w:pPr>
        <w:suppressAutoHyphens/>
        <w:spacing w:line="252" w:lineRule="auto"/>
        <w:ind w:firstLine="567"/>
        <w:jc w:val="both"/>
        <w:rPr>
          <w:i/>
          <w:sz w:val="28"/>
          <w:szCs w:val="28"/>
          <w:lang w:eastAsia="ar-SA"/>
        </w:rPr>
      </w:pPr>
      <w:bookmarkStart w:id="30" w:name="_Hlk87969640"/>
      <w:r w:rsidRPr="0086219C">
        <w:rPr>
          <w:i/>
          <w:sz w:val="28"/>
          <w:szCs w:val="28"/>
          <w:lang w:eastAsia="ar-SA"/>
        </w:rPr>
        <w:t xml:space="preserve">В случае применения </w:t>
      </w:r>
      <w:proofErr w:type="spellStart"/>
      <w:r w:rsidRPr="0086219C">
        <w:rPr>
          <w:i/>
          <w:sz w:val="28"/>
          <w:szCs w:val="28"/>
          <w:lang w:eastAsia="ar-SA"/>
        </w:rPr>
        <w:t>блочно</w:t>
      </w:r>
      <w:proofErr w:type="spellEnd"/>
      <w:r w:rsidRPr="0086219C">
        <w:rPr>
          <w:i/>
          <w:sz w:val="28"/>
          <w:szCs w:val="28"/>
          <w:lang w:eastAsia="ar-SA"/>
        </w:rPr>
        <w:t>-модульных изделий и конструкций обеспечить представление паспорта и сертификата соответствия.</w:t>
      </w:r>
    </w:p>
    <w:bookmarkEnd w:id="29"/>
    <w:bookmarkEnd w:id="30"/>
    <w:p w14:paraId="02AC964E"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21.2. Требования к строительным конструкциям:</w:t>
      </w:r>
    </w:p>
    <w:p w14:paraId="320EF059"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Не установлены.</w:t>
      </w:r>
    </w:p>
    <w:p w14:paraId="02276127"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Перечень мероприятий определить по результатам заключения о техническом состоянии строительных конструкций.</w:t>
      </w:r>
    </w:p>
    <w:p w14:paraId="3BC6BEFB" w14:textId="77777777" w:rsidR="0086219C" w:rsidRPr="0086219C" w:rsidRDefault="0086219C" w:rsidP="0086219C">
      <w:pPr>
        <w:suppressAutoHyphens/>
        <w:ind w:firstLine="709"/>
        <w:jc w:val="both"/>
        <w:rPr>
          <w:b/>
          <w:sz w:val="28"/>
          <w:szCs w:val="28"/>
          <w:lang w:eastAsia="ar-SA"/>
        </w:rPr>
      </w:pPr>
      <w:r w:rsidRPr="0086219C">
        <w:rPr>
          <w:b/>
          <w:sz w:val="28"/>
          <w:szCs w:val="28"/>
          <w:lang w:eastAsia="ar-SA"/>
        </w:rPr>
        <w:t>21.3. Требования к фундаментам:</w:t>
      </w:r>
    </w:p>
    <w:p w14:paraId="5299644C"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Не установлены.</w:t>
      </w:r>
    </w:p>
    <w:p w14:paraId="61A9A288"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Перечень мероприятий определить по результатам заключения о техническом состоянии строительных конструкций.</w:t>
      </w:r>
    </w:p>
    <w:p w14:paraId="43CD1CF7"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21.4. Требования к стенам, подвалам и цокольному этажу:</w:t>
      </w:r>
    </w:p>
    <w:p w14:paraId="2EDCF63D"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Не установлены.</w:t>
      </w:r>
    </w:p>
    <w:p w14:paraId="6DDF5913"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Перечень мероприятий определить по результатам заключения о техническом состоянии строительных конструкций.</w:t>
      </w:r>
    </w:p>
    <w:p w14:paraId="2C6922B8"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21.5. Требования к наружным стенам:</w:t>
      </w:r>
    </w:p>
    <w:p w14:paraId="5865A736"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Не установлены.</w:t>
      </w:r>
    </w:p>
    <w:p w14:paraId="4ECCAF90"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Перечень мероприятий определить по результатам заключения о техническом состоянии строительных конструкций.</w:t>
      </w:r>
    </w:p>
    <w:p w14:paraId="1D780533"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21.6. Требования к внутренним стенам и перегородкам:</w:t>
      </w:r>
    </w:p>
    <w:p w14:paraId="206C3FDC"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Не установлены.</w:t>
      </w:r>
    </w:p>
    <w:p w14:paraId="73DA9597"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Перечень мероприятий определить по результатам заключения о техническом состоянии строительных конструкций.</w:t>
      </w:r>
    </w:p>
    <w:p w14:paraId="23A9A450"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 xml:space="preserve">Звукоизоляцию и специальные мероприятия по снижению шума в помещениях зданий следственных органов следует выполнять в соответствии с </w:t>
      </w:r>
      <w:hyperlink r:id="rId16" w:history="1">
        <w:r w:rsidRPr="0086219C">
          <w:rPr>
            <w:i/>
            <w:iCs/>
            <w:sz w:val="28"/>
            <w:szCs w:val="28"/>
            <w:lang w:eastAsia="ar-SA"/>
          </w:rPr>
          <w:t>СП 51.13330</w:t>
        </w:r>
      </w:hyperlink>
      <w:r w:rsidRPr="0086219C">
        <w:rPr>
          <w:i/>
          <w:iCs/>
          <w:sz w:val="28"/>
          <w:szCs w:val="28"/>
          <w:lang w:eastAsia="ar-SA"/>
        </w:rPr>
        <w:t xml:space="preserve">.2011 «Защита от шума» и </w:t>
      </w:r>
      <w:r w:rsidRPr="0086219C">
        <w:rPr>
          <w:i/>
          <w:sz w:val="28"/>
          <w:szCs w:val="28"/>
          <w:lang w:eastAsia="ar-SA"/>
        </w:rPr>
        <w:t>СП 228.1325800.2014 «Здания и сооружения следственных органов. Правила проектирования»</w:t>
      </w:r>
      <w:r w:rsidRPr="0086219C">
        <w:rPr>
          <w:i/>
          <w:iCs/>
          <w:sz w:val="28"/>
          <w:szCs w:val="28"/>
          <w:lang w:eastAsia="ar-SA"/>
        </w:rPr>
        <w:t>.</w:t>
      </w:r>
    </w:p>
    <w:p w14:paraId="3E115E9D"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 xml:space="preserve">21.7. Требования к перекрытиям: </w:t>
      </w:r>
    </w:p>
    <w:p w14:paraId="3B6786CD"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Не установлены.</w:t>
      </w:r>
    </w:p>
    <w:p w14:paraId="0DAB312E"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Перечень мероприятий определить по результатам заключения о техническом состоянии строительных конструкций.</w:t>
      </w:r>
    </w:p>
    <w:p w14:paraId="7B8A68DB"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21.8. Требования к колоннам, ригелям:</w:t>
      </w:r>
    </w:p>
    <w:p w14:paraId="07E58DC7"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Не установлены.</w:t>
      </w:r>
    </w:p>
    <w:p w14:paraId="0C7CB448"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Перечень мероприятий определить по результатам заключения о техническом состоянии строительных конструкций.</w:t>
      </w:r>
    </w:p>
    <w:p w14:paraId="271CEF59"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21.9. Требования к лестницам:</w:t>
      </w:r>
    </w:p>
    <w:p w14:paraId="1C16DDDC"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Не установлены.</w:t>
      </w:r>
    </w:p>
    <w:p w14:paraId="344A0110"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Перечень мероприятий определить по результатам заключения о техническом состоянии строительных конструкций.</w:t>
      </w:r>
    </w:p>
    <w:p w14:paraId="161788E0"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Рекомендуемые ограждения внутренних лестниц – изделия заводского изготовления, металлические из нержавеющей стали или алюминия.</w:t>
      </w:r>
    </w:p>
    <w:p w14:paraId="1FEAA67C"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Наружная металлическая лестница – выполнить согласно </w:t>
      </w:r>
      <w:r w:rsidRPr="0086219C">
        <w:rPr>
          <w:rFonts w:eastAsia="Calibri"/>
          <w:i/>
          <w:sz w:val="28"/>
          <w:szCs w:val="28"/>
          <w:lang w:eastAsia="ar-SA"/>
        </w:rPr>
        <w:t>СП 1.13130.2020 «Системы противопожарной защиты. Эвакуационные пути и выходы»</w:t>
      </w:r>
    </w:p>
    <w:p w14:paraId="0801A3DD"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21.10. Требования к полам:</w:t>
      </w:r>
    </w:p>
    <w:p w14:paraId="41F80D55" w14:textId="77777777" w:rsidR="0086219C" w:rsidRPr="0086219C" w:rsidRDefault="0086219C" w:rsidP="0086219C">
      <w:pPr>
        <w:suppressAutoHyphens/>
        <w:ind w:firstLine="709"/>
        <w:jc w:val="both"/>
        <w:rPr>
          <w:i/>
          <w:sz w:val="28"/>
          <w:szCs w:val="28"/>
        </w:rPr>
      </w:pPr>
      <w:r w:rsidRPr="0086219C">
        <w:rPr>
          <w:i/>
          <w:sz w:val="28"/>
          <w:szCs w:val="28"/>
        </w:rPr>
        <w:t>В соответствии с требованиями СП 29.13330.2011 «Полы».</w:t>
      </w:r>
    </w:p>
    <w:p w14:paraId="64244A9F"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lastRenderedPageBreak/>
        <w:t>Перечень мероприятий определить по результатам заключения о техническом состоянии строительных конструкций.</w:t>
      </w:r>
    </w:p>
    <w:p w14:paraId="5F4FA04F"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Полы в рабочих кабинетах – влагостойкий ламинат не ниже 33 класса износостойкости; в коридорах, санузлах – керамическая напольная плитка.</w:t>
      </w:r>
    </w:p>
    <w:p w14:paraId="0CC5DBC8"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21.11. Требования к кровле:</w:t>
      </w:r>
    </w:p>
    <w:p w14:paraId="1D8D3C68" w14:textId="77777777" w:rsidR="0086219C" w:rsidRPr="0086219C" w:rsidRDefault="0086219C" w:rsidP="0086219C">
      <w:pPr>
        <w:suppressAutoHyphens/>
        <w:spacing w:line="252" w:lineRule="auto"/>
        <w:ind w:firstLine="709"/>
        <w:jc w:val="both"/>
        <w:rPr>
          <w:b/>
          <w:sz w:val="28"/>
          <w:szCs w:val="28"/>
          <w:lang w:eastAsia="ar-SA"/>
        </w:rPr>
      </w:pPr>
      <w:r w:rsidRPr="0086219C">
        <w:rPr>
          <w:i/>
          <w:sz w:val="28"/>
          <w:szCs w:val="28"/>
        </w:rPr>
        <w:t>В соответствии с требованиями СП 17.13330.2017 «Кровли». Актуализированная редакция СНиП II-26-76.</w:t>
      </w:r>
    </w:p>
    <w:p w14:paraId="4E5336D3"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Перечень мероприятий определить по результатам заключения о техническом состоянии строительных конструкций.</w:t>
      </w:r>
    </w:p>
    <w:p w14:paraId="696B1CB5"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21.12. Требования к витражам, окнам:</w:t>
      </w:r>
    </w:p>
    <w:p w14:paraId="4D3946B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При разработке технической документации принять 2 (второй) класс защиты в соответствии с требованиями п.16, 17б)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295A90BB" w14:textId="77777777" w:rsidR="0086219C" w:rsidRPr="0086219C" w:rsidRDefault="0086219C" w:rsidP="0086219C">
      <w:pPr>
        <w:suppressAutoHyphens/>
        <w:ind w:firstLine="709"/>
        <w:jc w:val="both"/>
        <w:rPr>
          <w:i/>
          <w:sz w:val="28"/>
          <w:szCs w:val="28"/>
        </w:rPr>
      </w:pPr>
      <w:r w:rsidRPr="0086219C">
        <w:rPr>
          <w:i/>
          <w:sz w:val="28"/>
          <w:szCs w:val="28"/>
        </w:rPr>
        <w:t>Витражи - алюминиевые с заполнением стеклопакетом.</w:t>
      </w:r>
    </w:p>
    <w:p w14:paraId="126F1CE5" w14:textId="77777777" w:rsidR="0086219C" w:rsidRPr="0086219C" w:rsidRDefault="0086219C" w:rsidP="0086219C">
      <w:pPr>
        <w:suppressAutoHyphens/>
        <w:ind w:firstLine="709"/>
        <w:jc w:val="both"/>
        <w:rPr>
          <w:i/>
          <w:sz w:val="28"/>
          <w:szCs w:val="28"/>
        </w:rPr>
      </w:pPr>
      <w:r w:rsidRPr="0086219C">
        <w:rPr>
          <w:i/>
          <w:sz w:val="28"/>
          <w:szCs w:val="28"/>
        </w:rPr>
        <w:t>Окна и балконные двери – ПВХ с заполнением стеклопакет</w:t>
      </w:r>
      <w:bookmarkStart w:id="31" w:name="_Hlk46752297"/>
      <w:r w:rsidRPr="0086219C">
        <w:rPr>
          <w:i/>
          <w:sz w:val="28"/>
          <w:szCs w:val="28"/>
        </w:rPr>
        <w:t xml:space="preserve">ом, с </w:t>
      </w:r>
      <w:proofErr w:type="spellStart"/>
      <w:r w:rsidRPr="0086219C">
        <w:rPr>
          <w:i/>
          <w:sz w:val="28"/>
          <w:szCs w:val="28"/>
        </w:rPr>
        <w:t>противо-взломной</w:t>
      </w:r>
      <w:proofErr w:type="spellEnd"/>
      <w:r w:rsidRPr="0086219C">
        <w:rPr>
          <w:i/>
          <w:sz w:val="28"/>
          <w:szCs w:val="28"/>
        </w:rPr>
        <w:t xml:space="preserve"> фурнитурой, ПВХ профиль – </w:t>
      </w:r>
      <w:proofErr w:type="spellStart"/>
      <w:r w:rsidRPr="0086219C">
        <w:rPr>
          <w:i/>
          <w:sz w:val="28"/>
          <w:szCs w:val="28"/>
        </w:rPr>
        <w:t>пятикамерный</w:t>
      </w:r>
      <w:proofErr w:type="spellEnd"/>
      <w:r w:rsidRPr="0086219C">
        <w:rPr>
          <w:i/>
          <w:sz w:val="28"/>
          <w:szCs w:val="28"/>
        </w:rPr>
        <w:t>, подоконники – ПВХ усиленные.</w:t>
      </w:r>
      <w:bookmarkEnd w:id="31"/>
    </w:p>
    <w:p w14:paraId="4BB43131"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21.13. Требования к дверям:</w:t>
      </w:r>
    </w:p>
    <w:p w14:paraId="5AD000E3" w14:textId="77777777" w:rsidR="0086219C" w:rsidRPr="0086219C" w:rsidRDefault="0086219C" w:rsidP="0086219C">
      <w:pPr>
        <w:suppressAutoHyphens/>
        <w:ind w:firstLine="709"/>
        <w:jc w:val="both"/>
        <w:rPr>
          <w:i/>
          <w:sz w:val="28"/>
          <w:szCs w:val="28"/>
          <w:lang w:eastAsia="ar-SA"/>
        </w:rPr>
      </w:pPr>
      <w:r w:rsidRPr="0086219C">
        <w:rPr>
          <w:i/>
          <w:sz w:val="28"/>
          <w:szCs w:val="28"/>
        </w:rPr>
        <w:t xml:space="preserve">В соответствии с требованиями </w:t>
      </w:r>
      <w:r w:rsidRPr="0086219C">
        <w:rPr>
          <w:i/>
          <w:sz w:val="28"/>
          <w:szCs w:val="28"/>
          <w:lang w:eastAsia="ar-SA"/>
        </w:rPr>
        <w:t>СП 228.1325800.2014 «Здания и сооружения следственных органов. Правила проектирования» (п.7).</w:t>
      </w:r>
    </w:p>
    <w:p w14:paraId="78BEE75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соответствии с требованиями п.14, 15б), 18 и п. 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4EBEF85C" w14:textId="77777777" w:rsidR="0086219C" w:rsidRPr="0086219C" w:rsidRDefault="0086219C" w:rsidP="0086219C">
      <w:pPr>
        <w:suppressAutoHyphens/>
        <w:ind w:firstLine="709"/>
        <w:jc w:val="both"/>
        <w:rPr>
          <w:i/>
          <w:sz w:val="28"/>
          <w:szCs w:val="28"/>
        </w:rPr>
      </w:pPr>
      <w:r w:rsidRPr="0086219C">
        <w:rPr>
          <w:i/>
          <w:sz w:val="28"/>
          <w:szCs w:val="28"/>
        </w:rPr>
        <w:t>Двери в местах эвакуационных выходов наружу - утепленные с уплотненными притворами. Предусмотреть устройство козырька над входом в здание.</w:t>
      </w:r>
    </w:p>
    <w:p w14:paraId="0F4ABAF7" w14:textId="77777777" w:rsidR="0086219C" w:rsidRPr="0086219C" w:rsidRDefault="0086219C" w:rsidP="0086219C">
      <w:pPr>
        <w:suppressAutoHyphens/>
        <w:spacing w:line="252" w:lineRule="auto"/>
        <w:ind w:firstLine="567"/>
        <w:jc w:val="both"/>
        <w:rPr>
          <w:i/>
          <w:sz w:val="28"/>
          <w:szCs w:val="28"/>
          <w:lang w:eastAsia="ar-SA"/>
        </w:rPr>
      </w:pPr>
      <w:r w:rsidRPr="0086219C">
        <w:rPr>
          <w:i/>
          <w:sz w:val="28"/>
          <w:szCs w:val="28"/>
          <w:lang w:eastAsia="ar-SA"/>
        </w:rPr>
        <w:t>- Кабинет руководителя оборудовать кодовым или электронным замком.</w:t>
      </w:r>
    </w:p>
    <w:p w14:paraId="40F34B87"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21.14. Требования к внутренней отделке:</w:t>
      </w:r>
    </w:p>
    <w:p w14:paraId="50A563EA" w14:textId="77777777" w:rsidR="0086219C" w:rsidRPr="0086219C" w:rsidRDefault="0086219C" w:rsidP="0086219C">
      <w:pPr>
        <w:suppressAutoHyphens/>
        <w:ind w:firstLine="709"/>
        <w:jc w:val="both"/>
        <w:rPr>
          <w:i/>
          <w:iCs/>
          <w:sz w:val="28"/>
          <w:szCs w:val="28"/>
          <w:lang w:eastAsia="ar-SA"/>
        </w:rPr>
      </w:pPr>
      <w:r w:rsidRPr="0086219C">
        <w:rPr>
          <w:bCs/>
          <w:i/>
          <w:sz w:val="28"/>
          <w:szCs w:val="28"/>
          <w:shd w:val="clear" w:color="auto" w:fill="FFFFFF"/>
          <w:lang w:eastAsia="ar-SA"/>
        </w:rPr>
        <w:t xml:space="preserve">В помещениях, общих коридорах, холлах, кабинетах при отделке стен применить гладкую улучшенную штукатурку с покраской акриловыми красками </w:t>
      </w:r>
      <w:r w:rsidRPr="0086219C">
        <w:rPr>
          <w:bCs/>
          <w:i/>
          <w:sz w:val="28"/>
          <w:szCs w:val="28"/>
          <w:shd w:val="clear" w:color="auto" w:fill="FFFFFF"/>
          <w:lang w:eastAsia="ar-SA"/>
        </w:rPr>
        <w:lastRenderedPageBreak/>
        <w:t xml:space="preserve">светлых оттенков, обеспечивающую матовую поверхность. В санузлах – керамическую плитку. Потолок в основных помещениях – подвесной, типа </w:t>
      </w:r>
      <w:r w:rsidRPr="0086219C">
        <w:rPr>
          <w:bCs/>
          <w:i/>
          <w:sz w:val="28"/>
          <w:szCs w:val="28"/>
          <w:shd w:val="clear" w:color="auto" w:fill="FFFFFF"/>
          <w:lang w:val="en-US" w:eastAsia="ar-SA"/>
        </w:rPr>
        <w:t>Armstrong</w:t>
      </w:r>
      <w:r w:rsidRPr="0086219C">
        <w:rPr>
          <w:bCs/>
          <w:i/>
          <w:sz w:val="28"/>
          <w:szCs w:val="28"/>
          <w:shd w:val="clear" w:color="auto" w:fill="FFFFFF"/>
          <w:lang w:eastAsia="ar-SA"/>
        </w:rPr>
        <w:t xml:space="preserve">. </w:t>
      </w:r>
    </w:p>
    <w:p w14:paraId="73F6FB18" w14:textId="77777777" w:rsidR="0086219C" w:rsidRPr="0086219C" w:rsidRDefault="0086219C" w:rsidP="0086219C">
      <w:pPr>
        <w:suppressAutoHyphens/>
        <w:ind w:firstLine="709"/>
        <w:jc w:val="both"/>
        <w:rPr>
          <w:b/>
          <w:sz w:val="28"/>
          <w:szCs w:val="28"/>
          <w:lang w:eastAsia="ar-SA"/>
        </w:rPr>
      </w:pPr>
      <w:r w:rsidRPr="0086219C">
        <w:rPr>
          <w:b/>
          <w:sz w:val="28"/>
          <w:szCs w:val="28"/>
          <w:lang w:eastAsia="ar-SA"/>
        </w:rPr>
        <w:t>21.15. Требования к наружной отделке:</w:t>
      </w:r>
    </w:p>
    <w:p w14:paraId="650BC7E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Восстановить утраченные элементы облицовки.</w:t>
      </w:r>
    </w:p>
    <w:p w14:paraId="10017A7C"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Облицовка цоколя и крылец – </w:t>
      </w:r>
      <w:proofErr w:type="spellStart"/>
      <w:r w:rsidRPr="0086219C">
        <w:rPr>
          <w:i/>
          <w:sz w:val="28"/>
          <w:szCs w:val="28"/>
          <w:lang w:eastAsia="ar-SA"/>
        </w:rPr>
        <w:t>керамогранитная</w:t>
      </w:r>
      <w:proofErr w:type="spellEnd"/>
      <w:r w:rsidRPr="0086219C">
        <w:rPr>
          <w:i/>
          <w:sz w:val="28"/>
          <w:szCs w:val="28"/>
          <w:lang w:eastAsia="ar-SA"/>
        </w:rPr>
        <w:t xml:space="preserve"> плитка.</w:t>
      </w:r>
    </w:p>
    <w:p w14:paraId="23C4A10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Ограждения крылец и пандусов - изделия заводского изготовления из нержавеющей стали или алюминия.</w:t>
      </w:r>
    </w:p>
    <w:p w14:paraId="4962ED1A"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Восстановить бетонную отмостку.</w:t>
      </w:r>
    </w:p>
    <w:p w14:paraId="732ECA92"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21.16. Требования к обеспечению безопасности объекта при опасных природных процессах и явлениях и техногенных воздействиях:</w:t>
      </w:r>
    </w:p>
    <w:p w14:paraId="651E31DB"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В соответствии с № 384-ФЗ «Технический регламент о безопасности зданий и сооружений».</w:t>
      </w:r>
    </w:p>
    <w:p w14:paraId="526B9146"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21.17. Требования к инженерной защите территории объекта:</w:t>
      </w:r>
    </w:p>
    <w:p w14:paraId="03B107C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При разработке технической документации принять 1 (первый) класс защиты в соответствии с требованиями п.7,13 и п.23в) «Требований к инженерно-технической укрепленности объектов (территорий), применяемым на объектах (территориях) техническим средствам охранной, тревожной и пожарной сигнализации, контроля и управления доступом, оповещения и охранного освещения, а также к инфраструктуре физической охраны объектов (территорий)» утвержденных Постановлением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p w14:paraId="3984B6A9"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22. Требования к технологическим и конструктивным решениям линейного объекта:</w:t>
      </w:r>
    </w:p>
    <w:p w14:paraId="336048E9" w14:textId="77777777" w:rsidR="0086219C" w:rsidRPr="0086219C" w:rsidRDefault="0086219C" w:rsidP="0086219C">
      <w:pPr>
        <w:suppressAutoHyphens/>
        <w:spacing w:line="252" w:lineRule="auto"/>
        <w:ind w:firstLine="708"/>
        <w:jc w:val="both"/>
        <w:rPr>
          <w:bCs/>
          <w:sz w:val="28"/>
          <w:szCs w:val="28"/>
          <w:lang w:eastAsia="ar-SA"/>
        </w:rPr>
      </w:pPr>
      <w:r w:rsidRPr="0086219C">
        <w:rPr>
          <w:i/>
          <w:sz w:val="28"/>
          <w:szCs w:val="28"/>
          <w:lang w:eastAsia="ar-SA"/>
        </w:rPr>
        <w:t>Не установлены</w:t>
      </w:r>
    </w:p>
    <w:p w14:paraId="0FD9F27B"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23. Требования к зданиям, строениям и сооружениям, входящим в инфраструктуру линейного объекта:</w:t>
      </w:r>
    </w:p>
    <w:p w14:paraId="37381860" w14:textId="77777777" w:rsidR="0086219C" w:rsidRPr="0086219C" w:rsidRDefault="0086219C" w:rsidP="0086219C">
      <w:pPr>
        <w:suppressAutoHyphens/>
        <w:spacing w:line="252" w:lineRule="auto"/>
        <w:ind w:firstLine="708"/>
        <w:jc w:val="both"/>
        <w:rPr>
          <w:i/>
          <w:sz w:val="28"/>
          <w:szCs w:val="28"/>
          <w:lang w:eastAsia="ar-SA"/>
        </w:rPr>
      </w:pPr>
      <w:r w:rsidRPr="0086219C">
        <w:rPr>
          <w:i/>
          <w:sz w:val="28"/>
          <w:szCs w:val="28"/>
          <w:lang w:eastAsia="ar-SA"/>
        </w:rPr>
        <w:t>Не установлены</w:t>
      </w:r>
    </w:p>
    <w:p w14:paraId="7E0BDD7C" w14:textId="77777777" w:rsidR="0086219C" w:rsidRPr="0086219C" w:rsidRDefault="0086219C" w:rsidP="0086219C">
      <w:pPr>
        <w:suppressAutoHyphens/>
        <w:spacing w:line="252" w:lineRule="auto"/>
        <w:ind w:firstLine="709"/>
        <w:jc w:val="both"/>
        <w:rPr>
          <w:b/>
          <w:sz w:val="28"/>
          <w:szCs w:val="28"/>
          <w:lang w:eastAsia="ar-SA"/>
        </w:rPr>
      </w:pPr>
      <w:bookmarkStart w:id="32" w:name="_Hlk127182900"/>
      <w:r w:rsidRPr="0086219C">
        <w:rPr>
          <w:b/>
          <w:sz w:val="28"/>
          <w:szCs w:val="28"/>
          <w:lang w:eastAsia="ar-SA"/>
        </w:rPr>
        <w:t>24. Требования к инженерно-техническим решениям:</w:t>
      </w:r>
    </w:p>
    <w:p w14:paraId="283CCA3F"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24.1. Требования к основному технологическому оборудованию (указываются тип и основные характеристики по укрупненной номенклатуре, требования к составу оборудования (основное и комплектующее технологическое и вспомогательное оборудование), требование о выборе оборудования на основании технико-экономических расчетов, технико-экономического сравнения вариантов):</w:t>
      </w:r>
    </w:p>
    <w:p w14:paraId="3F279174"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24.1.1. Отопление:</w:t>
      </w:r>
    </w:p>
    <w:bookmarkEnd w:id="32"/>
    <w:p w14:paraId="6C03DC50" w14:textId="77777777" w:rsidR="0086219C" w:rsidRPr="0086219C" w:rsidRDefault="0086219C" w:rsidP="0086219C">
      <w:pPr>
        <w:suppressAutoHyphens/>
        <w:spacing w:line="252" w:lineRule="auto"/>
        <w:ind w:firstLine="720"/>
        <w:jc w:val="both"/>
        <w:rPr>
          <w:i/>
          <w:sz w:val="28"/>
          <w:szCs w:val="28"/>
          <w:lang w:eastAsia="ar-SA"/>
        </w:rPr>
      </w:pPr>
      <w:r w:rsidRPr="0086219C">
        <w:rPr>
          <w:i/>
          <w:sz w:val="28"/>
          <w:szCs w:val="28"/>
          <w:lang w:eastAsia="ar-SA"/>
        </w:rPr>
        <w:t>Выполнить расчет теплопотребления. Проверить соответствие расчетной мощности на пропускную способность существующего ввода теплоснабжения. В случае необходимости запросить в ресурсоснабжающей организации технические условия на увеличение мощности.</w:t>
      </w:r>
    </w:p>
    <w:p w14:paraId="6B27ECB6" w14:textId="77777777" w:rsidR="0086219C" w:rsidRPr="0086219C" w:rsidRDefault="0086219C" w:rsidP="0086219C">
      <w:pPr>
        <w:suppressAutoHyphens/>
        <w:spacing w:line="252" w:lineRule="auto"/>
        <w:ind w:firstLine="709"/>
        <w:jc w:val="both"/>
        <w:rPr>
          <w:i/>
          <w:sz w:val="28"/>
          <w:szCs w:val="28"/>
          <w:lang w:eastAsia="ar-SA"/>
        </w:rPr>
      </w:pPr>
      <w:r w:rsidRPr="0086219C">
        <w:rPr>
          <w:i/>
          <w:iCs/>
          <w:sz w:val="28"/>
          <w:szCs w:val="28"/>
          <w:lang w:eastAsia="ar-SA"/>
        </w:rPr>
        <w:t>В</w:t>
      </w:r>
      <w:r w:rsidRPr="0086219C">
        <w:rPr>
          <w:i/>
          <w:sz w:val="28"/>
          <w:szCs w:val="28"/>
          <w:lang w:eastAsia="ar-SA"/>
        </w:rPr>
        <w:t xml:space="preserve"> соответствии с требованиями:</w:t>
      </w:r>
    </w:p>
    <w:p w14:paraId="75B0E17F"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lastRenderedPageBreak/>
        <w:t>- СП 228.1325800.2014 «Здания и сооружения следственных органов. Правила проектирования»;</w:t>
      </w:r>
    </w:p>
    <w:p w14:paraId="1DC7CE2F"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118.13330. 2022 «Общественные здания и сооружения. Актуализированная редакция СНиП 31-06-2009 (с Изменениями N 1, 2)»;</w:t>
      </w:r>
    </w:p>
    <w:p w14:paraId="153D9D1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СП 60.13330. 2020 «Отопление, вентиляция и кондиционирование воздуха»;  </w:t>
      </w:r>
    </w:p>
    <w:p w14:paraId="77C0682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2B68701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Указать тип и основные характеристики систем отопления, тип и материал трубопроводов, отопительных приборов, оборудования, иные дополнительные требования к системе отопления </w:t>
      </w:r>
    </w:p>
    <w:p w14:paraId="60A2018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Для обеспечения гидравлической увязки предусмотреть установку балансировочных клапанов.</w:t>
      </w:r>
    </w:p>
    <w:p w14:paraId="422218BF"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Проектными решениями предусмотреть автоматическое поддержание параметров внутреннего воздуха в зависимости от температуры наружного воздуха.</w:t>
      </w:r>
    </w:p>
    <w:p w14:paraId="311C3CC4"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случае необходимости получить Технические условия на установку узла учета.</w:t>
      </w:r>
    </w:p>
    <w:p w14:paraId="2353FBD4"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24.1.2. Вентиляция:</w:t>
      </w:r>
    </w:p>
    <w:p w14:paraId="67F0B893" w14:textId="77777777" w:rsidR="0086219C" w:rsidRPr="0086219C" w:rsidRDefault="0086219C" w:rsidP="0086219C">
      <w:pPr>
        <w:suppressAutoHyphens/>
        <w:spacing w:line="252" w:lineRule="auto"/>
        <w:ind w:firstLine="709"/>
        <w:jc w:val="both"/>
        <w:rPr>
          <w:i/>
          <w:sz w:val="28"/>
          <w:szCs w:val="28"/>
          <w:lang w:eastAsia="ar-SA"/>
        </w:rPr>
      </w:pPr>
      <w:r w:rsidRPr="0086219C">
        <w:rPr>
          <w:i/>
          <w:iCs/>
          <w:sz w:val="28"/>
          <w:szCs w:val="28"/>
          <w:lang w:eastAsia="ar-SA"/>
        </w:rPr>
        <w:t>В</w:t>
      </w:r>
      <w:r w:rsidRPr="0086219C">
        <w:rPr>
          <w:i/>
          <w:sz w:val="28"/>
          <w:szCs w:val="28"/>
          <w:lang w:eastAsia="ar-SA"/>
        </w:rPr>
        <w:t xml:space="preserve"> соответствии с требованиями:</w:t>
      </w:r>
    </w:p>
    <w:p w14:paraId="18E5C0F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228.1325800.2014 «Здания и сооружения следственных органов. Правила проектирования»;</w:t>
      </w:r>
    </w:p>
    <w:p w14:paraId="412863E0"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СП 118.13330. 2022 «Общественные здания и сооружения. Актуализированная редакция СНиП 31-06-2009 (с Изменениями N 1, 2)», </w:t>
      </w:r>
    </w:p>
    <w:p w14:paraId="458C5F4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60.13330.2020 «Отопление, вентиляция и кондиционирование воздуха»,</w:t>
      </w:r>
    </w:p>
    <w:p w14:paraId="35308EB2"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7.13130.2013 «Отопление, вентиляция и кондиционирование. Требования пожарной безопасности.</w:t>
      </w:r>
    </w:p>
    <w:p w14:paraId="22DF2353"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Принять оптимальные показатели качества воздуха согласно ГОСТ 30494 «Здания жилые и общественные. Параметры микроклимата в помещениях», для производственных помещений – по ГОСТ 12.1.005.</w:t>
      </w:r>
    </w:p>
    <w:p w14:paraId="655AE6C4"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При отсутствии возможности установки вентиляционного оборудования в помещениях вентиляционных камер допускается установка оборудования:</w:t>
      </w:r>
      <w:bookmarkStart w:id="33" w:name="P0472"/>
      <w:bookmarkEnd w:id="33"/>
    </w:p>
    <w:p w14:paraId="6B53CF3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а) в обслуживаемом помещении с учетом п. 7.10.2 СП 60.13330.2020;</w:t>
      </w:r>
      <w:bookmarkStart w:id="34" w:name="P0474"/>
      <w:bookmarkEnd w:id="34"/>
    </w:p>
    <w:p w14:paraId="09411493"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б) на кровле и снаружи здания соответствующего климатического исполнения (при расчетных параметрах Б) и наружного размещения оборудования по ГОСТ 15150.</w:t>
      </w:r>
    </w:p>
    <w:p w14:paraId="20BF09AC"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При установке оборудования на кровле необходимо предусматривать ограждения для защиты от доступа посторонних лиц.</w:t>
      </w:r>
    </w:p>
    <w:p w14:paraId="5BE2BCC9"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Уровень автоматизации и контроля систем вентиляции выбрать в зависимости от технологических требований и, экономической целесообразности.</w:t>
      </w:r>
    </w:p>
    <w:p w14:paraId="247158C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В основных и вспомогательных помещениях рекомендуется максимально использовать естественную вентиляцию.</w:t>
      </w:r>
    </w:p>
    <w:p w14:paraId="2B681B32"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помещении хранения вещественных доказательств предусмотреть установку принудительной системы вентиляции.</w:t>
      </w:r>
    </w:p>
    <w:p w14:paraId="53E81086" w14:textId="77777777" w:rsidR="0086219C" w:rsidRPr="0086219C" w:rsidRDefault="0086219C" w:rsidP="0086219C">
      <w:pPr>
        <w:suppressAutoHyphens/>
        <w:spacing w:line="252" w:lineRule="auto"/>
        <w:ind w:firstLine="720"/>
        <w:jc w:val="both"/>
        <w:rPr>
          <w:b/>
          <w:sz w:val="28"/>
          <w:szCs w:val="28"/>
          <w:lang w:eastAsia="ar-SA"/>
        </w:rPr>
      </w:pPr>
      <w:r w:rsidRPr="0086219C">
        <w:rPr>
          <w:b/>
          <w:sz w:val="28"/>
          <w:szCs w:val="28"/>
          <w:lang w:eastAsia="ar-SA"/>
        </w:rPr>
        <w:t>24.1.3. Водопровод:</w:t>
      </w:r>
    </w:p>
    <w:p w14:paraId="08CEC9D6" w14:textId="77777777" w:rsidR="0086219C" w:rsidRPr="0086219C" w:rsidRDefault="0086219C" w:rsidP="0086219C">
      <w:pPr>
        <w:suppressAutoHyphens/>
        <w:spacing w:line="252" w:lineRule="auto"/>
        <w:ind w:firstLine="720"/>
        <w:jc w:val="both"/>
        <w:rPr>
          <w:i/>
          <w:sz w:val="28"/>
          <w:szCs w:val="28"/>
          <w:lang w:eastAsia="ar-SA"/>
        </w:rPr>
      </w:pPr>
      <w:r w:rsidRPr="0086219C">
        <w:rPr>
          <w:i/>
          <w:sz w:val="28"/>
          <w:szCs w:val="28"/>
          <w:lang w:eastAsia="ar-SA"/>
        </w:rPr>
        <w:lastRenderedPageBreak/>
        <w:t>Выполнить расчет водопотребления. Проверить соответствие расчетной мощности на пропускную способность существующего ввода водоснабжения. В случае необходимости запросить в ресурсоснабжающей организации технические условия на увеличение мощности.</w:t>
      </w:r>
    </w:p>
    <w:p w14:paraId="0021D277"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соответствии с требованиями:</w:t>
      </w:r>
    </w:p>
    <w:p w14:paraId="2C93C9C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30.13330. 2020 «Внутренний водопровод и канализация зданий»;</w:t>
      </w:r>
    </w:p>
    <w:p w14:paraId="3CB12AD1"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31.13330. 2021 «Водоснабжение. Наружные сети»;</w:t>
      </w:r>
    </w:p>
    <w:p w14:paraId="73C47362"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228.1325800.2014 «Здания и сооружения следственных органов. Правила проектирования»;</w:t>
      </w:r>
    </w:p>
    <w:p w14:paraId="528B602D"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Проектирование вести с учетом особых природных и климатических условий на участке строительства р.15 СП 30.13330.2020</w:t>
      </w:r>
    </w:p>
    <w:p w14:paraId="47F575A4"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Материал трубопроводов систем водоснабжения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2EAEDF82"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При разработке проектной документации предоставить спецификации материалов и предполагаемого оборудования.</w:t>
      </w:r>
    </w:p>
    <w:p w14:paraId="05C14A4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случае необходимости получить Технические условия на установку узла учета.</w:t>
      </w:r>
    </w:p>
    <w:p w14:paraId="634B6DA4"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24.1.4. Канализация:</w:t>
      </w:r>
    </w:p>
    <w:p w14:paraId="5FBA235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соответствии с требованиями:</w:t>
      </w:r>
    </w:p>
    <w:p w14:paraId="02EA96A1"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30.13330. 2020 «Внутренний водопровод и канализация зданий»;</w:t>
      </w:r>
    </w:p>
    <w:p w14:paraId="7CA13FA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32.13330. 2018. «Канализация. Наружные сети и сооружения (актуальная редакция)»;</w:t>
      </w:r>
    </w:p>
    <w:p w14:paraId="5114E1F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Проектирование вести с учетом особых природных и климатических условий на участке строительства р.22 СП 30.13330.2020</w:t>
      </w:r>
    </w:p>
    <w:p w14:paraId="292D6C91"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Материал трубопроводов систем водоотведения принять на основании технико-экономического сравнения. Материал должен отвечать санитарно-эпидемиологическим требованиям. Все санитарно-технические приборы, арматура, трубопроводы, оборудование и пр. должны иметь сертификаты соответствия.</w:t>
      </w:r>
    </w:p>
    <w:p w14:paraId="4EAAB41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При разработке проектной документации предоставить спецификации материалов и предполагаемого оборудования.</w:t>
      </w:r>
    </w:p>
    <w:p w14:paraId="05CCBAA5" w14:textId="77777777" w:rsidR="0086219C" w:rsidRPr="0086219C" w:rsidRDefault="0086219C" w:rsidP="0086219C">
      <w:pPr>
        <w:suppressAutoHyphens/>
        <w:spacing w:line="252" w:lineRule="auto"/>
        <w:ind w:firstLine="720"/>
        <w:jc w:val="both"/>
        <w:rPr>
          <w:i/>
          <w:sz w:val="28"/>
          <w:szCs w:val="28"/>
          <w:lang w:eastAsia="ar-SA"/>
        </w:rPr>
      </w:pPr>
      <w:r w:rsidRPr="0086219C">
        <w:rPr>
          <w:b/>
          <w:sz w:val="28"/>
          <w:szCs w:val="28"/>
          <w:lang w:eastAsia="ar-SA"/>
        </w:rPr>
        <w:t>24.1.5. Электроснабжение:</w:t>
      </w:r>
      <w:r w:rsidRPr="0086219C">
        <w:rPr>
          <w:i/>
          <w:sz w:val="28"/>
          <w:szCs w:val="28"/>
          <w:lang w:eastAsia="ar-SA"/>
        </w:rPr>
        <w:t xml:space="preserve"> </w:t>
      </w:r>
    </w:p>
    <w:p w14:paraId="1A20F3F5" w14:textId="77777777" w:rsidR="0086219C" w:rsidRPr="0086219C" w:rsidRDefault="0086219C" w:rsidP="0086219C">
      <w:pPr>
        <w:suppressAutoHyphens/>
        <w:spacing w:line="252" w:lineRule="auto"/>
        <w:ind w:firstLine="720"/>
        <w:jc w:val="both"/>
        <w:rPr>
          <w:i/>
          <w:sz w:val="28"/>
          <w:szCs w:val="28"/>
          <w:lang w:eastAsia="ar-SA"/>
        </w:rPr>
      </w:pPr>
      <w:r w:rsidRPr="0086219C">
        <w:rPr>
          <w:i/>
          <w:sz w:val="28"/>
          <w:szCs w:val="28"/>
          <w:lang w:eastAsia="ar-SA"/>
        </w:rPr>
        <w:t>Выполнить расчет энергопотребления. Проверить соответствие расчетной мощности на пропускную способность существующего ввода электроснабжения. В случае необходимости запросить в ресурсоснабжающей организации технические условия на увеличение мощности.</w:t>
      </w:r>
    </w:p>
    <w:p w14:paraId="7D3BB154"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соответствии с требованиями:</w:t>
      </w:r>
    </w:p>
    <w:p w14:paraId="760ECD9C"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ПУЭ 7 «Правила устройства электроустановок»;</w:t>
      </w:r>
    </w:p>
    <w:p w14:paraId="30F2E1A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-Технических условий;</w:t>
      </w:r>
    </w:p>
    <w:p w14:paraId="70C82AA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228.1325800.2014 «Здания и сооружения следственных органов. Правила проектирования»;</w:t>
      </w:r>
    </w:p>
    <w:p w14:paraId="4A19E240"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256.1325800.2016 «Электроустановки жилых и общественных зданий. Правила проектирования и монтажа»;</w:t>
      </w:r>
    </w:p>
    <w:p w14:paraId="5E097C1A"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lastRenderedPageBreak/>
        <w:t>- СП 31-110-2003 «Проектирование и монтаж электроустановок жилых и общественных зданий»;</w:t>
      </w:r>
    </w:p>
    <w:p w14:paraId="2CEADCE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6.13130.2021 «Системы противопожарной защиты. Электроустановки низковольтные. Требования пожарной безопасности»;</w:t>
      </w:r>
    </w:p>
    <w:p w14:paraId="492902CD"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76.13330.2016 «Электротехнические устройства»;</w:t>
      </w:r>
    </w:p>
    <w:p w14:paraId="455D427F"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52.13330.2016 «Естественное и искусственное освещение»;</w:t>
      </w:r>
    </w:p>
    <w:p w14:paraId="25CCDBA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СО 153-34.21.122-2003 «Инструкция по устройству молниезащиты зданий, сооружений и промышленных коммуникаций»;</w:t>
      </w:r>
    </w:p>
    <w:p w14:paraId="3F145803"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РД 34.21.122-87 «Инструкция по устройству молниезащиты зданий и сооружений»;</w:t>
      </w:r>
    </w:p>
    <w:p w14:paraId="0A812E9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Кабельная продукция согласно ГОСТ 31947-2012, ГОСТ 31565-2012 «Кабельные изделия. Требования пожарной безопасности»;</w:t>
      </w:r>
    </w:p>
    <w:p w14:paraId="18E596AD"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ГОСТ 31996-2012 «Кабели силовые с пластмассовой изоляцией на номинальное напряжение 0,66; 1 и 3 </w:t>
      </w:r>
      <w:proofErr w:type="spellStart"/>
      <w:r w:rsidRPr="0086219C">
        <w:rPr>
          <w:i/>
          <w:sz w:val="28"/>
          <w:szCs w:val="28"/>
          <w:lang w:eastAsia="ar-SA"/>
        </w:rPr>
        <w:t>кВ.</w:t>
      </w:r>
      <w:proofErr w:type="spellEnd"/>
      <w:r w:rsidRPr="0086219C">
        <w:rPr>
          <w:i/>
          <w:sz w:val="28"/>
          <w:szCs w:val="28"/>
          <w:lang w:eastAsia="ar-SA"/>
        </w:rPr>
        <w:t xml:space="preserve"> Общие технические условия»;</w:t>
      </w:r>
    </w:p>
    <w:p w14:paraId="3AD21E53"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29E227D3"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Системы заземления и молниезащиты предусмотреть из оцинкованной стали.</w:t>
      </w:r>
    </w:p>
    <w:p w14:paraId="641EA30A"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Молниезащита – из оцинкованной стали.</w:t>
      </w:r>
    </w:p>
    <w:p w14:paraId="0661AB3A"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24.1.6. Телефонизация:</w:t>
      </w:r>
    </w:p>
    <w:p w14:paraId="6BF2757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Согласно Техническим условиям</w:t>
      </w:r>
    </w:p>
    <w:p w14:paraId="4F90FBD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соответствии с требованиями:</w:t>
      </w:r>
    </w:p>
    <w:p w14:paraId="081A6E81"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w:t>
      </w:r>
      <w:r w:rsidRPr="0086219C">
        <w:rPr>
          <w:b/>
          <w:i/>
          <w:sz w:val="28"/>
          <w:szCs w:val="28"/>
          <w:lang w:eastAsia="ar-SA"/>
        </w:rPr>
        <w:t xml:space="preserve"> </w:t>
      </w:r>
      <w:r w:rsidRPr="0086219C">
        <w:rPr>
          <w:i/>
          <w:sz w:val="28"/>
          <w:szCs w:val="28"/>
          <w:lang w:eastAsia="ar-SA"/>
        </w:rPr>
        <w:t>СП 134.13330.2012 «Системы электросвязи зданий и сооружений. Основные положения проектирования (с Изменением N 1)»;</w:t>
      </w:r>
    </w:p>
    <w:p w14:paraId="790E06F4"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228.1325800.2014 «Здания и сооружения следственных органов. Правила проектирования» (п.10).</w:t>
      </w:r>
    </w:p>
    <w:p w14:paraId="2A2DB268" w14:textId="77777777" w:rsidR="0086219C" w:rsidRPr="0086219C" w:rsidRDefault="0086219C" w:rsidP="0086219C">
      <w:pPr>
        <w:suppressAutoHyphens/>
        <w:ind w:firstLine="709"/>
        <w:jc w:val="both"/>
        <w:rPr>
          <w:i/>
          <w:sz w:val="28"/>
          <w:szCs w:val="28"/>
          <w:lang w:eastAsia="ar-SA"/>
        </w:rPr>
      </w:pPr>
      <w:bookmarkStart w:id="35" w:name="_Hlk158728757"/>
      <w:r w:rsidRPr="0086219C">
        <w:rPr>
          <w:i/>
          <w:sz w:val="28"/>
          <w:szCs w:val="28"/>
          <w:lang w:eastAsia="ar-SA"/>
        </w:rPr>
        <w:t>Предусмотреть поставку мини АТС для возможности организации внутренней и городской телефонной связи, телефонных аппаратов на рабочие места.</w:t>
      </w:r>
    </w:p>
    <w:bookmarkEnd w:id="35"/>
    <w:p w14:paraId="36220BAF"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24.1.7. Радиофикация:</w:t>
      </w:r>
    </w:p>
    <w:p w14:paraId="5327127D"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Согласно Техническим условиям</w:t>
      </w:r>
    </w:p>
    <w:p w14:paraId="1CFD1E0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соответствии с требованиями:</w:t>
      </w:r>
    </w:p>
    <w:p w14:paraId="3576ADF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133.13330.2012 «Сети проводного радиовещания и оповещения в зданиях и сооружениях. Нормы проектирования»;</w:t>
      </w:r>
    </w:p>
    <w:p w14:paraId="24FDB7E0"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СП 134.13330.2012 «Системы электросвязи зданий и сооружений. Основные положения проектирования»;</w:t>
      </w:r>
    </w:p>
    <w:p w14:paraId="3483D49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228.1325800.2014 «Здания и сооружения следственных органов. Правила проектирования» (п.10).</w:t>
      </w:r>
    </w:p>
    <w:p w14:paraId="40801C0B"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24.1.8. Информационно-телекоммуникационная сеть «Интернет»:</w:t>
      </w:r>
    </w:p>
    <w:p w14:paraId="0DC0B4C1"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Согласно Техническим условиям</w:t>
      </w:r>
    </w:p>
    <w:p w14:paraId="34E3130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соответствии с требованиями:</w:t>
      </w:r>
    </w:p>
    <w:p w14:paraId="065DAEE4"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СП 134.13330.2012 «Системы электросвязи зданий и сооружений. Основные положения проектирования»;</w:t>
      </w:r>
    </w:p>
    <w:p w14:paraId="530B0EE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lastRenderedPageBreak/>
        <w:t>- СП 228.1325800.2014 «Здания и сооружения следственных органов. Правила проектирования» (п.10).</w:t>
      </w:r>
    </w:p>
    <w:p w14:paraId="6A47CF51" w14:textId="77777777" w:rsidR="0086219C" w:rsidRPr="0086219C" w:rsidRDefault="0086219C" w:rsidP="0086219C">
      <w:pPr>
        <w:suppressAutoHyphens/>
        <w:ind w:firstLine="709"/>
        <w:jc w:val="both"/>
        <w:rPr>
          <w:b/>
          <w:sz w:val="28"/>
          <w:szCs w:val="28"/>
          <w:lang w:eastAsia="ar-SA"/>
        </w:rPr>
      </w:pPr>
      <w:r w:rsidRPr="0086219C">
        <w:rPr>
          <w:b/>
          <w:sz w:val="28"/>
          <w:szCs w:val="28"/>
          <w:lang w:eastAsia="ar-SA"/>
        </w:rPr>
        <w:t>24.1.9. Телевидение:</w:t>
      </w:r>
    </w:p>
    <w:p w14:paraId="5FE94BFD"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Согласно Техническим условиям</w:t>
      </w:r>
    </w:p>
    <w:p w14:paraId="14150287"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соответствии с требованиями:</w:t>
      </w:r>
    </w:p>
    <w:p w14:paraId="050EB1D0"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СП 134.13330.2012 «Системы электросвязи зданий и сооружений. Основные положения проектирования»;</w:t>
      </w:r>
    </w:p>
    <w:p w14:paraId="1FC837F4"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228.1325800.2014 «Здания и сооружения следственных органов. Правила проектирования» (п.10).</w:t>
      </w:r>
    </w:p>
    <w:p w14:paraId="5F1758BE"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24.1.10. Газификация:</w:t>
      </w:r>
    </w:p>
    <w:p w14:paraId="1DB4475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Не установлены</w:t>
      </w:r>
    </w:p>
    <w:p w14:paraId="2821B809"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24.1.11. Автоматизация и диспетчеризация:</w:t>
      </w:r>
    </w:p>
    <w:p w14:paraId="309E0C89"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соответствии с требованиями:</w:t>
      </w:r>
    </w:p>
    <w:p w14:paraId="3A53A063"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СП 60.13330.2020 «Отопление, вентиляция и кондиционирование воздуха». </w:t>
      </w:r>
    </w:p>
    <w:p w14:paraId="353CCDC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134.1330.2012 «Системы электросвязи зданий и сооружений. Основные положения проектирования (с Изменением N 1)»</w:t>
      </w:r>
    </w:p>
    <w:p w14:paraId="78AF46FF"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Предусмотреть системы контроля (мониторинга), автоматизации и диспетчеризации всех инженерных систем здания.</w:t>
      </w:r>
    </w:p>
    <w:p w14:paraId="7743A091"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Объем предусматриваемых мероприятий по каждой из систем (отопления, вентиляции, кондиционирования, электроснабжения, водоснабжения) определить при проектировании.</w:t>
      </w:r>
    </w:p>
    <w:p w14:paraId="7873C54C" w14:textId="77777777" w:rsidR="0086219C" w:rsidRPr="0086219C" w:rsidRDefault="0086219C" w:rsidP="0086219C">
      <w:pPr>
        <w:suppressAutoHyphens/>
        <w:ind w:firstLine="709"/>
        <w:jc w:val="both"/>
        <w:rPr>
          <w:b/>
          <w:sz w:val="28"/>
          <w:szCs w:val="28"/>
          <w:lang w:eastAsia="ar-SA"/>
        </w:rPr>
      </w:pPr>
      <w:r w:rsidRPr="0086219C">
        <w:rPr>
          <w:b/>
          <w:sz w:val="28"/>
          <w:szCs w:val="28"/>
          <w:lang w:eastAsia="ar-SA"/>
        </w:rPr>
        <w:t>24.1.12. Иные сети инженерно-технического обеспечения:</w:t>
      </w:r>
    </w:p>
    <w:p w14:paraId="0C64E0BC" w14:textId="77777777" w:rsidR="0086219C" w:rsidRPr="0086219C" w:rsidRDefault="0086219C" w:rsidP="0086219C">
      <w:pPr>
        <w:suppressAutoHyphens/>
        <w:ind w:firstLine="709"/>
        <w:jc w:val="both"/>
        <w:rPr>
          <w:i/>
          <w:sz w:val="28"/>
          <w:szCs w:val="28"/>
          <w:lang w:eastAsia="ar-SA"/>
        </w:rPr>
      </w:pPr>
      <w:bookmarkStart w:id="36" w:name="_Hlk158729139"/>
      <w:bookmarkStart w:id="37" w:name="_Hlk127182916"/>
      <w:r w:rsidRPr="0086219C">
        <w:rPr>
          <w:i/>
          <w:sz w:val="28"/>
          <w:szCs w:val="28"/>
          <w:lang w:eastAsia="ar-SA"/>
        </w:rPr>
        <w:t>В соответствии с требованиями СП 228.1325800.2014 «Здания и сооружения следственных органов. Правила проектирования» (п.10):</w:t>
      </w:r>
    </w:p>
    <w:p w14:paraId="150E43F9" w14:textId="77777777" w:rsidR="0086219C" w:rsidRPr="0086219C" w:rsidRDefault="0086219C" w:rsidP="0086219C">
      <w:pPr>
        <w:suppressAutoHyphens/>
        <w:ind w:firstLine="709"/>
        <w:jc w:val="both"/>
        <w:rPr>
          <w:i/>
          <w:color w:val="FF0000"/>
          <w:sz w:val="28"/>
          <w:szCs w:val="28"/>
          <w:lang w:eastAsia="ar-SA"/>
        </w:rPr>
      </w:pPr>
      <w:r w:rsidRPr="0086219C">
        <w:rPr>
          <w:i/>
          <w:sz w:val="28"/>
          <w:szCs w:val="28"/>
          <w:lang w:eastAsia="ar-SA"/>
        </w:rPr>
        <w:t xml:space="preserve">- внутреннюю локально-вычислительную сеть с выходом в Интернет с поставкой и наладкой необходимого серверного и иного оборудования; </w:t>
      </w:r>
    </w:p>
    <w:p w14:paraId="5F52595C"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w:t>
      </w:r>
      <w:proofErr w:type="spellStart"/>
      <w:r w:rsidRPr="0086219C">
        <w:rPr>
          <w:i/>
          <w:sz w:val="28"/>
          <w:szCs w:val="28"/>
          <w:lang w:eastAsia="ar-SA"/>
        </w:rPr>
        <w:t>часофикацию</w:t>
      </w:r>
      <w:proofErr w:type="spellEnd"/>
      <w:r w:rsidRPr="0086219C">
        <w:rPr>
          <w:i/>
          <w:sz w:val="28"/>
          <w:szCs w:val="28"/>
          <w:lang w:eastAsia="ar-SA"/>
        </w:rPr>
        <w:t>;</w:t>
      </w:r>
    </w:p>
    <w:p w14:paraId="753AF73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громкоговорящую диспетчерскую связь и оповещение;</w:t>
      </w:r>
    </w:p>
    <w:p w14:paraId="722AB5D2"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радиосвязь УКВ;</w:t>
      </w:r>
    </w:p>
    <w:p w14:paraId="6B8E2602"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охранно-тревожную сигнализацию;</w:t>
      </w:r>
    </w:p>
    <w:p w14:paraId="47550A2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автоматическую пожарную сигнализацию;</w:t>
      </w:r>
    </w:p>
    <w:p w14:paraId="24730B2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автоматическое пожаротушение в помещениях архива, КХВД, серверной;</w:t>
      </w:r>
    </w:p>
    <w:p w14:paraId="6C80A01A"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охранное видеонаблюдение (периметр территории и коридоров здания);</w:t>
      </w:r>
    </w:p>
    <w:p w14:paraId="1D8AEEB9"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систему контроля и управления доступом;</w:t>
      </w:r>
      <w:bookmarkEnd w:id="36"/>
    </w:p>
    <w:p w14:paraId="75F4EA9F"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4FD9D789"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24.2.1. Водоснабжение:</w:t>
      </w:r>
    </w:p>
    <w:p w14:paraId="732E93AF" w14:textId="77777777" w:rsidR="0086219C" w:rsidRPr="0086219C" w:rsidRDefault="0086219C" w:rsidP="0086219C">
      <w:pPr>
        <w:suppressAutoHyphens/>
        <w:spacing w:line="252" w:lineRule="auto"/>
        <w:ind w:firstLine="709"/>
        <w:jc w:val="both"/>
        <w:rPr>
          <w:i/>
          <w:sz w:val="28"/>
          <w:szCs w:val="28"/>
          <w:lang w:eastAsia="ar-SA"/>
        </w:rPr>
      </w:pPr>
      <w:bookmarkStart w:id="38" w:name="_Hlk118723316"/>
      <w:bookmarkEnd w:id="37"/>
      <w:r w:rsidRPr="0086219C">
        <w:rPr>
          <w:i/>
          <w:sz w:val="28"/>
          <w:szCs w:val="28"/>
          <w:lang w:eastAsia="ar-SA"/>
        </w:rPr>
        <w:t>Не установлены.</w:t>
      </w:r>
    </w:p>
    <w:bookmarkEnd w:id="38"/>
    <w:p w14:paraId="5CE49683"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Обеспечить выполнение требований:</w:t>
      </w:r>
    </w:p>
    <w:p w14:paraId="486EF5D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 Федерального закона от 22.07.2008 N 123-ФЗ (ред. от 27.12.2018) «Технический регламент о требованиях пожарной безопасности»,</w:t>
      </w:r>
    </w:p>
    <w:p w14:paraId="63D9C8D7"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24.2.2. Водоотведение:</w:t>
      </w:r>
    </w:p>
    <w:p w14:paraId="34FABF7D"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Не установлены.</w:t>
      </w:r>
    </w:p>
    <w:p w14:paraId="12910105"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24.2.3. Теплоснабжение:</w:t>
      </w:r>
    </w:p>
    <w:p w14:paraId="5FE0D1CA" w14:textId="77777777" w:rsidR="0086219C" w:rsidRPr="0086219C" w:rsidRDefault="0086219C" w:rsidP="0086219C">
      <w:pPr>
        <w:suppressAutoHyphens/>
        <w:spacing w:line="252" w:lineRule="auto"/>
        <w:ind w:firstLine="720"/>
        <w:rPr>
          <w:i/>
          <w:sz w:val="28"/>
          <w:szCs w:val="28"/>
          <w:lang w:eastAsia="ar-SA"/>
        </w:rPr>
      </w:pPr>
      <w:r w:rsidRPr="0086219C">
        <w:rPr>
          <w:i/>
          <w:sz w:val="28"/>
          <w:szCs w:val="28"/>
          <w:lang w:eastAsia="ar-SA"/>
        </w:rPr>
        <w:lastRenderedPageBreak/>
        <w:t>Не установлены.</w:t>
      </w:r>
    </w:p>
    <w:p w14:paraId="4EDD1C55" w14:textId="77777777" w:rsidR="0086219C" w:rsidRPr="0086219C" w:rsidRDefault="0086219C" w:rsidP="0086219C">
      <w:pPr>
        <w:suppressAutoHyphens/>
        <w:spacing w:line="252" w:lineRule="auto"/>
        <w:ind w:firstLine="720"/>
        <w:rPr>
          <w:b/>
          <w:sz w:val="28"/>
          <w:szCs w:val="28"/>
          <w:lang w:eastAsia="ar-SA"/>
        </w:rPr>
      </w:pPr>
      <w:r w:rsidRPr="0086219C">
        <w:rPr>
          <w:b/>
          <w:sz w:val="28"/>
          <w:szCs w:val="28"/>
          <w:lang w:eastAsia="ar-SA"/>
        </w:rPr>
        <w:t>24.2.4. Электроснабжение:</w:t>
      </w:r>
    </w:p>
    <w:p w14:paraId="1394BC94"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В случае увеличения мощности получить Технические условия в ресурсоснабжающей организации, проектные решения согласовать с ГУП РК «</w:t>
      </w:r>
      <w:proofErr w:type="spellStart"/>
      <w:r w:rsidRPr="0086219C">
        <w:rPr>
          <w:i/>
          <w:sz w:val="28"/>
          <w:szCs w:val="28"/>
          <w:lang w:eastAsia="ar-SA"/>
        </w:rPr>
        <w:t>Крымэнерго</w:t>
      </w:r>
      <w:proofErr w:type="spellEnd"/>
      <w:r w:rsidRPr="0086219C">
        <w:rPr>
          <w:i/>
          <w:sz w:val="28"/>
          <w:szCs w:val="28"/>
          <w:lang w:eastAsia="ar-SA"/>
        </w:rPr>
        <w:t>».</w:t>
      </w:r>
    </w:p>
    <w:p w14:paraId="4C13291F"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Обеспечить выполнение требований:</w:t>
      </w:r>
    </w:p>
    <w:p w14:paraId="161D5C50"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ПУЭ 7 «Правила устройства электроустановок»;</w:t>
      </w:r>
    </w:p>
    <w:p w14:paraId="7F6B1890"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228.1325800.2014 «Здания и сооружения следственных органов. Правила проектирования»;</w:t>
      </w:r>
    </w:p>
    <w:p w14:paraId="4A9A52A9"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256.1325800.2016 «Электроустановки жилых и общественных зданий. Правила проектирования и монтажа»;</w:t>
      </w:r>
    </w:p>
    <w:p w14:paraId="1D61EB19"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52.13330.2016 «Естественное и искусственное освещение»;</w:t>
      </w:r>
    </w:p>
    <w:p w14:paraId="5084DF6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СО 153-34.21.122-2003 «Инструкция по устройству молниезащиты зданий, сооружений и промышленных коммуникаций»;</w:t>
      </w:r>
    </w:p>
    <w:p w14:paraId="147BF4B3"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РД 34.21.122-87 «Инструкция по устройству молниезащиты зданий и сооружений»;</w:t>
      </w:r>
    </w:p>
    <w:p w14:paraId="72672EEC"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ГОСТ 31996-2012 «Кабели силовые с пластмассовой изоляцией на номинальное напряжение 0,66; 1 и 3 </w:t>
      </w:r>
      <w:proofErr w:type="spellStart"/>
      <w:r w:rsidRPr="0086219C">
        <w:rPr>
          <w:i/>
          <w:sz w:val="28"/>
          <w:szCs w:val="28"/>
          <w:lang w:eastAsia="ar-SA"/>
        </w:rPr>
        <w:t>кВ.</w:t>
      </w:r>
      <w:proofErr w:type="spellEnd"/>
      <w:r w:rsidRPr="0086219C">
        <w:rPr>
          <w:i/>
          <w:sz w:val="28"/>
          <w:szCs w:val="28"/>
          <w:lang w:eastAsia="ar-SA"/>
        </w:rPr>
        <w:t xml:space="preserve"> Общие технические условия»;</w:t>
      </w:r>
    </w:p>
    <w:p w14:paraId="7B8000E7"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78AF90C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Приказ Минэнерго России от 23.06.2015 №380 «О порядке расчета значений соотношения потребления активной и реактивной мощности для отдельных энергопринимающих устройств (групп энергопринимающих устройств) потребителей электрической энергии;</w:t>
      </w:r>
    </w:p>
    <w:p w14:paraId="0252340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Для защиты кабельных линий, проложенных в траншее применить сигнальную ленту, на пересечениях с инженерными коммуникациями – жесткую двустенную гофрированную трубу;</w:t>
      </w:r>
    </w:p>
    <w:p w14:paraId="26A2D5A0"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Системы заземления и молниезащиты предусмотреть из оцинкованной стали.</w:t>
      </w:r>
    </w:p>
    <w:p w14:paraId="4FEA0FE0"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24.2.5. Телефонизация:</w:t>
      </w:r>
    </w:p>
    <w:p w14:paraId="616FF06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Согласно Техническим условиям, согласовать с ресурсоснабжающей организацией.</w:t>
      </w:r>
    </w:p>
    <w:p w14:paraId="1E67363A"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СП 134.13330.2012 «Системы электросвязи зданий и сооружений. Основные положения проектирования»</w:t>
      </w:r>
    </w:p>
    <w:p w14:paraId="7898247C"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24.2.6. Радиофикация:</w:t>
      </w:r>
    </w:p>
    <w:p w14:paraId="7FBCABF1"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Согласно Техническим условиям, согласовать с ресурсоснабжающей организацией.</w:t>
      </w:r>
    </w:p>
    <w:p w14:paraId="041D4958"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СП 134.13330.2012 «Системы электросвязи зданий и сооружений. Основные положения проектирования»;</w:t>
      </w:r>
    </w:p>
    <w:p w14:paraId="72937421"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-СП 133.13330.2012 «Сети проводного радиовещания и оповещения в зданиях и сооружениях. Нормы проектирования».</w:t>
      </w:r>
    </w:p>
    <w:p w14:paraId="1DDB1AEA" w14:textId="77777777" w:rsidR="0086219C" w:rsidRPr="0086219C" w:rsidRDefault="0086219C" w:rsidP="0086219C">
      <w:pPr>
        <w:suppressAutoHyphens/>
        <w:ind w:firstLine="709"/>
        <w:jc w:val="both"/>
        <w:rPr>
          <w:b/>
          <w:sz w:val="28"/>
          <w:szCs w:val="28"/>
          <w:lang w:eastAsia="ar-SA"/>
        </w:rPr>
      </w:pPr>
      <w:r w:rsidRPr="0086219C">
        <w:rPr>
          <w:b/>
          <w:sz w:val="28"/>
          <w:szCs w:val="28"/>
          <w:lang w:eastAsia="ar-SA"/>
        </w:rPr>
        <w:t>24.2.7. Информационно-телекоммуникационная сеть «Интернет»:</w:t>
      </w:r>
    </w:p>
    <w:p w14:paraId="79A43F79"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Согласно Техническим условиям, согласовать с ресурсоснабжающей организацией.</w:t>
      </w:r>
    </w:p>
    <w:p w14:paraId="2D23F533"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lastRenderedPageBreak/>
        <w:t>- СП 134.13330.2012 «Системы электросвязи зданий и сооружений. Основные положения проектирования»;</w:t>
      </w:r>
    </w:p>
    <w:p w14:paraId="57828343" w14:textId="77777777" w:rsidR="0086219C" w:rsidRPr="0086219C" w:rsidRDefault="0086219C" w:rsidP="0086219C">
      <w:pPr>
        <w:suppressAutoHyphens/>
        <w:ind w:firstLine="709"/>
        <w:jc w:val="both"/>
        <w:rPr>
          <w:b/>
          <w:sz w:val="28"/>
          <w:szCs w:val="28"/>
          <w:lang w:eastAsia="ar-SA"/>
        </w:rPr>
      </w:pPr>
      <w:r w:rsidRPr="0086219C">
        <w:rPr>
          <w:b/>
          <w:sz w:val="28"/>
          <w:szCs w:val="28"/>
          <w:lang w:eastAsia="ar-SA"/>
        </w:rPr>
        <w:t>24.2.8. Телевидение:</w:t>
      </w:r>
    </w:p>
    <w:p w14:paraId="44F2841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Согласно Техническим условиям.</w:t>
      </w:r>
    </w:p>
    <w:p w14:paraId="26C275FF" w14:textId="77777777" w:rsidR="0086219C" w:rsidRPr="0086219C" w:rsidRDefault="0086219C" w:rsidP="0086219C">
      <w:pPr>
        <w:suppressAutoHyphens/>
        <w:ind w:firstLine="709"/>
        <w:jc w:val="both"/>
        <w:rPr>
          <w:b/>
          <w:sz w:val="28"/>
          <w:szCs w:val="28"/>
          <w:lang w:eastAsia="ar-SA"/>
        </w:rPr>
      </w:pPr>
      <w:r w:rsidRPr="0086219C">
        <w:rPr>
          <w:b/>
          <w:sz w:val="28"/>
          <w:szCs w:val="28"/>
          <w:lang w:eastAsia="ar-SA"/>
        </w:rPr>
        <w:t>24.2.9. Газоснабжение:</w:t>
      </w:r>
    </w:p>
    <w:p w14:paraId="0D3572FC"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Не установлены.</w:t>
      </w:r>
    </w:p>
    <w:p w14:paraId="5688DBA0"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24.2.10. Иные сети инженерно-технического обеспечения:</w:t>
      </w:r>
    </w:p>
    <w:p w14:paraId="5B5E7E29"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xml:space="preserve">В соответствии с требованиями СП 228.1325800.2014 «Здания и сооружения следственных органов. Правила проектирования» </w:t>
      </w:r>
    </w:p>
    <w:p w14:paraId="531AE075"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 xml:space="preserve">25. Требования к мероприятиям по охране окружающей среды: </w:t>
      </w:r>
    </w:p>
    <w:p w14:paraId="4921C21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Не установлены.</w:t>
      </w:r>
    </w:p>
    <w:p w14:paraId="2F20DC08" w14:textId="77777777" w:rsidR="0086219C" w:rsidRPr="0086219C" w:rsidRDefault="0086219C" w:rsidP="0086219C">
      <w:pPr>
        <w:suppressAutoHyphens/>
        <w:spacing w:line="252" w:lineRule="auto"/>
        <w:ind w:firstLine="720"/>
        <w:jc w:val="both"/>
        <w:rPr>
          <w:b/>
          <w:i/>
          <w:sz w:val="28"/>
          <w:szCs w:val="28"/>
          <w:lang w:eastAsia="ar-SA"/>
        </w:rPr>
      </w:pPr>
      <w:r w:rsidRPr="0086219C">
        <w:rPr>
          <w:b/>
          <w:sz w:val="28"/>
          <w:szCs w:val="28"/>
          <w:lang w:eastAsia="ar-SA"/>
        </w:rPr>
        <w:t>26. Требования к мероприятиям по обеспечению пожарной безопасности:</w:t>
      </w:r>
    </w:p>
    <w:p w14:paraId="1AA5DE4C" w14:textId="77777777" w:rsidR="0086219C" w:rsidRPr="0086219C" w:rsidRDefault="0086219C" w:rsidP="0086219C">
      <w:pPr>
        <w:suppressAutoHyphens/>
        <w:ind w:firstLine="720"/>
        <w:jc w:val="both"/>
        <w:rPr>
          <w:i/>
          <w:sz w:val="28"/>
          <w:szCs w:val="28"/>
          <w:lang w:eastAsia="ar-SA"/>
        </w:rPr>
      </w:pPr>
      <w:r w:rsidRPr="0086219C">
        <w:rPr>
          <w:i/>
          <w:sz w:val="28"/>
          <w:szCs w:val="28"/>
          <w:lang w:eastAsia="ar-SA"/>
        </w:rPr>
        <w:t>В соответствии с требованиями:</w:t>
      </w:r>
    </w:p>
    <w:p w14:paraId="684DD6B5" w14:textId="77777777" w:rsidR="0086219C" w:rsidRPr="0086219C" w:rsidRDefault="0086219C" w:rsidP="0086219C">
      <w:pPr>
        <w:suppressAutoHyphens/>
        <w:jc w:val="both"/>
        <w:rPr>
          <w:i/>
          <w:sz w:val="28"/>
          <w:szCs w:val="28"/>
          <w:lang w:eastAsia="ar-SA"/>
        </w:rPr>
      </w:pPr>
      <w:r w:rsidRPr="0086219C">
        <w:rPr>
          <w:i/>
          <w:sz w:val="28"/>
          <w:szCs w:val="28"/>
          <w:lang w:eastAsia="ar-SA"/>
        </w:rPr>
        <w:t xml:space="preserve">- ФЗ-№123 от 22 июля 2008 г. «Технический регламент о требованиях пожарной безопасности», </w:t>
      </w:r>
    </w:p>
    <w:p w14:paraId="0D32DA70" w14:textId="77777777" w:rsidR="0086219C" w:rsidRPr="0086219C" w:rsidRDefault="0086219C" w:rsidP="0086219C">
      <w:pPr>
        <w:suppressAutoHyphens/>
        <w:jc w:val="both"/>
        <w:rPr>
          <w:i/>
          <w:sz w:val="28"/>
          <w:szCs w:val="28"/>
          <w:lang w:eastAsia="ar-SA"/>
        </w:rPr>
      </w:pPr>
      <w:r w:rsidRPr="0086219C">
        <w:rPr>
          <w:i/>
          <w:sz w:val="28"/>
          <w:szCs w:val="28"/>
          <w:lang w:eastAsia="ar-SA"/>
        </w:rPr>
        <w:t xml:space="preserve">- СП 12.13130.2009 «Определение категорий помещений, зданий и наружных установок по взрывопожарной и пожарной опасности». </w:t>
      </w:r>
    </w:p>
    <w:p w14:paraId="72F2B7C0" w14:textId="77777777" w:rsidR="0086219C" w:rsidRPr="0086219C" w:rsidRDefault="0086219C" w:rsidP="0086219C">
      <w:pPr>
        <w:suppressAutoHyphens/>
        <w:jc w:val="both"/>
        <w:rPr>
          <w:i/>
          <w:sz w:val="28"/>
          <w:szCs w:val="28"/>
          <w:lang w:eastAsia="ar-SA"/>
        </w:rPr>
      </w:pPr>
      <w:r w:rsidRPr="0086219C">
        <w:rPr>
          <w:i/>
          <w:sz w:val="28"/>
          <w:szCs w:val="28"/>
          <w:lang w:eastAsia="ar-SA"/>
        </w:rPr>
        <w:t xml:space="preserve"> - СП 1.13130.2020 «Системы противопожарной защиты. Эвакуационные пути и выходы».</w:t>
      </w:r>
    </w:p>
    <w:p w14:paraId="64804260" w14:textId="77777777" w:rsidR="0086219C" w:rsidRPr="0086219C" w:rsidRDefault="0086219C" w:rsidP="0086219C">
      <w:pPr>
        <w:suppressAutoHyphens/>
        <w:jc w:val="both"/>
        <w:rPr>
          <w:i/>
          <w:sz w:val="28"/>
          <w:szCs w:val="28"/>
          <w:lang w:eastAsia="ar-SA"/>
        </w:rPr>
      </w:pPr>
      <w:r w:rsidRPr="0086219C">
        <w:rPr>
          <w:i/>
          <w:sz w:val="28"/>
          <w:szCs w:val="28"/>
          <w:lang w:eastAsia="ar-SA"/>
        </w:rPr>
        <w:t xml:space="preserve"> - СП 2.13130.2020 «Системы противопожарной защиты. Обеспечение огнестойкости объектов защиты».</w:t>
      </w:r>
    </w:p>
    <w:p w14:paraId="277F4002" w14:textId="77777777" w:rsidR="0086219C" w:rsidRPr="0086219C" w:rsidRDefault="0086219C" w:rsidP="0086219C">
      <w:pPr>
        <w:suppressAutoHyphens/>
        <w:jc w:val="both"/>
        <w:rPr>
          <w:i/>
          <w:sz w:val="28"/>
          <w:szCs w:val="28"/>
          <w:lang w:eastAsia="ar-SA"/>
        </w:rPr>
      </w:pPr>
      <w:r w:rsidRPr="0086219C">
        <w:rPr>
          <w:i/>
          <w:sz w:val="28"/>
          <w:szCs w:val="28"/>
          <w:lang w:eastAsia="ar-SA"/>
        </w:rPr>
        <w:t>- 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57C74C1D" w14:textId="77777777" w:rsidR="0086219C" w:rsidRPr="0086219C" w:rsidRDefault="0086219C" w:rsidP="0086219C">
      <w:pPr>
        <w:suppressAutoHyphens/>
        <w:jc w:val="both"/>
        <w:rPr>
          <w:i/>
          <w:sz w:val="28"/>
          <w:szCs w:val="28"/>
          <w:lang w:eastAsia="ar-SA"/>
        </w:rPr>
      </w:pPr>
      <w:r w:rsidRPr="0086219C">
        <w:rPr>
          <w:i/>
          <w:sz w:val="28"/>
          <w:szCs w:val="28"/>
          <w:lang w:eastAsia="ar-SA"/>
        </w:rPr>
        <w:t>- СП 8.13130.2020 «Системы противопожарной защиты. Наружное противопожарное водоснабжение. Требования пожарной безопасности».</w:t>
      </w:r>
    </w:p>
    <w:p w14:paraId="13BFE801" w14:textId="77777777" w:rsidR="0086219C" w:rsidRPr="0086219C" w:rsidRDefault="0086219C" w:rsidP="0086219C">
      <w:pPr>
        <w:suppressAutoHyphens/>
        <w:spacing w:line="252" w:lineRule="auto"/>
        <w:ind w:firstLine="709"/>
        <w:jc w:val="both"/>
        <w:rPr>
          <w:b/>
          <w:sz w:val="28"/>
          <w:szCs w:val="28"/>
          <w:lang w:eastAsia="ar-SA"/>
        </w:rPr>
      </w:pPr>
      <w:bookmarkStart w:id="39" w:name="_Hlk127182928"/>
      <w:r w:rsidRPr="0086219C">
        <w:rPr>
          <w:b/>
          <w:sz w:val="28"/>
          <w:szCs w:val="28"/>
          <w:lang w:eastAsia="ar-SA"/>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bookmarkEnd w:id="39"/>
    <w:p w14:paraId="44341E51"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Проектная документация и принятые в ней решения должны соответствовать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1E7BECDC" w14:textId="77777777" w:rsidR="0086219C" w:rsidRPr="0086219C" w:rsidRDefault="0086219C" w:rsidP="0086219C">
      <w:pPr>
        <w:suppressAutoHyphens/>
        <w:autoSpaceDE w:val="0"/>
        <w:autoSpaceDN w:val="0"/>
        <w:adjustRightInd w:val="0"/>
        <w:ind w:firstLine="708"/>
        <w:jc w:val="both"/>
        <w:rPr>
          <w:b/>
          <w:sz w:val="28"/>
          <w:szCs w:val="28"/>
          <w:lang w:eastAsia="ar-SA"/>
        </w:rPr>
      </w:pPr>
      <w:r w:rsidRPr="0086219C">
        <w:rPr>
          <w:b/>
          <w:sz w:val="28"/>
          <w:szCs w:val="28"/>
          <w:lang w:eastAsia="ar-SA"/>
        </w:rPr>
        <w:t>28. Требования к мероприятиям по обеспечению доступа маломобильных групп населения к объекту:</w:t>
      </w:r>
    </w:p>
    <w:p w14:paraId="133A68D3"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В соответствии с требованиями СП 228.1325800.2014 «Здания и сооружения следственных органов. Правила проектирования» и </w:t>
      </w:r>
      <w:hyperlink r:id="rId17" w:history="1">
        <w:r w:rsidRPr="0086219C">
          <w:rPr>
            <w:i/>
            <w:sz w:val="28"/>
            <w:szCs w:val="28"/>
            <w:lang w:eastAsia="ar-SA"/>
          </w:rPr>
          <w:t>СП 59.13330.2012</w:t>
        </w:r>
      </w:hyperlink>
      <w:r w:rsidRPr="0086219C">
        <w:rPr>
          <w:i/>
          <w:sz w:val="28"/>
          <w:szCs w:val="28"/>
          <w:lang w:eastAsia="ar-SA"/>
        </w:rPr>
        <w:t xml:space="preserve"> «СНиП 35-01-2001 Доступность зданий и сооружений для маломобильных групп населения».</w:t>
      </w:r>
    </w:p>
    <w:p w14:paraId="42D42345" w14:textId="77777777" w:rsidR="0086219C" w:rsidRPr="0086219C" w:rsidRDefault="0086219C" w:rsidP="0086219C">
      <w:pPr>
        <w:suppressAutoHyphens/>
        <w:autoSpaceDE w:val="0"/>
        <w:autoSpaceDN w:val="0"/>
        <w:adjustRightInd w:val="0"/>
        <w:ind w:firstLine="709"/>
        <w:jc w:val="both"/>
        <w:rPr>
          <w:sz w:val="28"/>
          <w:szCs w:val="28"/>
          <w:lang w:eastAsia="ar-SA"/>
        </w:rPr>
      </w:pPr>
      <w:r w:rsidRPr="0086219C">
        <w:rPr>
          <w:b/>
          <w:sz w:val="28"/>
          <w:szCs w:val="28"/>
          <w:lang w:eastAsia="ar-SA"/>
        </w:rPr>
        <w:t>29. Требования к инженерно-техническому укреплению объекта в целях обеспечения его антитеррористической защищенности:</w:t>
      </w:r>
    </w:p>
    <w:p w14:paraId="5F59E5E1"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Проектная документация и принятые в ней решения должны соответствовать:</w:t>
      </w:r>
    </w:p>
    <w:p w14:paraId="16D4E473" w14:textId="77777777" w:rsidR="0086219C" w:rsidRPr="0086219C" w:rsidRDefault="0086219C" w:rsidP="0086219C">
      <w:pPr>
        <w:suppressAutoHyphens/>
        <w:spacing w:line="238" w:lineRule="auto"/>
        <w:ind w:left="709"/>
        <w:jc w:val="both"/>
        <w:rPr>
          <w:i/>
          <w:sz w:val="28"/>
          <w:szCs w:val="28"/>
          <w:lang w:eastAsia="ar-SA"/>
        </w:rPr>
      </w:pPr>
      <w:r w:rsidRPr="0086219C">
        <w:rPr>
          <w:i/>
          <w:sz w:val="28"/>
          <w:szCs w:val="28"/>
          <w:lang w:eastAsia="ar-SA"/>
        </w:rPr>
        <w:t>- СП 132.13330.2011 «Обеспечение антитеррористической защищенности зданий и сооружений»,</w:t>
      </w:r>
    </w:p>
    <w:p w14:paraId="004CBEFD" w14:textId="77777777" w:rsidR="0086219C" w:rsidRPr="0086219C" w:rsidRDefault="0086219C" w:rsidP="0086219C">
      <w:pPr>
        <w:suppressAutoHyphens/>
        <w:spacing w:line="238" w:lineRule="auto"/>
        <w:ind w:left="709"/>
        <w:jc w:val="both"/>
        <w:rPr>
          <w:i/>
          <w:sz w:val="28"/>
          <w:szCs w:val="28"/>
          <w:lang w:eastAsia="ar-SA"/>
        </w:rPr>
      </w:pPr>
      <w:r w:rsidRPr="0086219C">
        <w:rPr>
          <w:i/>
          <w:sz w:val="28"/>
          <w:szCs w:val="28"/>
          <w:lang w:eastAsia="ar-SA"/>
        </w:rPr>
        <w:lastRenderedPageBreak/>
        <w:t>- СП 228.1325800.2014 «Здания и сооружения следственных органов. Правила проектирования».</w:t>
      </w:r>
    </w:p>
    <w:p w14:paraId="1B478DA9" w14:textId="77777777" w:rsidR="0086219C" w:rsidRPr="0086219C" w:rsidRDefault="0086219C" w:rsidP="0086219C">
      <w:pPr>
        <w:suppressAutoHyphens/>
        <w:spacing w:line="238" w:lineRule="auto"/>
        <w:ind w:left="709"/>
        <w:jc w:val="both"/>
        <w:rPr>
          <w:i/>
          <w:sz w:val="28"/>
          <w:szCs w:val="28"/>
          <w:lang w:eastAsia="ar-SA"/>
        </w:rPr>
      </w:pPr>
      <w:r w:rsidRPr="0086219C">
        <w:rPr>
          <w:i/>
          <w:sz w:val="28"/>
          <w:szCs w:val="28"/>
          <w:lang w:eastAsia="ar-SA"/>
        </w:rPr>
        <w:t>- СП 118.13330.2022 «Общественные здания и сооружения».</w:t>
      </w:r>
    </w:p>
    <w:p w14:paraId="23124425" w14:textId="77777777" w:rsidR="0086219C" w:rsidRPr="0086219C" w:rsidRDefault="0086219C" w:rsidP="0086219C">
      <w:pPr>
        <w:suppressAutoHyphens/>
        <w:spacing w:line="238" w:lineRule="auto"/>
        <w:ind w:left="709" w:firstLine="709"/>
        <w:jc w:val="both"/>
        <w:rPr>
          <w:i/>
          <w:sz w:val="28"/>
          <w:szCs w:val="28"/>
          <w:lang w:eastAsia="ar-SA"/>
        </w:rPr>
      </w:pPr>
      <w:r w:rsidRPr="0086219C">
        <w:rPr>
          <w:i/>
          <w:sz w:val="28"/>
          <w:szCs w:val="28"/>
          <w:lang w:eastAsia="ar-SA"/>
        </w:rPr>
        <w:t>Предусмотреть:</w:t>
      </w:r>
    </w:p>
    <w:p w14:paraId="0ECD06B4" w14:textId="77777777" w:rsidR="0086219C" w:rsidRPr="0086219C" w:rsidRDefault="0086219C" w:rsidP="0086219C">
      <w:pPr>
        <w:suppressAutoHyphens/>
        <w:spacing w:line="238" w:lineRule="auto"/>
        <w:ind w:left="709"/>
        <w:jc w:val="both"/>
        <w:rPr>
          <w:i/>
          <w:sz w:val="28"/>
          <w:szCs w:val="28"/>
          <w:lang w:eastAsia="ar-SA"/>
        </w:rPr>
      </w:pPr>
      <w:r w:rsidRPr="0086219C">
        <w:rPr>
          <w:i/>
          <w:sz w:val="28"/>
          <w:szCs w:val="28"/>
          <w:lang w:eastAsia="ar-SA"/>
        </w:rPr>
        <w:t>-  СКУД;</w:t>
      </w:r>
    </w:p>
    <w:p w14:paraId="6A86D0E6" w14:textId="77777777" w:rsidR="0086219C" w:rsidRPr="0086219C" w:rsidRDefault="0086219C" w:rsidP="0086219C">
      <w:pPr>
        <w:suppressAutoHyphens/>
        <w:spacing w:line="238" w:lineRule="auto"/>
        <w:ind w:left="709"/>
        <w:jc w:val="both"/>
        <w:rPr>
          <w:i/>
          <w:sz w:val="28"/>
          <w:szCs w:val="28"/>
          <w:lang w:eastAsia="ar-SA"/>
        </w:rPr>
      </w:pPr>
      <w:r w:rsidRPr="0086219C">
        <w:rPr>
          <w:i/>
          <w:sz w:val="28"/>
          <w:szCs w:val="28"/>
          <w:lang w:eastAsia="ar-SA"/>
        </w:rPr>
        <w:t>- охранное видеонаблюдение;</w:t>
      </w:r>
    </w:p>
    <w:p w14:paraId="5108F985" w14:textId="77777777" w:rsidR="0086219C" w:rsidRPr="0086219C" w:rsidRDefault="0086219C" w:rsidP="0086219C">
      <w:pPr>
        <w:suppressAutoHyphens/>
        <w:spacing w:line="238" w:lineRule="auto"/>
        <w:ind w:left="709"/>
        <w:jc w:val="both"/>
        <w:rPr>
          <w:i/>
          <w:sz w:val="28"/>
          <w:szCs w:val="28"/>
          <w:lang w:eastAsia="ar-SA"/>
        </w:rPr>
      </w:pPr>
      <w:r w:rsidRPr="0086219C">
        <w:rPr>
          <w:i/>
          <w:sz w:val="28"/>
          <w:szCs w:val="28"/>
          <w:lang w:eastAsia="ar-SA"/>
        </w:rPr>
        <w:t>- доступ на территорию и в здание через рамку металлоискателя.</w:t>
      </w:r>
    </w:p>
    <w:p w14:paraId="605947B8" w14:textId="77777777" w:rsidR="0086219C" w:rsidRPr="0086219C" w:rsidRDefault="0086219C" w:rsidP="0086219C">
      <w:pPr>
        <w:tabs>
          <w:tab w:val="left" w:pos="993"/>
        </w:tabs>
        <w:autoSpaceDE w:val="0"/>
        <w:autoSpaceDN w:val="0"/>
        <w:ind w:firstLine="709"/>
        <w:jc w:val="both"/>
        <w:rPr>
          <w:b/>
          <w:sz w:val="28"/>
          <w:szCs w:val="28"/>
          <w:lang w:val="x-none" w:eastAsia="x-none"/>
        </w:rPr>
      </w:pPr>
      <w:r w:rsidRPr="0086219C">
        <w:rPr>
          <w:b/>
          <w:sz w:val="28"/>
          <w:szCs w:val="28"/>
          <w:lang w:val="x-none" w:eastAsia="x-none"/>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5C2146F7"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Не установлено.</w:t>
      </w:r>
    </w:p>
    <w:p w14:paraId="03AC6BDE" w14:textId="77777777" w:rsidR="0086219C" w:rsidRPr="0086219C" w:rsidRDefault="0086219C" w:rsidP="0086219C">
      <w:pPr>
        <w:suppressAutoHyphens/>
        <w:ind w:firstLine="709"/>
        <w:jc w:val="both"/>
        <w:rPr>
          <w:b/>
          <w:sz w:val="28"/>
          <w:szCs w:val="28"/>
          <w:lang w:eastAsia="ar-SA"/>
        </w:rPr>
      </w:pPr>
      <w:r w:rsidRPr="0086219C">
        <w:rPr>
          <w:b/>
          <w:sz w:val="28"/>
          <w:szCs w:val="28"/>
          <w:lang w:eastAsia="ar-SA"/>
        </w:rPr>
        <w:t>31. Требования к технической эксплуатации и техническому обслуживанию объекта:</w:t>
      </w:r>
    </w:p>
    <w:p w14:paraId="08B2D9FA" w14:textId="77777777" w:rsidR="0086219C" w:rsidRPr="0086219C" w:rsidRDefault="0086219C" w:rsidP="0086219C">
      <w:pPr>
        <w:suppressAutoHyphens/>
        <w:ind w:firstLine="709"/>
        <w:jc w:val="both"/>
        <w:rPr>
          <w:b/>
          <w:sz w:val="28"/>
          <w:szCs w:val="28"/>
          <w:lang w:eastAsia="ar-SA"/>
        </w:rPr>
      </w:pPr>
      <w:r w:rsidRPr="0086219C">
        <w:rPr>
          <w:i/>
          <w:sz w:val="28"/>
          <w:szCs w:val="28"/>
          <w:lang w:eastAsia="ar-SA"/>
        </w:rPr>
        <w:t xml:space="preserve">В соответствии с </w:t>
      </w:r>
      <w:r w:rsidRPr="0086219C">
        <w:rPr>
          <w:bCs/>
          <w:i/>
          <w:spacing w:val="2"/>
          <w:kern w:val="36"/>
          <w:sz w:val="28"/>
          <w:szCs w:val="28"/>
          <w:lang w:eastAsia="ar-SA"/>
        </w:rPr>
        <w:t>СП 255.1325800.2016 «Здания и сооружения. Правила эксплуатации. Основные положения»;</w:t>
      </w:r>
    </w:p>
    <w:p w14:paraId="5060F362"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В проектных решениях предусмотреть возможность выполнения ремонтных и профилактических работ.</w:t>
      </w:r>
    </w:p>
    <w:p w14:paraId="3265CCD8"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32. Требования к проекту организации строительства объекта:</w:t>
      </w:r>
    </w:p>
    <w:p w14:paraId="067056EF"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Разработать Проект организации капремонта, в соответствии с:</w:t>
      </w:r>
    </w:p>
    <w:p w14:paraId="1EC3C7D9" w14:textId="77777777" w:rsidR="0086219C" w:rsidRPr="0086219C" w:rsidRDefault="0086219C" w:rsidP="0086219C">
      <w:pPr>
        <w:suppressAutoHyphens/>
        <w:spacing w:line="252" w:lineRule="auto"/>
        <w:ind w:firstLine="709"/>
        <w:jc w:val="both"/>
        <w:rPr>
          <w:b/>
          <w:sz w:val="28"/>
          <w:szCs w:val="28"/>
          <w:lang w:eastAsia="ar-SA"/>
        </w:rPr>
      </w:pPr>
      <w:r w:rsidRPr="0086219C">
        <w:rPr>
          <w:i/>
          <w:sz w:val="28"/>
          <w:szCs w:val="28"/>
          <w:lang w:eastAsia="ar-SA"/>
        </w:rPr>
        <w:t>- ВСН 41-85(р) «Инструкция по разработке проектов организации и проектов производства работ по капитальному ремонту жилых зданий».</w:t>
      </w:r>
    </w:p>
    <w:p w14:paraId="57D68C13" w14:textId="77777777" w:rsidR="0086219C" w:rsidRPr="0086219C" w:rsidRDefault="0086219C" w:rsidP="0086219C">
      <w:pPr>
        <w:suppressAutoHyphens/>
        <w:spacing w:line="252" w:lineRule="auto"/>
        <w:ind w:firstLine="708"/>
        <w:jc w:val="both"/>
        <w:rPr>
          <w:i/>
          <w:sz w:val="28"/>
          <w:szCs w:val="28"/>
          <w:lang w:eastAsia="ar-SA"/>
        </w:rPr>
      </w:pPr>
      <w:r w:rsidRPr="0086219C">
        <w:rPr>
          <w:i/>
          <w:sz w:val="28"/>
          <w:szCs w:val="28"/>
          <w:lang w:eastAsia="ar-SA"/>
        </w:rPr>
        <w:t>- СП 48.13330.2019 «Организация строительства»;</w:t>
      </w:r>
    </w:p>
    <w:p w14:paraId="5CC8903D" w14:textId="77777777" w:rsidR="0086219C" w:rsidRPr="0086219C" w:rsidRDefault="0086219C" w:rsidP="0086219C">
      <w:pPr>
        <w:suppressAutoHyphens/>
        <w:autoSpaceDE w:val="0"/>
        <w:autoSpaceDN w:val="0"/>
        <w:adjustRightInd w:val="0"/>
        <w:ind w:firstLine="708"/>
        <w:jc w:val="both"/>
        <w:rPr>
          <w:b/>
          <w:sz w:val="28"/>
          <w:szCs w:val="28"/>
          <w:lang w:eastAsia="ar-SA"/>
        </w:rPr>
      </w:pPr>
      <w:r w:rsidRPr="0086219C">
        <w:rPr>
          <w:b/>
          <w:sz w:val="28"/>
          <w:szCs w:val="28"/>
          <w:lang w:eastAsia="ar-SA"/>
        </w:rPr>
        <w:t>33. Требования о необходимости сноса или сохранения зданий, сооружений, вырубки или сохранения зеленых насаждений, реконструкции, капитального ремонта существующих линейных объектов в связи с планируемым строительством объекта, расположенных на земельном участке, на котором планируется строительство объекта:</w:t>
      </w:r>
    </w:p>
    <w:p w14:paraId="15525E1D" w14:textId="77777777" w:rsidR="0086219C" w:rsidRPr="0086219C" w:rsidRDefault="0086219C" w:rsidP="0086219C">
      <w:pPr>
        <w:suppressAutoHyphens/>
        <w:spacing w:line="252" w:lineRule="auto"/>
        <w:ind w:firstLine="708"/>
        <w:jc w:val="both"/>
        <w:rPr>
          <w:i/>
          <w:sz w:val="28"/>
          <w:szCs w:val="28"/>
          <w:lang w:eastAsia="ar-SA"/>
        </w:rPr>
      </w:pPr>
      <w:r w:rsidRPr="0086219C">
        <w:rPr>
          <w:i/>
          <w:sz w:val="28"/>
          <w:szCs w:val="28"/>
          <w:lang w:eastAsia="ar-SA"/>
        </w:rPr>
        <w:t>Не установлены</w:t>
      </w:r>
    </w:p>
    <w:p w14:paraId="13F12BDF" w14:textId="77777777" w:rsidR="0086219C" w:rsidRPr="0086219C" w:rsidRDefault="0086219C" w:rsidP="0086219C">
      <w:pPr>
        <w:suppressAutoHyphens/>
        <w:autoSpaceDE w:val="0"/>
        <w:autoSpaceDN w:val="0"/>
        <w:adjustRightInd w:val="0"/>
        <w:ind w:firstLine="708"/>
        <w:jc w:val="both"/>
        <w:rPr>
          <w:b/>
          <w:sz w:val="28"/>
          <w:szCs w:val="28"/>
          <w:lang w:eastAsia="ar-SA"/>
        </w:rPr>
      </w:pPr>
      <w:r w:rsidRPr="0086219C">
        <w:rPr>
          <w:b/>
          <w:sz w:val="28"/>
          <w:szCs w:val="28"/>
          <w:lang w:eastAsia="ar-SA"/>
        </w:rPr>
        <w:t>34. Требования к решениям по благоустройству прилегающей территории, малым архитектурным формам и планировочной организации земельного участка:</w:t>
      </w:r>
    </w:p>
    <w:p w14:paraId="262CB95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Не установлены</w:t>
      </w:r>
    </w:p>
    <w:p w14:paraId="1CD01D33" w14:textId="77777777" w:rsidR="0086219C" w:rsidRPr="0086219C" w:rsidRDefault="0086219C" w:rsidP="0086219C">
      <w:pPr>
        <w:tabs>
          <w:tab w:val="left" w:pos="420"/>
        </w:tabs>
        <w:suppressAutoHyphens/>
        <w:ind w:firstLine="709"/>
        <w:jc w:val="both"/>
        <w:rPr>
          <w:b/>
          <w:sz w:val="28"/>
          <w:szCs w:val="28"/>
          <w:lang w:eastAsia="ar-SA"/>
        </w:rPr>
      </w:pPr>
      <w:r w:rsidRPr="0086219C">
        <w:rPr>
          <w:b/>
          <w:sz w:val="28"/>
          <w:szCs w:val="28"/>
          <w:lang w:eastAsia="ar-SA"/>
        </w:rPr>
        <w:t>35. Требования к разработке проекта рекультивации земель:</w:t>
      </w:r>
    </w:p>
    <w:p w14:paraId="76FCDD07" w14:textId="77777777" w:rsidR="0086219C" w:rsidRPr="0086219C" w:rsidRDefault="0086219C" w:rsidP="0086219C">
      <w:pPr>
        <w:tabs>
          <w:tab w:val="left" w:pos="278"/>
        </w:tabs>
        <w:suppressAutoHyphens/>
        <w:ind w:firstLine="709"/>
        <w:jc w:val="both"/>
        <w:rPr>
          <w:i/>
          <w:sz w:val="28"/>
          <w:szCs w:val="28"/>
          <w:lang w:eastAsia="ar-SA"/>
        </w:rPr>
      </w:pPr>
      <w:r w:rsidRPr="0086219C">
        <w:rPr>
          <w:i/>
          <w:sz w:val="28"/>
          <w:szCs w:val="28"/>
          <w:lang w:eastAsia="ar-SA"/>
        </w:rPr>
        <w:t>Не установлены</w:t>
      </w:r>
    </w:p>
    <w:p w14:paraId="5DB85BE3"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36. Требования к местам складирования излишков грунта и (или) мусора при строительстве и протяженность маршрута их доставки:</w:t>
      </w:r>
    </w:p>
    <w:p w14:paraId="04AA078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По результатам разработанного раздела ПОКР</w:t>
      </w:r>
      <w:r w:rsidRPr="0086219C">
        <w:rPr>
          <w:lang w:eastAsia="ar-SA"/>
        </w:rPr>
        <w:t xml:space="preserve"> </w:t>
      </w:r>
      <w:r w:rsidRPr="0086219C">
        <w:rPr>
          <w:i/>
          <w:sz w:val="28"/>
          <w:szCs w:val="28"/>
          <w:lang w:eastAsia="ar-SA"/>
        </w:rPr>
        <w:t>на основании проведенного анализа с целью определения наиболее экономически эффективного проектного решения.</w:t>
      </w:r>
    </w:p>
    <w:p w14:paraId="09EFADBF"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37. Требования к выполнению научно-исследовательских и опытно-конструкторских работ в процессе проектирования и строительства объекта:</w:t>
      </w:r>
    </w:p>
    <w:p w14:paraId="4AE93AD9" w14:textId="77777777" w:rsidR="0086219C" w:rsidRPr="0086219C" w:rsidRDefault="0086219C" w:rsidP="0086219C">
      <w:pPr>
        <w:suppressAutoHyphens/>
        <w:spacing w:line="252" w:lineRule="auto"/>
        <w:ind w:firstLine="708"/>
        <w:contextualSpacing/>
        <w:rPr>
          <w:i/>
          <w:sz w:val="28"/>
          <w:szCs w:val="28"/>
          <w:lang w:eastAsia="ar-SA"/>
        </w:rPr>
      </w:pPr>
      <w:r w:rsidRPr="0086219C">
        <w:rPr>
          <w:i/>
          <w:sz w:val="28"/>
          <w:szCs w:val="28"/>
          <w:lang w:eastAsia="ar-SA"/>
        </w:rPr>
        <w:t>Не установлены.</w:t>
      </w:r>
    </w:p>
    <w:p w14:paraId="70837517" w14:textId="06748582" w:rsidR="0086219C" w:rsidRDefault="0086219C" w:rsidP="0086219C">
      <w:pPr>
        <w:suppressAutoHyphens/>
        <w:spacing w:line="252" w:lineRule="auto"/>
        <w:jc w:val="center"/>
        <w:rPr>
          <w:b/>
          <w:sz w:val="28"/>
          <w:szCs w:val="28"/>
          <w:lang w:eastAsia="ar-SA"/>
        </w:rPr>
      </w:pPr>
    </w:p>
    <w:p w14:paraId="3F32859F" w14:textId="103D03D9" w:rsidR="00723A50" w:rsidRDefault="00723A50" w:rsidP="0086219C">
      <w:pPr>
        <w:suppressAutoHyphens/>
        <w:spacing w:line="252" w:lineRule="auto"/>
        <w:jc w:val="center"/>
        <w:rPr>
          <w:b/>
          <w:sz w:val="28"/>
          <w:szCs w:val="28"/>
          <w:lang w:eastAsia="ar-SA"/>
        </w:rPr>
      </w:pPr>
    </w:p>
    <w:p w14:paraId="0FC96291" w14:textId="77777777" w:rsidR="00723A50" w:rsidRPr="0086219C" w:rsidRDefault="00723A50" w:rsidP="0086219C">
      <w:pPr>
        <w:suppressAutoHyphens/>
        <w:spacing w:line="252" w:lineRule="auto"/>
        <w:jc w:val="center"/>
        <w:rPr>
          <w:b/>
          <w:sz w:val="28"/>
          <w:szCs w:val="28"/>
          <w:lang w:eastAsia="ar-SA"/>
        </w:rPr>
      </w:pPr>
    </w:p>
    <w:p w14:paraId="7E2FE086" w14:textId="77777777" w:rsidR="0086219C" w:rsidRPr="0086219C" w:rsidRDefault="0086219C" w:rsidP="0086219C">
      <w:pPr>
        <w:suppressAutoHyphens/>
        <w:spacing w:line="252" w:lineRule="auto"/>
        <w:jc w:val="center"/>
        <w:rPr>
          <w:b/>
          <w:sz w:val="28"/>
          <w:szCs w:val="28"/>
          <w:lang w:eastAsia="ar-SA"/>
        </w:rPr>
      </w:pPr>
      <w:r w:rsidRPr="0086219C">
        <w:rPr>
          <w:b/>
          <w:sz w:val="28"/>
          <w:szCs w:val="28"/>
          <w:lang w:val="en-US" w:eastAsia="ar-SA"/>
        </w:rPr>
        <w:lastRenderedPageBreak/>
        <w:t>III</w:t>
      </w:r>
      <w:r w:rsidRPr="0086219C">
        <w:rPr>
          <w:b/>
          <w:sz w:val="28"/>
          <w:szCs w:val="28"/>
          <w:lang w:eastAsia="ar-SA"/>
        </w:rPr>
        <w:t>. Иные требования к проектированию</w:t>
      </w:r>
    </w:p>
    <w:p w14:paraId="0DC5678C" w14:textId="77777777" w:rsidR="0086219C" w:rsidRPr="0086219C" w:rsidRDefault="0086219C" w:rsidP="0086219C">
      <w:pPr>
        <w:suppressAutoHyphens/>
        <w:autoSpaceDE w:val="0"/>
        <w:autoSpaceDN w:val="0"/>
        <w:adjustRightInd w:val="0"/>
        <w:ind w:firstLine="708"/>
        <w:jc w:val="both"/>
        <w:rPr>
          <w:rFonts w:ascii="Arial" w:hAnsi="Arial" w:cs="Arial"/>
          <w:sz w:val="20"/>
          <w:szCs w:val="20"/>
        </w:rPr>
      </w:pPr>
      <w:r w:rsidRPr="0086219C">
        <w:rPr>
          <w:b/>
          <w:sz w:val="28"/>
          <w:szCs w:val="28"/>
          <w:lang w:eastAsia="ar-SA"/>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 (указываются при необходимости):</w:t>
      </w:r>
    </w:p>
    <w:p w14:paraId="69222AD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Проект выполнить в 1 стадию: Техническая документация.</w:t>
      </w:r>
    </w:p>
    <w:p w14:paraId="5ED36BA6" w14:textId="77777777" w:rsidR="0086219C" w:rsidRPr="0086219C" w:rsidRDefault="0086219C" w:rsidP="0086219C">
      <w:pPr>
        <w:suppressAutoHyphens/>
        <w:spacing w:line="238" w:lineRule="auto"/>
        <w:ind w:firstLine="709"/>
        <w:jc w:val="both"/>
        <w:rPr>
          <w:i/>
          <w:sz w:val="28"/>
          <w:szCs w:val="28"/>
          <w:lang w:eastAsia="ar-SA"/>
        </w:rPr>
      </w:pPr>
      <w:bookmarkStart w:id="40" w:name="_Hlk158729227"/>
      <w:r w:rsidRPr="0086219C">
        <w:rPr>
          <w:i/>
          <w:sz w:val="28"/>
          <w:szCs w:val="28"/>
          <w:lang w:eastAsia="ar-SA"/>
        </w:rPr>
        <w:t>Требования к содержанию разделов технической документации на капитальный ремонт, включенных в её состав в соответствии с заданием на проектирование, должны соответствовать Положению о составе разделов проектной документации и требованиях к их содержанию, утв. постановлением Правительства Российской Федерации от 16.02.2008 № 87.</w:t>
      </w:r>
    </w:p>
    <w:bookmarkEnd w:id="40"/>
    <w:p w14:paraId="6FD5B9CF"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Техническую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формулы расчета и т.п.).</w:t>
      </w:r>
    </w:p>
    <w:p w14:paraId="754639B9"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Техническую документацию выполнить в соответствии с </w:t>
      </w:r>
      <w:bookmarkStart w:id="41" w:name="_Hlk54803981"/>
      <w:r w:rsidRPr="0086219C">
        <w:rPr>
          <w:i/>
          <w:sz w:val="28"/>
          <w:szCs w:val="28"/>
          <w:lang w:eastAsia="ar-SA"/>
        </w:rPr>
        <w:t>ГОСТ 21.101-2020 СПДС «Основные требования к проектной и рабочей документации» и ГОСТ 21.501-2018. СПДС Правила выполнения рабочей документации архитектурных и конструктивных решений.</w:t>
      </w:r>
    </w:p>
    <w:p w14:paraId="22217468" w14:textId="77777777" w:rsidR="0086219C" w:rsidRPr="0086219C" w:rsidRDefault="0086219C" w:rsidP="0086219C">
      <w:pPr>
        <w:suppressAutoHyphens/>
        <w:ind w:firstLine="709"/>
        <w:jc w:val="both"/>
        <w:rPr>
          <w:i/>
          <w:sz w:val="28"/>
          <w:szCs w:val="28"/>
          <w:lang w:eastAsia="ar-SA"/>
        </w:rPr>
      </w:pPr>
      <w:bookmarkStart w:id="42" w:name="_Hlk118724294"/>
      <w:bookmarkEnd w:id="41"/>
      <w:r w:rsidRPr="0086219C">
        <w:rPr>
          <w:i/>
          <w:sz w:val="28"/>
          <w:szCs w:val="28"/>
          <w:lang w:eastAsia="ar-SA"/>
        </w:rPr>
        <w:t>В составе альбома ОТР представить:</w:t>
      </w:r>
    </w:p>
    <w:p w14:paraId="787B798B" w14:textId="77777777" w:rsidR="0086219C" w:rsidRPr="0086219C" w:rsidRDefault="0086219C" w:rsidP="0086219C">
      <w:pPr>
        <w:numPr>
          <w:ilvl w:val="0"/>
          <w:numId w:val="60"/>
        </w:numPr>
        <w:suppressAutoHyphens/>
        <w:spacing w:after="160" w:line="259" w:lineRule="auto"/>
        <w:ind w:left="0" w:firstLine="709"/>
        <w:contextualSpacing/>
        <w:rPr>
          <w:rFonts w:eastAsia="Calibri"/>
          <w:i/>
          <w:sz w:val="28"/>
          <w:szCs w:val="28"/>
          <w:lang w:val="x-none" w:eastAsia="x-none"/>
        </w:rPr>
      </w:pPr>
      <w:r w:rsidRPr="0086219C">
        <w:rPr>
          <w:rFonts w:eastAsia="Calibri"/>
          <w:i/>
          <w:sz w:val="28"/>
          <w:szCs w:val="28"/>
          <w:lang w:eastAsia="x-none"/>
        </w:rPr>
        <w:t>Обмерные чертежи здания и поэтажные планы;</w:t>
      </w:r>
    </w:p>
    <w:p w14:paraId="33F2B971" w14:textId="77777777" w:rsidR="0086219C" w:rsidRPr="0086219C" w:rsidRDefault="0086219C" w:rsidP="0086219C">
      <w:pPr>
        <w:numPr>
          <w:ilvl w:val="0"/>
          <w:numId w:val="60"/>
        </w:numPr>
        <w:suppressAutoHyphens/>
        <w:spacing w:after="160" w:line="259" w:lineRule="auto"/>
        <w:ind w:left="0" w:firstLine="709"/>
        <w:contextualSpacing/>
        <w:rPr>
          <w:rFonts w:eastAsia="Calibri"/>
          <w:i/>
          <w:sz w:val="28"/>
          <w:szCs w:val="28"/>
          <w:lang w:val="x-none" w:eastAsia="x-none"/>
        </w:rPr>
      </w:pPr>
      <w:r w:rsidRPr="0086219C">
        <w:rPr>
          <w:rFonts w:eastAsia="Calibri"/>
          <w:i/>
          <w:sz w:val="28"/>
          <w:szCs w:val="28"/>
          <w:lang w:eastAsia="x-none"/>
        </w:rPr>
        <w:t>Р</w:t>
      </w:r>
      <w:proofErr w:type="spellStart"/>
      <w:r w:rsidRPr="0086219C">
        <w:rPr>
          <w:rFonts w:eastAsia="Calibri"/>
          <w:i/>
          <w:sz w:val="28"/>
          <w:szCs w:val="28"/>
          <w:lang w:val="x-none" w:eastAsia="x-none"/>
        </w:rPr>
        <w:t>асчеты</w:t>
      </w:r>
      <w:proofErr w:type="spellEnd"/>
      <w:r w:rsidRPr="0086219C">
        <w:rPr>
          <w:rFonts w:eastAsia="Calibri"/>
          <w:i/>
          <w:sz w:val="28"/>
          <w:szCs w:val="28"/>
          <w:lang w:val="x-none" w:eastAsia="x-none"/>
        </w:rPr>
        <w:t xml:space="preserve"> потребности в обеспечении ресурсами;</w:t>
      </w:r>
    </w:p>
    <w:p w14:paraId="01C0E5EB" w14:textId="77777777" w:rsidR="0086219C" w:rsidRPr="0086219C" w:rsidRDefault="0086219C" w:rsidP="0086219C">
      <w:pPr>
        <w:numPr>
          <w:ilvl w:val="0"/>
          <w:numId w:val="60"/>
        </w:numPr>
        <w:suppressAutoHyphens/>
        <w:ind w:left="0" w:firstLine="709"/>
        <w:contextualSpacing/>
        <w:jc w:val="both"/>
        <w:rPr>
          <w:rFonts w:eastAsia="Calibri"/>
          <w:i/>
          <w:sz w:val="28"/>
          <w:szCs w:val="28"/>
          <w:lang w:val="x-none" w:eastAsia="x-none"/>
        </w:rPr>
      </w:pPr>
      <w:r w:rsidRPr="0086219C">
        <w:rPr>
          <w:rFonts w:eastAsia="Calibri"/>
          <w:i/>
          <w:sz w:val="28"/>
          <w:szCs w:val="28"/>
          <w:lang w:eastAsia="x-none"/>
        </w:rPr>
        <w:t>В</w:t>
      </w:r>
      <w:proofErr w:type="spellStart"/>
      <w:r w:rsidRPr="0086219C">
        <w:rPr>
          <w:rFonts w:eastAsia="Calibri"/>
          <w:i/>
          <w:sz w:val="28"/>
          <w:szCs w:val="28"/>
          <w:lang w:val="x-none" w:eastAsia="x-none"/>
        </w:rPr>
        <w:t>озможность</w:t>
      </w:r>
      <w:proofErr w:type="spellEnd"/>
      <w:r w:rsidRPr="0086219C">
        <w:rPr>
          <w:rFonts w:eastAsia="Calibri"/>
          <w:i/>
          <w:sz w:val="28"/>
          <w:szCs w:val="28"/>
          <w:lang w:val="x-none" w:eastAsia="x-none"/>
        </w:rPr>
        <w:t xml:space="preserve"> технологических присоединений и наличие ТУ;</w:t>
      </w:r>
    </w:p>
    <w:p w14:paraId="60410EE2" w14:textId="77777777" w:rsidR="0086219C" w:rsidRPr="0086219C" w:rsidRDefault="0086219C" w:rsidP="0086219C">
      <w:pPr>
        <w:numPr>
          <w:ilvl w:val="0"/>
          <w:numId w:val="60"/>
        </w:numPr>
        <w:suppressAutoHyphens/>
        <w:ind w:left="0" w:firstLine="709"/>
        <w:contextualSpacing/>
        <w:jc w:val="both"/>
        <w:rPr>
          <w:rFonts w:eastAsia="Calibri"/>
          <w:i/>
          <w:sz w:val="28"/>
          <w:szCs w:val="28"/>
          <w:lang w:val="x-none" w:eastAsia="x-none"/>
        </w:rPr>
      </w:pPr>
      <w:r w:rsidRPr="0086219C">
        <w:rPr>
          <w:rFonts w:eastAsia="Calibri"/>
          <w:i/>
          <w:sz w:val="28"/>
          <w:szCs w:val="28"/>
          <w:lang w:eastAsia="x-none"/>
        </w:rPr>
        <w:t>С</w:t>
      </w:r>
      <w:proofErr w:type="spellStart"/>
      <w:r w:rsidRPr="0086219C">
        <w:rPr>
          <w:rFonts w:eastAsia="Calibri"/>
          <w:i/>
          <w:sz w:val="28"/>
          <w:szCs w:val="28"/>
          <w:lang w:val="x-none" w:eastAsia="x-none"/>
        </w:rPr>
        <w:t>хему</w:t>
      </w:r>
      <w:proofErr w:type="spellEnd"/>
      <w:r w:rsidRPr="0086219C">
        <w:rPr>
          <w:rFonts w:eastAsia="Calibri"/>
          <w:i/>
          <w:sz w:val="28"/>
          <w:szCs w:val="28"/>
          <w:lang w:val="x-none" w:eastAsia="x-none"/>
        </w:rPr>
        <w:t xml:space="preserve"> генплана;</w:t>
      </w:r>
    </w:p>
    <w:p w14:paraId="3AE4DBE1" w14:textId="77777777" w:rsidR="0086219C" w:rsidRPr="0086219C" w:rsidRDefault="0086219C" w:rsidP="0086219C">
      <w:pPr>
        <w:numPr>
          <w:ilvl w:val="0"/>
          <w:numId w:val="60"/>
        </w:numPr>
        <w:suppressAutoHyphens/>
        <w:ind w:left="0" w:firstLine="709"/>
        <w:contextualSpacing/>
        <w:jc w:val="both"/>
        <w:rPr>
          <w:rFonts w:eastAsia="Calibri"/>
          <w:i/>
          <w:sz w:val="28"/>
          <w:szCs w:val="28"/>
          <w:lang w:val="x-none" w:eastAsia="x-none"/>
        </w:rPr>
      </w:pPr>
      <w:r w:rsidRPr="0086219C">
        <w:rPr>
          <w:rFonts w:eastAsia="Calibri"/>
          <w:i/>
          <w:sz w:val="28"/>
          <w:szCs w:val="28"/>
          <w:lang w:eastAsia="x-none"/>
        </w:rPr>
        <w:t>О</w:t>
      </w:r>
      <w:proofErr w:type="spellStart"/>
      <w:r w:rsidRPr="0086219C">
        <w:rPr>
          <w:rFonts w:eastAsia="Calibri"/>
          <w:i/>
          <w:sz w:val="28"/>
          <w:szCs w:val="28"/>
          <w:lang w:val="x-none" w:eastAsia="x-none"/>
        </w:rPr>
        <w:t>бъемно</w:t>
      </w:r>
      <w:proofErr w:type="spellEnd"/>
      <w:r w:rsidRPr="0086219C">
        <w:rPr>
          <w:rFonts w:eastAsia="Calibri"/>
          <w:i/>
          <w:sz w:val="28"/>
          <w:szCs w:val="28"/>
          <w:lang w:val="x-none" w:eastAsia="x-none"/>
        </w:rPr>
        <w:t>-планировочные решения (план этаж</w:t>
      </w:r>
      <w:r w:rsidRPr="0086219C">
        <w:rPr>
          <w:rFonts w:eastAsia="Calibri"/>
          <w:i/>
          <w:sz w:val="28"/>
          <w:szCs w:val="28"/>
          <w:lang w:eastAsia="x-none"/>
        </w:rPr>
        <w:t>а</w:t>
      </w:r>
      <w:r w:rsidRPr="0086219C">
        <w:rPr>
          <w:rFonts w:eastAsia="Calibri"/>
          <w:i/>
          <w:sz w:val="28"/>
          <w:szCs w:val="28"/>
          <w:lang w:val="x-none" w:eastAsia="x-none"/>
        </w:rPr>
        <w:t>, разрезы</w:t>
      </w:r>
      <w:r w:rsidRPr="0086219C">
        <w:rPr>
          <w:rFonts w:eastAsia="Calibri"/>
          <w:i/>
          <w:sz w:val="28"/>
          <w:szCs w:val="28"/>
          <w:lang w:eastAsia="x-none"/>
        </w:rPr>
        <w:t>, фасад со стороны входной группы).</w:t>
      </w:r>
    </w:p>
    <w:bookmarkEnd w:id="42"/>
    <w:p w14:paraId="78D4272B" w14:textId="77777777" w:rsidR="0086219C" w:rsidRPr="0086219C" w:rsidRDefault="0086219C" w:rsidP="0086219C">
      <w:pPr>
        <w:suppressAutoHyphens/>
        <w:spacing w:line="252" w:lineRule="auto"/>
        <w:ind w:firstLine="709"/>
        <w:jc w:val="both"/>
        <w:rPr>
          <w:b/>
          <w:sz w:val="28"/>
          <w:szCs w:val="28"/>
          <w:lang w:eastAsia="ar-SA"/>
        </w:rPr>
      </w:pPr>
    </w:p>
    <w:p w14:paraId="7DEF940E"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39. Требования к подготовке сметной документации:</w:t>
      </w:r>
    </w:p>
    <w:p w14:paraId="6B0FCB9A" w14:textId="77777777" w:rsidR="0086219C" w:rsidRPr="0086219C" w:rsidRDefault="0086219C" w:rsidP="0086219C">
      <w:pPr>
        <w:suppressAutoHyphens/>
        <w:ind w:firstLine="709"/>
        <w:jc w:val="both"/>
        <w:rPr>
          <w:i/>
          <w:sz w:val="28"/>
          <w:szCs w:val="28"/>
          <w:lang w:eastAsia="ar-SA"/>
        </w:rPr>
      </w:pPr>
      <w:bookmarkStart w:id="43" w:name="_Hlk158800926"/>
      <w:r w:rsidRPr="0086219C">
        <w:rPr>
          <w:i/>
          <w:sz w:val="28"/>
          <w:szCs w:val="28"/>
          <w:lang w:eastAsia="ar-SA"/>
        </w:rPr>
        <w:t>Сметная документация должна содержать полный комплекс проектного объема работ (включая подготовительные работы) для капитального ремонта объекта.</w:t>
      </w:r>
    </w:p>
    <w:p w14:paraId="5802D02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Разработать сметную документацию (далее – СД) ресурсно-индексным методом в соответствии с Методикой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утвержденной приказом Минстроя России от 04.08.2020 №421/</w:t>
      </w:r>
      <w:proofErr w:type="spellStart"/>
      <w:r w:rsidRPr="0086219C">
        <w:rPr>
          <w:i/>
          <w:sz w:val="28"/>
          <w:szCs w:val="28"/>
          <w:lang w:eastAsia="ar-SA"/>
        </w:rPr>
        <w:t>пр</w:t>
      </w:r>
      <w:proofErr w:type="spellEnd"/>
      <w:r w:rsidRPr="0086219C">
        <w:rPr>
          <w:i/>
          <w:sz w:val="28"/>
          <w:szCs w:val="28"/>
          <w:lang w:eastAsia="ar-SA"/>
        </w:rPr>
        <w:t>, (далее - Методика №421/</w:t>
      </w:r>
      <w:proofErr w:type="spellStart"/>
      <w:r w:rsidRPr="0086219C">
        <w:rPr>
          <w:i/>
          <w:sz w:val="28"/>
          <w:szCs w:val="28"/>
          <w:lang w:eastAsia="ar-SA"/>
        </w:rPr>
        <w:t>пр</w:t>
      </w:r>
      <w:proofErr w:type="spellEnd"/>
      <w:r w:rsidRPr="0086219C">
        <w:rPr>
          <w:i/>
          <w:sz w:val="28"/>
          <w:szCs w:val="28"/>
          <w:lang w:eastAsia="ar-SA"/>
        </w:rPr>
        <w:t>) и иными действующими на момент предоставления СД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86219C">
        <w:rPr>
          <w:i/>
          <w:sz w:val="28"/>
          <w:szCs w:val="28"/>
          <w:lang w:eastAsia="ar-SA"/>
        </w:rPr>
        <w:tab/>
      </w:r>
    </w:p>
    <w:p w14:paraId="7EF82FB9"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124BB7F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объектные сметы;</w:t>
      </w:r>
    </w:p>
    <w:p w14:paraId="7DDCED4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lastRenderedPageBreak/>
        <w:t>- локальные сметы, разработанные в соответствии с действующими сметными нормативами, сведения о которых включены в ФРСН;</w:t>
      </w:r>
    </w:p>
    <w:p w14:paraId="1F8763E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сметы на проектные работы, разработанные в соответствии с действующими сметными нормативами, сведения о которых включены в ФРСН;</w:t>
      </w:r>
    </w:p>
    <w:p w14:paraId="28108E3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капитального ремонта;</w:t>
      </w:r>
    </w:p>
    <w:p w14:paraId="1E2D23D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иная документация, необходимость разработки которой обусловлена действующими сметными нормативами, сведения о которых включены в ФРСН.</w:t>
      </w:r>
    </w:p>
    <w:p w14:paraId="44C4774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Стоимость применяемых материалов, изделий, конструкций, оборудования и отдельных видов прочих работ и затрат (далее – ресурсы) в текущем уровне цен определять с использованием информации, размещенной в ФГИС ЦС. </w:t>
      </w:r>
    </w:p>
    <w:p w14:paraId="40208A8D"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случае отсутствия указанной информации в ФГИС ЦС – определять в базовом уровне цен в соответствии с действующими сметными нормативами, сведения о которых включены в ФРСН, с применением индексов изменения сметной стоимости к группам однородных строительных ресурсов и отдельных видов прочих работ и затрат (подпункты "г" - "ж" пункта 11 Методики №421/</w:t>
      </w:r>
      <w:proofErr w:type="spellStart"/>
      <w:r w:rsidRPr="0086219C">
        <w:rPr>
          <w:i/>
          <w:sz w:val="28"/>
          <w:szCs w:val="28"/>
          <w:lang w:eastAsia="ar-SA"/>
        </w:rPr>
        <w:t>пр</w:t>
      </w:r>
      <w:proofErr w:type="spellEnd"/>
      <w:r w:rsidRPr="0086219C">
        <w:rPr>
          <w:i/>
          <w:sz w:val="28"/>
          <w:szCs w:val="28"/>
          <w:lang w:eastAsia="ar-SA"/>
        </w:rPr>
        <w:t>).</w:t>
      </w:r>
    </w:p>
    <w:p w14:paraId="3B70200F"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Стоимость ресурсов, отсутствующих в действующих сметных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Конъюнктурный анализ должен содержать разделы, соответствующие по нумерации и наименованию локальным сметам. В локальных сметах в обосновании таких позиций должен быть указан код и порядковый номер согласно конъюнктурному анализу, а также номер страницы Книги прайсов, являющейся приложением к конъюнктурному анализу. </w:t>
      </w:r>
    </w:p>
    <w:p w14:paraId="578ABB4F"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Размер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0040BA11"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а) по итогу каждой позиции;</w:t>
      </w:r>
    </w:p>
    <w:p w14:paraId="4E2ED50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б) после итога прямых затрат по разделам (при формировании разделов);</w:t>
      </w:r>
    </w:p>
    <w:p w14:paraId="75AF1F8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после итога прямых затрат по локальному сметному расчету (смете).</w:t>
      </w:r>
    </w:p>
    <w:p w14:paraId="5A591F76" w14:textId="77777777" w:rsidR="0086219C" w:rsidRPr="0086219C" w:rsidRDefault="0086219C" w:rsidP="0086219C">
      <w:pPr>
        <w:suppressAutoHyphens/>
        <w:spacing w:line="238" w:lineRule="auto"/>
        <w:ind w:firstLine="709"/>
        <w:jc w:val="both"/>
        <w:rPr>
          <w:i/>
          <w:sz w:val="28"/>
          <w:szCs w:val="28"/>
          <w:lang w:eastAsia="ar-SA"/>
        </w:rPr>
      </w:pPr>
      <w:r w:rsidRPr="0086219C">
        <w:rPr>
          <w:i/>
          <w:sz w:val="28"/>
          <w:szCs w:val="28"/>
          <w:lang w:eastAsia="ar-SA"/>
        </w:rPr>
        <w:t>Включать в ССРСС затраты на:</w:t>
      </w:r>
    </w:p>
    <w:p w14:paraId="2818CC4F" w14:textId="77777777" w:rsidR="0086219C" w:rsidRPr="0086219C" w:rsidRDefault="0086219C" w:rsidP="0086219C">
      <w:pPr>
        <w:suppressAutoHyphens/>
        <w:spacing w:line="238" w:lineRule="auto"/>
        <w:ind w:firstLine="709"/>
        <w:jc w:val="both"/>
        <w:rPr>
          <w:i/>
          <w:sz w:val="28"/>
          <w:szCs w:val="28"/>
          <w:lang w:eastAsia="ar-SA"/>
        </w:rPr>
      </w:pPr>
      <w:r w:rsidRPr="0086219C">
        <w:rPr>
          <w:i/>
          <w:sz w:val="28"/>
          <w:szCs w:val="28"/>
          <w:lang w:eastAsia="ar-SA"/>
        </w:rPr>
        <w:t>- подключение (технологическое присоединение) к сетям инженерно-технического обеспечения (при необходимости);</w:t>
      </w:r>
    </w:p>
    <w:p w14:paraId="5A62AF64" w14:textId="77777777" w:rsidR="0086219C" w:rsidRPr="0086219C" w:rsidRDefault="0086219C" w:rsidP="0086219C">
      <w:pPr>
        <w:suppressAutoHyphens/>
        <w:spacing w:line="238" w:lineRule="auto"/>
        <w:ind w:firstLine="709"/>
        <w:jc w:val="both"/>
        <w:rPr>
          <w:i/>
          <w:sz w:val="28"/>
          <w:szCs w:val="28"/>
          <w:lang w:eastAsia="ar-SA"/>
        </w:rPr>
      </w:pPr>
      <w:r w:rsidRPr="0086219C">
        <w:rPr>
          <w:i/>
          <w:sz w:val="28"/>
          <w:szCs w:val="28"/>
          <w:lang w:eastAsia="ar-SA"/>
        </w:rPr>
        <w:t>- затраты на временные здания и сооружения (при обосновании ПОКР);</w:t>
      </w:r>
    </w:p>
    <w:p w14:paraId="16EF6E1E"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осуществление строительного контроля в соответствии с постановлением Правительства Российской Федерации от 21.06.2010 № 468;</w:t>
      </w:r>
    </w:p>
    <w:p w14:paraId="7A601FC1" w14:textId="77777777" w:rsidR="0086219C" w:rsidRPr="0086219C" w:rsidRDefault="0086219C" w:rsidP="0086219C">
      <w:pPr>
        <w:suppressAutoHyphens/>
        <w:spacing w:line="238" w:lineRule="auto"/>
        <w:ind w:firstLine="709"/>
        <w:jc w:val="both"/>
        <w:rPr>
          <w:i/>
          <w:sz w:val="28"/>
          <w:szCs w:val="28"/>
          <w:lang w:eastAsia="ar-SA"/>
        </w:rPr>
      </w:pPr>
      <w:r w:rsidRPr="0086219C">
        <w:rPr>
          <w:i/>
          <w:sz w:val="28"/>
          <w:szCs w:val="28"/>
          <w:lang w:eastAsia="ar-SA"/>
        </w:rPr>
        <w:t>- затраты на разработку проектной документации и выполнение инженерно-геодезических изысканий (при необходимости), в том числе на проведение государственной экспертизы проектной документации в части проверки достоверности определения сметной стоимости, а также затраты на проведение обмерных работ и обследования зданий и сооружений;</w:t>
      </w:r>
    </w:p>
    <w:p w14:paraId="54AF2B6B"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резерв средств на непредвиденные работы и затраты;</w:t>
      </w:r>
    </w:p>
    <w:p w14:paraId="5F218EE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lastRenderedPageBreak/>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ПОКР).</w:t>
      </w:r>
    </w:p>
    <w:p w14:paraId="2573DE0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Сметы представлять на бумажном и на электронном носителях, выполненные в сметной программе (формат </w:t>
      </w:r>
      <w:proofErr w:type="gramStart"/>
      <w:r w:rsidRPr="0086219C">
        <w:rPr>
          <w:i/>
          <w:sz w:val="28"/>
          <w:szCs w:val="28"/>
          <w:lang w:eastAsia="ar-SA"/>
        </w:rPr>
        <w:t>*.</w:t>
      </w:r>
      <w:proofErr w:type="spellStart"/>
      <w:r w:rsidRPr="0086219C">
        <w:rPr>
          <w:i/>
          <w:sz w:val="28"/>
          <w:szCs w:val="28"/>
          <w:lang w:eastAsia="ar-SA"/>
        </w:rPr>
        <w:t>gsfx</w:t>
      </w:r>
      <w:proofErr w:type="spellEnd"/>
      <w:proofErr w:type="gramEnd"/>
      <w:r w:rsidRPr="0086219C">
        <w:rPr>
          <w:i/>
          <w:sz w:val="28"/>
          <w:szCs w:val="28"/>
          <w:lang w:eastAsia="ar-SA"/>
        </w:rPr>
        <w:t>, *.</w:t>
      </w:r>
      <w:proofErr w:type="spellStart"/>
      <w:r w:rsidRPr="0086219C">
        <w:rPr>
          <w:i/>
          <w:sz w:val="28"/>
          <w:szCs w:val="28"/>
          <w:lang w:eastAsia="ar-SA"/>
        </w:rPr>
        <w:t>xml</w:t>
      </w:r>
      <w:proofErr w:type="spellEnd"/>
      <w:r w:rsidRPr="0086219C">
        <w:rPr>
          <w:i/>
          <w:sz w:val="28"/>
          <w:szCs w:val="28"/>
          <w:lang w:eastAsia="ar-SA"/>
        </w:rPr>
        <w:t>) и в форматах *.</w:t>
      </w:r>
      <w:proofErr w:type="spellStart"/>
      <w:r w:rsidRPr="0086219C">
        <w:rPr>
          <w:i/>
          <w:sz w:val="28"/>
          <w:szCs w:val="28"/>
          <w:lang w:eastAsia="ar-SA"/>
        </w:rPr>
        <w:t>xlsx</w:t>
      </w:r>
      <w:proofErr w:type="spellEnd"/>
      <w:r w:rsidRPr="0086219C">
        <w:rPr>
          <w:i/>
          <w:sz w:val="28"/>
          <w:szCs w:val="28"/>
          <w:lang w:eastAsia="ar-SA"/>
        </w:rPr>
        <w:t>, *.</w:t>
      </w:r>
      <w:proofErr w:type="spellStart"/>
      <w:r w:rsidRPr="0086219C">
        <w:rPr>
          <w:i/>
          <w:sz w:val="28"/>
          <w:szCs w:val="28"/>
          <w:lang w:eastAsia="ar-SA"/>
        </w:rPr>
        <w:t>pdf</w:t>
      </w:r>
      <w:proofErr w:type="spellEnd"/>
      <w:r w:rsidRPr="0086219C">
        <w:rPr>
          <w:i/>
          <w:sz w:val="28"/>
          <w:szCs w:val="28"/>
          <w:lang w:eastAsia="ar-SA"/>
        </w:rPr>
        <w:t>.</w:t>
      </w:r>
    </w:p>
    <w:p w14:paraId="69198F87"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В пояснительной записке к сметной документации указывать все применяемые индексы и коэффициенты.</w:t>
      </w:r>
    </w:p>
    <w:bookmarkEnd w:id="43"/>
    <w:p w14:paraId="14A417D8" w14:textId="77777777" w:rsidR="0086219C" w:rsidRPr="0086219C" w:rsidRDefault="0086219C" w:rsidP="0086219C">
      <w:pPr>
        <w:suppressAutoHyphens/>
        <w:spacing w:line="252" w:lineRule="auto"/>
        <w:ind w:firstLine="709"/>
        <w:jc w:val="both"/>
        <w:rPr>
          <w:b/>
          <w:sz w:val="28"/>
          <w:szCs w:val="28"/>
          <w:lang w:eastAsia="ar-SA"/>
        </w:rPr>
      </w:pPr>
    </w:p>
    <w:p w14:paraId="76337F39" w14:textId="77777777" w:rsidR="0086219C" w:rsidRPr="0086219C" w:rsidRDefault="0086219C" w:rsidP="0086219C">
      <w:pPr>
        <w:suppressAutoHyphens/>
        <w:spacing w:line="252" w:lineRule="auto"/>
        <w:ind w:firstLine="709"/>
        <w:jc w:val="both"/>
        <w:rPr>
          <w:b/>
          <w:sz w:val="28"/>
          <w:szCs w:val="28"/>
          <w:lang w:eastAsia="ar-SA"/>
        </w:rPr>
      </w:pPr>
      <w:r w:rsidRPr="0086219C">
        <w:rPr>
          <w:b/>
          <w:sz w:val="28"/>
          <w:szCs w:val="28"/>
          <w:lang w:eastAsia="ar-SA"/>
        </w:rPr>
        <w:t>40. Требования к разработке специальных технических условий:</w:t>
      </w:r>
    </w:p>
    <w:p w14:paraId="30A4B208"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Не установлены</w:t>
      </w:r>
    </w:p>
    <w:p w14:paraId="394EAE5B" w14:textId="77777777" w:rsidR="0086219C" w:rsidRPr="0086219C" w:rsidRDefault="0086219C" w:rsidP="0086219C">
      <w:pPr>
        <w:suppressAutoHyphens/>
        <w:ind w:firstLine="709"/>
        <w:jc w:val="both"/>
        <w:rPr>
          <w:b/>
          <w:sz w:val="28"/>
          <w:szCs w:val="28"/>
          <w:lang w:eastAsia="ar-SA"/>
        </w:rPr>
      </w:pPr>
    </w:p>
    <w:p w14:paraId="1A839D8C" w14:textId="77777777" w:rsidR="0086219C" w:rsidRPr="0086219C" w:rsidRDefault="0086219C" w:rsidP="0086219C">
      <w:pPr>
        <w:suppressAutoHyphens/>
        <w:ind w:firstLine="709"/>
        <w:jc w:val="both"/>
        <w:rPr>
          <w:b/>
          <w:sz w:val="28"/>
          <w:szCs w:val="28"/>
          <w:lang w:eastAsia="ar-SA"/>
        </w:rPr>
      </w:pPr>
      <w:r w:rsidRPr="0086219C">
        <w:rPr>
          <w:b/>
          <w:sz w:val="28"/>
          <w:szCs w:val="28"/>
          <w:lang w:eastAsia="ar-SA"/>
        </w:rPr>
        <w:t xml:space="preserve">41. Требования о применении при разработке проектной документации документов в области стандартизации: </w:t>
      </w:r>
    </w:p>
    <w:p w14:paraId="463FB816" w14:textId="77777777" w:rsidR="0086219C" w:rsidRPr="0086219C" w:rsidRDefault="0086219C" w:rsidP="0086219C">
      <w:pPr>
        <w:suppressAutoHyphens/>
        <w:ind w:firstLine="709"/>
        <w:jc w:val="both"/>
        <w:rPr>
          <w:i/>
          <w:sz w:val="28"/>
          <w:szCs w:val="28"/>
          <w:lang w:eastAsia="ar-SA"/>
        </w:rPr>
      </w:pPr>
      <w:bookmarkStart w:id="44" w:name="_Hlk158729281"/>
      <w:r w:rsidRPr="0086219C">
        <w:rPr>
          <w:i/>
          <w:sz w:val="28"/>
          <w:szCs w:val="28"/>
          <w:lang w:eastAsia="ar-SA"/>
        </w:rPr>
        <w:t>- Постановление Правительства РФ от 25 марта 2015 г.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войсками национальной гвардии Российской Федерации, и форм паспортов безопасности таких мест и объектов (территорий)» (с изменениями и дополнениями);</w:t>
      </w:r>
    </w:p>
    <w:bookmarkEnd w:id="44"/>
    <w:p w14:paraId="1585EEA0"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228.1325800.2014 «Здания и сооружения следственных органов. Правила проектирования»;</w:t>
      </w:r>
    </w:p>
    <w:p w14:paraId="4E20204E" w14:textId="77777777" w:rsidR="0086219C" w:rsidRPr="0086219C" w:rsidRDefault="0086219C" w:rsidP="0086219C">
      <w:pPr>
        <w:suppressAutoHyphens/>
        <w:ind w:firstLine="709"/>
        <w:jc w:val="both"/>
        <w:rPr>
          <w:bCs/>
          <w:i/>
          <w:sz w:val="28"/>
          <w:szCs w:val="28"/>
          <w:shd w:val="clear" w:color="auto" w:fill="FFFFFF"/>
          <w:lang w:eastAsia="ar-SA"/>
        </w:rPr>
      </w:pPr>
      <w:r w:rsidRPr="0086219C">
        <w:rPr>
          <w:i/>
          <w:sz w:val="28"/>
          <w:szCs w:val="28"/>
          <w:lang w:eastAsia="ar-SA"/>
        </w:rPr>
        <w:t>- СанПиН 1.2.3684-21 «</w:t>
      </w:r>
      <w:r w:rsidRPr="0086219C">
        <w:rPr>
          <w:bCs/>
          <w:i/>
          <w:sz w:val="28"/>
          <w:szCs w:val="28"/>
          <w:shd w:val="clear" w:color="auto" w:fill="FFFFFF"/>
          <w:lang w:eastAsia="ar-SA"/>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4184224F"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1.13130.2020 «Системы противопожарной защиты. Эвакуационные пути и выходы»;</w:t>
      </w:r>
    </w:p>
    <w:p w14:paraId="0524FF9A"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w:t>
      </w:r>
      <w:r w:rsidRPr="0086219C">
        <w:rPr>
          <w:bCs/>
          <w:i/>
          <w:sz w:val="28"/>
          <w:szCs w:val="28"/>
          <w:shd w:val="clear" w:color="auto" w:fill="FFFFFF"/>
          <w:lang w:eastAsia="ar-SA"/>
        </w:rPr>
        <w:t>СП 4.13130.2013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14:paraId="776E74AF"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СП 6.13130.2021 «Системы противопожарной защиты. Электроустановки низковольтные. Требования пожарной безопасности»;</w:t>
      </w:r>
    </w:p>
    <w:p w14:paraId="637F5130"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8.13130.2020 «Системы противопожарной защиты. Источники наружного водоснабжения. Требования пожарной безопасности»;</w:t>
      </w:r>
    </w:p>
    <w:p w14:paraId="265A82C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СП 12.13130.2009 «Определение категорий помещений, зданий и наружных установок по взрывопожарной и пожарной опасности»; </w:t>
      </w:r>
    </w:p>
    <w:p w14:paraId="79577B5B"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СП 14.13330.2018 «Строительство в сейсмических районах»;</w:t>
      </w:r>
    </w:p>
    <w:p w14:paraId="2C245050" w14:textId="77777777" w:rsidR="0086219C" w:rsidRPr="0086219C" w:rsidRDefault="0086219C" w:rsidP="0086219C">
      <w:pPr>
        <w:suppressAutoHyphens/>
        <w:ind w:firstLine="709"/>
        <w:jc w:val="both"/>
        <w:rPr>
          <w:i/>
          <w:sz w:val="28"/>
          <w:szCs w:val="28"/>
        </w:rPr>
      </w:pPr>
      <w:r w:rsidRPr="0086219C">
        <w:rPr>
          <w:i/>
          <w:sz w:val="28"/>
          <w:szCs w:val="28"/>
        </w:rPr>
        <w:t>- СП 17.13330.2017 «Кровли»;</w:t>
      </w:r>
    </w:p>
    <w:p w14:paraId="0829E974" w14:textId="77777777" w:rsidR="0086219C" w:rsidRPr="0086219C" w:rsidRDefault="0086219C" w:rsidP="0086219C">
      <w:pPr>
        <w:suppressAutoHyphens/>
        <w:ind w:firstLine="709"/>
        <w:jc w:val="both"/>
        <w:rPr>
          <w:i/>
          <w:sz w:val="28"/>
          <w:szCs w:val="28"/>
        </w:rPr>
      </w:pPr>
      <w:r w:rsidRPr="0086219C">
        <w:rPr>
          <w:i/>
          <w:sz w:val="28"/>
          <w:szCs w:val="28"/>
        </w:rPr>
        <w:t>- СП 29.13330.2011 «Полы»;</w:t>
      </w:r>
    </w:p>
    <w:p w14:paraId="4AEDB931"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31-110-2003 «Проектирование и монтаж электроустановок жилых и общественных зданий»;</w:t>
      </w:r>
    </w:p>
    <w:p w14:paraId="1CE6738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lastRenderedPageBreak/>
        <w:t>- СП 59.13330.2020 «Доступность зданий и сооружений для маломобильных групп населения»;</w:t>
      </w:r>
    </w:p>
    <w:p w14:paraId="4FEADD01"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140.13330.2012 «Городская среда. Правила проектирования для маломобильных групп населения»;</w:t>
      </w:r>
    </w:p>
    <w:p w14:paraId="002D5CD6"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СП 136.13330.2012 «Здания и сооружения. Общие положения проектирования с учетом доступности для маломобильных групп населения»;</w:t>
      </w:r>
    </w:p>
    <w:p w14:paraId="674F3FAD" w14:textId="77777777" w:rsidR="0086219C" w:rsidRPr="0086219C" w:rsidRDefault="0086219C" w:rsidP="0086219C">
      <w:pPr>
        <w:suppressAutoHyphens/>
        <w:spacing w:line="252" w:lineRule="auto"/>
        <w:ind w:firstLine="709"/>
        <w:jc w:val="both"/>
        <w:rPr>
          <w:i/>
          <w:sz w:val="28"/>
          <w:szCs w:val="28"/>
          <w:lang w:eastAsia="ar-SA"/>
        </w:rPr>
      </w:pPr>
      <w:r w:rsidRPr="0086219C">
        <w:rPr>
          <w:i/>
          <w:sz w:val="28"/>
          <w:szCs w:val="28"/>
          <w:lang w:eastAsia="ar-SA"/>
        </w:rPr>
        <w:t xml:space="preserve">- СП 30.13330.2020 «Внутренний водопровод и канализация зданий»; </w:t>
      </w:r>
    </w:p>
    <w:p w14:paraId="664ACA0E"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31.13330.2021 «Водоснабжение. Наружные сети и сооружения. Актуализированная редакция СНиП 2.04.02-84*»;</w:t>
      </w:r>
    </w:p>
    <w:p w14:paraId="5E366D20"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32.13330.2021. «Канализация. Наружные сети и сооружения (актуальная редакция)»;</w:t>
      </w:r>
    </w:p>
    <w:p w14:paraId="69054FFF"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СП 60.13330.2020 «Отопление, вентиляция и кондиционирование воздуха»;</w:t>
      </w:r>
    </w:p>
    <w:p w14:paraId="0BDACEA5"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89.13330.2016 «Котельные установки»;</w:t>
      </w:r>
    </w:p>
    <w:p w14:paraId="64363DB9"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42-101-2003 «Общие положения по проектированию и строительству газораспределительных систем из металлических и полиэтиленовых труб»;</w:t>
      </w:r>
    </w:p>
    <w:p w14:paraId="0FEABB60"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xml:space="preserve">- СП 42-102-2004 «Проектирование и строительство газопроводов из металлических труб»; </w:t>
      </w:r>
    </w:p>
    <w:p w14:paraId="3B230B32"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42-103-2003 «Проектирование и строительство газопроводов из полиэтиленовых труб и реконструкция изношенных газопроводов»;</w:t>
      </w:r>
    </w:p>
    <w:p w14:paraId="4A715548"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62.13330.2011* «Газораспределительные системы. Актуализированная редакция СНиП 42-01-2002 (с Изменениями N 1, 2,3,4)»;</w:t>
      </w:r>
    </w:p>
    <w:p w14:paraId="78E17602" w14:textId="77777777" w:rsidR="0086219C" w:rsidRPr="0086219C" w:rsidRDefault="0086219C" w:rsidP="0086219C">
      <w:pPr>
        <w:suppressAutoHyphens/>
        <w:spacing w:line="228" w:lineRule="auto"/>
        <w:ind w:firstLine="709"/>
        <w:jc w:val="both"/>
        <w:rPr>
          <w:i/>
          <w:spacing w:val="2"/>
          <w:kern w:val="36"/>
          <w:sz w:val="28"/>
          <w:szCs w:val="28"/>
          <w:lang w:eastAsia="ar-SA"/>
        </w:rPr>
      </w:pPr>
      <w:r w:rsidRPr="0086219C">
        <w:rPr>
          <w:i/>
          <w:spacing w:val="2"/>
          <w:kern w:val="36"/>
          <w:sz w:val="28"/>
          <w:szCs w:val="28"/>
          <w:lang w:eastAsia="ar-SA"/>
        </w:rPr>
        <w:t>- СП 118.13330.2022 «Общественные здания и сооружения»;</w:t>
      </w:r>
    </w:p>
    <w:p w14:paraId="7C79162C"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131.13330.2020 «Строительная климатология СНиП 23-01-99*»;</w:t>
      </w:r>
    </w:p>
    <w:p w14:paraId="4C54821B"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132.13330.2011 «Обеспечение антитеррористической защищенности зданий и сооружений»;</w:t>
      </w:r>
    </w:p>
    <w:p w14:paraId="611023D8"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133.13330.2012 «Сети проводного радиовещания и оповещения в зданиях и сооружениях. Нормы проектирования»;</w:t>
      </w:r>
    </w:p>
    <w:p w14:paraId="433BEDBC"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134.13330.2012 «Системы электросвязи зданий и сооружений. Основные положения проектирования (с Изменением N 1)»;</w:t>
      </w:r>
    </w:p>
    <w:p w14:paraId="6D1C1E16"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255.1325800.2016 «Здания и сооружения. Правила эксплуатации. Основные положения»;</w:t>
      </w:r>
    </w:p>
    <w:p w14:paraId="6ABB1532"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256.1325800.2016 «Электроустановки жилых и общественных зданий. Правила проектирования и монтажа»;</w:t>
      </w:r>
    </w:p>
    <w:p w14:paraId="26290BE3"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ПУЭ 7 «Правила устройства электроустановок»;</w:t>
      </w:r>
    </w:p>
    <w:p w14:paraId="0FB9CC73"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52.13330.2016 «Естественное и искусственное освещение»;</w:t>
      </w:r>
    </w:p>
    <w:p w14:paraId="65E5081B"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СП 76.13330.2016 «Электротехнические устройства»;</w:t>
      </w:r>
    </w:p>
    <w:p w14:paraId="1E74D3B8"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СО 153-34.21.122-2003 «Инструкция по устройству молниезащиты зданий, сооружений и промышленных коммуникаций»;</w:t>
      </w:r>
    </w:p>
    <w:p w14:paraId="02EB0081"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РД 34.21.122-87 «Инструкция по устройству молниезащиты зданий и сооружений»;</w:t>
      </w:r>
    </w:p>
    <w:p w14:paraId="0C7F135B"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xml:space="preserve">- ГОСТ 31996-2012 «Кабели силовые с пластмассовой изоляцией на номинальное напряжение 0,66; 1 и 3 </w:t>
      </w:r>
      <w:proofErr w:type="spellStart"/>
      <w:r w:rsidRPr="0086219C">
        <w:rPr>
          <w:i/>
          <w:sz w:val="28"/>
          <w:szCs w:val="28"/>
          <w:lang w:eastAsia="ar-SA"/>
        </w:rPr>
        <w:t>кВ.</w:t>
      </w:r>
      <w:proofErr w:type="spellEnd"/>
      <w:r w:rsidRPr="0086219C">
        <w:rPr>
          <w:i/>
          <w:sz w:val="28"/>
          <w:szCs w:val="28"/>
          <w:lang w:eastAsia="ar-SA"/>
        </w:rPr>
        <w:t xml:space="preserve"> Общие технические условия»;</w:t>
      </w:r>
    </w:p>
    <w:p w14:paraId="02165046"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Постановление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2D12391B"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xml:space="preserve">- Приказ Минэнерго России от 23.06.2015 №380 «О порядке расчета значений соотношения потребления активной и реактивной мощности для отдельных </w:t>
      </w:r>
      <w:r w:rsidRPr="0086219C">
        <w:rPr>
          <w:i/>
          <w:sz w:val="28"/>
          <w:szCs w:val="28"/>
          <w:lang w:eastAsia="ar-SA"/>
        </w:rPr>
        <w:lastRenderedPageBreak/>
        <w:t>энергопринимающих устройств (групп энергопринимающих устройств) потребителей электрической энергии;</w:t>
      </w:r>
    </w:p>
    <w:p w14:paraId="2F25876C" w14:textId="77777777" w:rsidR="0086219C" w:rsidRPr="0086219C" w:rsidRDefault="0086219C" w:rsidP="0086219C">
      <w:pPr>
        <w:suppressAutoHyphens/>
        <w:spacing w:line="228" w:lineRule="auto"/>
        <w:ind w:firstLine="709"/>
        <w:jc w:val="both"/>
        <w:rPr>
          <w:i/>
          <w:sz w:val="28"/>
          <w:szCs w:val="28"/>
          <w:lang w:eastAsia="ar-SA"/>
        </w:rPr>
      </w:pPr>
      <w:r w:rsidRPr="0086219C">
        <w:rPr>
          <w:i/>
          <w:sz w:val="28"/>
          <w:szCs w:val="28"/>
          <w:lang w:eastAsia="ar-SA"/>
        </w:rPr>
        <w:t>- ГОСТ 31565-2012 «Кабельные изделия. Требования пожарной безопасности»;</w:t>
      </w:r>
    </w:p>
    <w:p w14:paraId="4DC9102D" w14:textId="77777777" w:rsidR="0086219C" w:rsidRPr="0086219C" w:rsidRDefault="0086219C" w:rsidP="0086219C">
      <w:pPr>
        <w:suppressAutoHyphens/>
        <w:spacing w:line="228" w:lineRule="auto"/>
        <w:ind w:firstLine="709"/>
        <w:jc w:val="both"/>
        <w:rPr>
          <w:b/>
          <w:sz w:val="28"/>
          <w:szCs w:val="28"/>
          <w:lang w:eastAsia="ar-SA"/>
        </w:rPr>
      </w:pPr>
    </w:p>
    <w:p w14:paraId="357E754D" w14:textId="77777777" w:rsidR="0086219C" w:rsidRPr="0086219C" w:rsidRDefault="0086219C" w:rsidP="0086219C">
      <w:pPr>
        <w:suppressAutoHyphens/>
        <w:spacing w:line="228" w:lineRule="auto"/>
        <w:ind w:firstLine="709"/>
        <w:jc w:val="both"/>
        <w:rPr>
          <w:b/>
          <w:sz w:val="28"/>
          <w:szCs w:val="28"/>
          <w:lang w:eastAsia="ar-SA"/>
        </w:rPr>
      </w:pPr>
      <w:r w:rsidRPr="0086219C">
        <w:rPr>
          <w:b/>
          <w:sz w:val="28"/>
          <w:szCs w:val="28"/>
          <w:lang w:eastAsia="ar-SA"/>
        </w:rPr>
        <w:t>42. Требования к выполнению демонстрационных материалов, макетов:</w:t>
      </w:r>
    </w:p>
    <w:p w14:paraId="4F66D47A" w14:textId="77777777" w:rsidR="0086219C" w:rsidRPr="0086219C" w:rsidRDefault="0086219C" w:rsidP="0086219C">
      <w:pPr>
        <w:suppressAutoHyphens/>
        <w:spacing w:line="228" w:lineRule="auto"/>
        <w:ind w:firstLine="709"/>
        <w:contextualSpacing/>
        <w:rPr>
          <w:i/>
          <w:sz w:val="28"/>
          <w:szCs w:val="28"/>
          <w:lang w:eastAsia="ar-SA"/>
        </w:rPr>
      </w:pPr>
      <w:r w:rsidRPr="0086219C">
        <w:rPr>
          <w:i/>
          <w:sz w:val="28"/>
          <w:szCs w:val="28"/>
          <w:lang w:eastAsia="ar-SA"/>
        </w:rPr>
        <w:t>Не установлены</w:t>
      </w:r>
    </w:p>
    <w:p w14:paraId="36F22D6E" w14:textId="77777777" w:rsidR="0086219C" w:rsidRPr="0086219C" w:rsidRDefault="0086219C" w:rsidP="0086219C">
      <w:pPr>
        <w:suppressAutoHyphens/>
        <w:spacing w:line="228" w:lineRule="auto"/>
        <w:ind w:firstLine="709"/>
        <w:jc w:val="both"/>
        <w:rPr>
          <w:b/>
          <w:sz w:val="28"/>
          <w:szCs w:val="28"/>
          <w:lang w:eastAsia="ar-SA"/>
        </w:rPr>
      </w:pPr>
    </w:p>
    <w:p w14:paraId="03C59807" w14:textId="77777777" w:rsidR="0086219C" w:rsidRPr="0086219C" w:rsidRDefault="0086219C" w:rsidP="0086219C">
      <w:pPr>
        <w:suppressAutoHyphens/>
        <w:spacing w:line="228" w:lineRule="auto"/>
        <w:ind w:firstLine="709"/>
        <w:jc w:val="both"/>
        <w:rPr>
          <w:b/>
          <w:sz w:val="28"/>
          <w:szCs w:val="28"/>
          <w:lang w:eastAsia="ar-SA"/>
        </w:rPr>
      </w:pPr>
      <w:r w:rsidRPr="0086219C">
        <w:rPr>
          <w:b/>
          <w:sz w:val="28"/>
          <w:szCs w:val="28"/>
          <w:lang w:eastAsia="ar-SA"/>
        </w:rPr>
        <w:t>43. Требования о подготовке проектной документации, содержащей материалы в форме информационной модели:</w:t>
      </w:r>
    </w:p>
    <w:p w14:paraId="4E65E776" w14:textId="77777777" w:rsidR="0086219C" w:rsidRPr="0086219C" w:rsidRDefault="0086219C" w:rsidP="0086219C">
      <w:pPr>
        <w:suppressAutoHyphens/>
        <w:spacing w:line="228" w:lineRule="auto"/>
        <w:ind w:firstLine="709"/>
        <w:contextualSpacing/>
        <w:rPr>
          <w:i/>
          <w:sz w:val="28"/>
          <w:szCs w:val="28"/>
          <w:lang w:eastAsia="ar-SA"/>
        </w:rPr>
      </w:pPr>
      <w:r w:rsidRPr="0086219C">
        <w:rPr>
          <w:i/>
          <w:sz w:val="28"/>
          <w:szCs w:val="28"/>
          <w:lang w:eastAsia="ar-SA"/>
        </w:rPr>
        <w:t>Не установлены</w:t>
      </w:r>
    </w:p>
    <w:p w14:paraId="366D6612" w14:textId="77777777" w:rsidR="0086219C" w:rsidRPr="0086219C" w:rsidRDefault="0086219C" w:rsidP="0086219C">
      <w:pPr>
        <w:suppressAutoHyphens/>
        <w:spacing w:line="228" w:lineRule="auto"/>
        <w:ind w:firstLine="709"/>
        <w:jc w:val="both"/>
        <w:rPr>
          <w:b/>
          <w:sz w:val="28"/>
          <w:szCs w:val="28"/>
          <w:lang w:eastAsia="ar-SA"/>
        </w:rPr>
      </w:pPr>
      <w:r w:rsidRPr="0086219C">
        <w:rPr>
          <w:b/>
          <w:sz w:val="28"/>
          <w:szCs w:val="28"/>
          <w:lang w:eastAsia="ar-SA"/>
        </w:rPr>
        <w:t>44. </w:t>
      </w:r>
      <w:bookmarkStart w:id="45" w:name="_Hlk118725396"/>
      <w:r w:rsidRPr="0086219C">
        <w:rPr>
          <w:b/>
          <w:sz w:val="28"/>
          <w:szCs w:val="28"/>
          <w:lang w:eastAsia="ar-SA"/>
        </w:rPr>
        <w:t>Требование о применении типовой проектной документации</w:t>
      </w:r>
      <w:bookmarkEnd w:id="45"/>
      <w:r w:rsidRPr="0086219C">
        <w:rPr>
          <w:b/>
          <w:sz w:val="28"/>
          <w:szCs w:val="28"/>
          <w:lang w:eastAsia="ar-SA"/>
        </w:rPr>
        <w:t>:</w:t>
      </w:r>
    </w:p>
    <w:p w14:paraId="1DF18FF7" w14:textId="77777777" w:rsidR="0086219C" w:rsidRPr="0086219C" w:rsidRDefault="0086219C" w:rsidP="0086219C">
      <w:pPr>
        <w:suppressAutoHyphens/>
        <w:spacing w:line="228" w:lineRule="auto"/>
        <w:ind w:firstLine="709"/>
        <w:contextualSpacing/>
        <w:rPr>
          <w:i/>
          <w:sz w:val="28"/>
          <w:szCs w:val="28"/>
          <w:lang w:eastAsia="ar-SA"/>
        </w:rPr>
      </w:pPr>
      <w:bookmarkStart w:id="46" w:name="_Hlk46314153"/>
      <w:r w:rsidRPr="0086219C">
        <w:rPr>
          <w:i/>
          <w:sz w:val="28"/>
          <w:szCs w:val="28"/>
          <w:lang w:eastAsia="ar-SA"/>
        </w:rPr>
        <w:t>Не установлены</w:t>
      </w:r>
    </w:p>
    <w:bookmarkEnd w:id="46"/>
    <w:p w14:paraId="572CBEE3" w14:textId="77777777" w:rsidR="0086219C" w:rsidRPr="0086219C" w:rsidRDefault="0086219C" w:rsidP="0086219C">
      <w:pPr>
        <w:suppressAutoHyphens/>
        <w:spacing w:line="228" w:lineRule="auto"/>
        <w:ind w:firstLine="709"/>
        <w:jc w:val="both"/>
        <w:rPr>
          <w:b/>
          <w:sz w:val="28"/>
          <w:szCs w:val="28"/>
          <w:lang w:eastAsia="ar-SA"/>
        </w:rPr>
      </w:pPr>
    </w:p>
    <w:p w14:paraId="6AA3E13B" w14:textId="77777777" w:rsidR="0086219C" w:rsidRPr="0086219C" w:rsidRDefault="0086219C" w:rsidP="0086219C">
      <w:pPr>
        <w:suppressAutoHyphens/>
        <w:spacing w:line="228" w:lineRule="auto"/>
        <w:ind w:firstLine="709"/>
        <w:jc w:val="both"/>
        <w:rPr>
          <w:b/>
          <w:sz w:val="28"/>
          <w:szCs w:val="28"/>
          <w:lang w:eastAsia="ar-SA"/>
        </w:rPr>
      </w:pPr>
      <w:r w:rsidRPr="0086219C">
        <w:rPr>
          <w:b/>
          <w:sz w:val="28"/>
          <w:szCs w:val="28"/>
          <w:lang w:eastAsia="ar-SA"/>
        </w:rPr>
        <w:t>45. Прочие дополнительные требования и указания, конкретизирующие объем проектных работ:</w:t>
      </w:r>
    </w:p>
    <w:p w14:paraId="2C047B50" w14:textId="77777777" w:rsidR="0086219C" w:rsidRPr="0086219C" w:rsidRDefault="0086219C" w:rsidP="0086219C">
      <w:pPr>
        <w:suppressAutoHyphens/>
        <w:ind w:firstLine="709"/>
        <w:jc w:val="both"/>
        <w:rPr>
          <w:i/>
          <w:sz w:val="28"/>
          <w:szCs w:val="28"/>
          <w:lang w:eastAsia="ar-SA"/>
        </w:rPr>
      </w:pPr>
      <w:bookmarkStart w:id="47" w:name="_Hlk121391955"/>
      <w:bookmarkStart w:id="48" w:name="_Hlk158710879"/>
      <w:r w:rsidRPr="0086219C">
        <w:rPr>
          <w:i/>
          <w:sz w:val="28"/>
          <w:szCs w:val="28"/>
          <w:lang w:eastAsia="ar-SA"/>
        </w:rPr>
        <w:t>1. При выполнении работ по обследованию здания (помещений) следственного отдела, включить выполнение следующих мероприятий и оформить отдельными приложениями к Заключению по техническому обследованию:</w:t>
      </w:r>
    </w:p>
    <w:p w14:paraId="42FB6E99" w14:textId="77777777" w:rsidR="0086219C" w:rsidRPr="0086219C" w:rsidRDefault="0086219C" w:rsidP="0086219C">
      <w:pPr>
        <w:suppressAutoHyphens/>
        <w:ind w:firstLine="709"/>
        <w:jc w:val="both"/>
        <w:rPr>
          <w:i/>
          <w:sz w:val="28"/>
          <w:szCs w:val="28"/>
          <w:lang w:eastAsia="ar-SA"/>
        </w:rPr>
      </w:pPr>
      <w:bookmarkStart w:id="49" w:name="_Hlk54804086"/>
      <w:r w:rsidRPr="0086219C">
        <w:rPr>
          <w:i/>
          <w:sz w:val="28"/>
          <w:szCs w:val="28"/>
          <w:lang w:eastAsia="ar-SA"/>
        </w:rPr>
        <w:t xml:space="preserve">- Выполнить фотофиксацию повреждений до начала работ по капитальному ремонту, выполнить их описание. </w:t>
      </w:r>
    </w:p>
    <w:p w14:paraId="42CEC8CF"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Выполнить обмерные работы помещений следственного отдела. </w:t>
      </w:r>
    </w:p>
    <w:p w14:paraId="11FA9640"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Выполнить описание существующих конструктивных элементов.</w:t>
      </w:r>
    </w:p>
    <w:p w14:paraId="5562E20D"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Выполнить инструментальное обследование строительных конструкций здания, имеющих видимые повреждения.</w:t>
      </w:r>
    </w:p>
    <w:bookmarkEnd w:id="47"/>
    <w:p w14:paraId="4D86ED88"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2. Подрядчик самостоятельно согласовывает готовую техническую документацию в установленном порядке с ресурсоснабжающими организациями и другими заинтересованными организациями, осуществляет оплату счетов по согласованию.</w:t>
      </w:r>
    </w:p>
    <w:p w14:paraId="4C5347F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3. Подрядчик самостоятельно производит сбор дополнительных исходных данных, необходимых для выполнения проектных работ, не вошедших в состав исходных данных, предоставляемых Заказчиком.</w:t>
      </w:r>
    </w:p>
    <w:bookmarkEnd w:id="49"/>
    <w:p w14:paraId="31FC5BC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4. Подрядчик самостоятельно заключает договор на проведение государственной экспертизы проектной документации в части проверки достоверности определения сметной стоимости и оплачивает его. </w:t>
      </w:r>
    </w:p>
    <w:p w14:paraId="39595F45" w14:textId="77777777" w:rsidR="0086219C" w:rsidRPr="0086219C" w:rsidRDefault="0086219C" w:rsidP="0086219C">
      <w:pPr>
        <w:suppressAutoHyphens/>
        <w:ind w:firstLine="709"/>
        <w:jc w:val="both"/>
        <w:rPr>
          <w:i/>
          <w:iCs/>
          <w:sz w:val="28"/>
          <w:szCs w:val="28"/>
          <w:lang w:eastAsia="en-US"/>
        </w:rPr>
      </w:pPr>
      <w:r w:rsidRPr="0086219C">
        <w:rPr>
          <w:i/>
          <w:iCs/>
          <w:sz w:val="28"/>
          <w:szCs w:val="28"/>
          <w:lang w:eastAsia="ar-SA"/>
        </w:rPr>
        <w:t xml:space="preserve">5. До передачи технической документации на государственную экспертизу согласовать проектные решения с: </w:t>
      </w:r>
    </w:p>
    <w:p w14:paraId="34A8B794"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 организациями, выдавшими ТУ.</w:t>
      </w:r>
    </w:p>
    <w:p w14:paraId="4797769E"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 xml:space="preserve">6. Предусмотреть в случае необходимости перекладку транзитных инженерных коммуникаций, попадающих в зону производства работ, согласно техническим условиям владельцев. </w:t>
      </w:r>
    </w:p>
    <w:p w14:paraId="18AE5AAD"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7. В случае получения, направлять Заказчику (Техническому Заказчику) технические условия на подключение, договоры о технологическом присоединении объекта к существующим инженерным сетям или расчет стоимости технологического присоединения, полученные от ресурсоснабжающих организаций.</w:t>
      </w:r>
    </w:p>
    <w:p w14:paraId="73D95910"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 xml:space="preserve">8. Предоставить Заказчику (Техническому заказчику) техническую документацию, соответствующую полученному положительному заключению </w:t>
      </w:r>
      <w:r w:rsidRPr="0086219C">
        <w:rPr>
          <w:i/>
          <w:iCs/>
          <w:sz w:val="28"/>
          <w:szCs w:val="28"/>
          <w:lang w:eastAsia="ar-SA"/>
        </w:rPr>
        <w:lastRenderedPageBreak/>
        <w:t xml:space="preserve">государственной экспертизы </w:t>
      </w:r>
      <w:r w:rsidRPr="0086219C">
        <w:rPr>
          <w:i/>
          <w:sz w:val="28"/>
          <w:szCs w:val="28"/>
          <w:lang w:eastAsia="ar-SA"/>
        </w:rPr>
        <w:t>проектной документации в части проверки достоверности определения сметной стоимости</w:t>
      </w:r>
      <w:r w:rsidRPr="0086219C">
        <w:rPr>
          <w:i/>
          <w:iCs/>
          <w:sz w:val="28"/>
          <w:szCs w:val="28"/>
          <w:lang w:eastAsia="ar-SA"/>
        </w:rPr>
        <w:t xml:space="preserve">. </w:t>
      </w:r>
    </w:p>
    <w:p w14:paraId="743AC02F" w14:textId="77777777" w:rsidR="0086219C" w:rsidRPr="0086219C" w:rsidRDefault="0086219C" w:rsidP="0086219C">
      <w:pPr>
        <w:suppressAutoHyphens/>
        <w:ind w:firstLine="709"/>
        <w:jc w:val="both"/>
        <w:rPr>
          <w:i/>
          <w:iCs/>
          <w:sz w:val="28"/>
          <w:szCs w:val="28"/>
          <w:lang w:eastAsia="ar-SA"/>
        </w:rPr>
      </w:pPr>
      <w:r w:rsidRPr="0086219C">
        <w:rPr>
          <w:i/>
          <w:iCs/>
          <w:sz w:val="28"/>
          <w:szCs w:val="28"/>
          <w:lang w:eastAsia="ar-SA"/>
        </w:rPr>
        <w:t>9. Документацию предоставить в 5 экз. на бумажном носителе в альбомах формата А3 и на 2-х электронных носителях в архивных папках, сформированных по разделам, с приложением описания вложенного, в форматах XLS, PDF, DWG, DOC.</w:t>
      </w:r>
    </w:p>
    <w:p w14:paraId="0CEBB134"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10. Для проведения согласований и экспертиз проектной организации оформить необходимое количество дополнительных экземпляров;</w:t>
      </w:r>
    </w:p>
    <w:bookmarkEnd w:id="48"/>
    <w:p w14:paraId="48F9E18B" w14:textId="77777777" w:rsidR="0086219C" w:rsidRPr="0086219C" w:rsidRDefault="0086219C" w:rsidP="0086219C">
      <w:pPr>
        <w:suppressAutoHyphens/>
        <w:ind w:firstLine="709"/>
        <w:jc w:val="both"/>
        <w:rPr>
          <w:i/>
          <w:iCs/>
          <w:sz w:val="28"/>
          <w:szCs w:val="28"/>
          <w:lang w:eastAsia="ar-SA"/>
        </w:rPr>
      </w:pPr>
    </w:p>
    <w:p w14:paraId="354E808A" w14:textId="77777777" w:rsidR="0086219C" w:rsidRPr="0086219C" w:rsidRDefault="0086219C" w:rsidP="0086219C">
      <w:pPr>
        <w:suppressAutoHyphens/>
        <w:spacing w:line="252" w:lineRule="auto"/>
        <w:ind w:firstLine="708"/>
        <w:jc w:val="both"/>
        <w:rPr>
          <w:b/>
          <w:sz w:val="28"/>
          <w:szCs w:val="28"/>
          <w:lang w:eastAsia="ar-SA"/>
        </w:rPr>
      </w:pPr>
      <w:r w:rsidRPr="0086219C">
        <w:rPr>
          <w:b/>
          <w:sz w:val="28"/>
          <w:szCs w:val="28"/>
          <w:lang w:eastAsia="ar-SA"/>
        </w:rPr>
        <w:t>46. К заданию на проектирование прилагаются:</w:t>
      </w:r>
    </w:p>
    <w:p w14:paraId="1FA60F51" w14:textId="77777777" w:rsidR="0086219C" w:rsidRPr="0086219C" w:rsidRDefault="0086219C" w:rsidP="0086219C">
      <w:pPr>
        <w:suppressAutoHyphens/>
        <w:spacing w:line="252" w:lineRule="auto"/>
        <w:jc w:val="both"/>
        <w:rPr>
          <w:i/>
          <w:sz w:val="28"/>
          <w:szCs w:val="28"/>
          <w:lang w:eastAsia="ar-SA"/>
        </w:rPr>
      </w:pPr>
      <w:r w:rsidRPr="0086219C">
        <w:rPr>
          <w:sz w:val="28"/>
          <w:szCs w:val="28"/>
          <w:lang w:eastAsia="ar-SA"/>
        </w:rPr>
        <w:tab/>
      </w:r>
      <w:bookmarkStart w:id="50" w:name="_Hlk158719069"/>
      <w:r w:rsidRPr="0086219C">
        <w:rPr>
          <w:i/>
          <w:sz w:val="28"/>
          <w:szCs w:val="28"/>
          <w:lang w:eastAsia="ar-SA"/>
        </w:rPr>
        <w:t>- Акт осмотра здания (помещений) от 06.07.2022.</w:t>
      </w:r>
      <w:bookmarkEnd w:id="50"/>
    </w:p>
    <w:p w14:paraId="40A66075"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 xml:space="preserve">- Договор безвозмездного пользования от 17.02.2015 №23. </w:t>
      </w:r>
    </w:p>
    <w:p w14:paraId="49CF2DAA" w14:textId="77777777" w:rsidR="0086219C" w:rsidRPr="0086219C" w:rsidRDefault="0086219C" w:rsidP="0086219C">
      <w:pPr>
        <w:suppressAutoHyphens/>
        <w:ind w:firstLine="709"/>
        <w:jc w:val="both"/>
        <w:rPr>
          <w:i/>
          <w:sz w:val="28"/>
          <w:szCs w:val="28"/>
          <w:lang w:eastAsia="ar-SA"/>
        </w:rPr>
      </w:pPr>
      <w:r w:rsidRPr="0086219C">
        <w:rPr>
          <w:i/>
          <w:sz w:val="28"/>
          <w:szCs w:val="28"/>
          <w:lang w:eastAsia="ar-SA"/>
        </w:rPr>
        <w:t>Документация передается в электронном виде, после заключения Государственного контракта на выполнение проектно-изыскательских и строительно-монтажных работ.</w:t>
      </w:r>
    </w:p>
    <w:p w14:paraId="2C179F56" w14:textId="77777777" w:rsidR="0086219C" w:rsidRPr="0086219C" w:rsidRDefault="0086219C" w:rsidP="0086219C">
      <w:pPr>
        <w:suppressAutoHyphens/>
        <w:spacing w:line="252" w:lineRule="auto"/>
        <w:jc w:val="both"/>
        <w:rPr>
          <w:i/>
          <w:sz w:val="28"/>
          <w:szCs w:val="28"/>
          <w:lang w:eastAsia="ar-SA"/>
        </w:rPr>
      </w:pPr>
    </w:p>
    <w:p w14:paraId="785B6605" w14:textId="77777777" w:rsidR="00EF42CB" w:rsidRPr="0086219C" w:rsidRDefault="00EF42CB" w:rsidP="00EF42CB">
      <w:pPr>
        <w:suppressAutoHyphens/>
        <w:spacing w:line="252" w:lineRule="auto"/>
        <w:jc w:val="center"/>
        <w:rPr>
          <w:bCs/>
          <w:sz w:val="28"/>
          <w:szCs w:val="28"/>
          <w:lang w:eastAsia="ar-SA"/>
        </w:rPr>
      </w:pPr>
    </w:p>
    <w:bookmarkEnd w:id="9"/>
    <w:bookmarkEnd w:id="10"/>
    <w:p w14:paraId="49B7CFF1" w14:textId="77777777" w:rsidR="00177C9E" w:rsidRPr="0086219C" w:rsidRDefault="00177C9E" w:rsidP="00177C9E">
      <w:pPr>
        <w:spacing w:line="252" w:lineRule="auto"/>
        <w:jc w:val="both"/>
        <w:rPr>
          <w:i/>
          <w:sz w:val="28"/>
          <w:szCs w:val="28"/>
        </w:rPr>
      </w:pPr>
    </w:p>
    <w:p w14:paraId="02679E9D" w14:textId="77777777" w:rsidR="00276E41" w:rsidRPr="00475443" w:rsidRDefault="00276E41" w:rsidP="00276E41">
      <w:pPr>
        <w:shd w:val="clear" w:color="auto" w:fill="FFFFFF"/>
        <w:ind w:firstLine="720"/>
        <w:jc w:val="both"/>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8"/>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461272CD" w14:textId="77777777" w:rsidR="003D43C8" w:rsidRDefault="003D43C8" w:rsidP="00723A50">
      <w:pPr>
        <w:keepNext/>
        <w:contextualSpacing/>
        <w:outlineLvl w:val="0"/>
        <w:rPr>
          <w:kern w:val="1"/>
        </w:rPr>
      </w:pPr>
    </w:p>
    <w:p w14:paraId="71B641F0" w14:textId="77777777" w:rsidR="00723A50" w:rsidRPr="00876EE6" w:rsidRDefault="00723A50" w:rsidP="00723A50">
      <w:pPr>
        <w:jc w:val="center"/>
        <w:rPr>
          <w:b/>
        </w:rPr>
      </w:pPr>
      <w:r w:rsidRPr="00876EE6">
        <w:rPr>
          <w:b/>
        </w:rPr>
        <w:t>ГОСУДАРСТВЕННЫЙ КОНТРАКТ</w:t>
      </w:r>
    </w:p>
    <w:p w14:paraId="780C85A0" w14:textId="77777777" w:rsidR="00723A50" w:rsidRPr="00876EE6" w:rsidRDefault="00723A50" w:rsidP="00723A50">
      <w:pPr>
        <w:jc w:val="center"/>
        <w:rPr>
          <w:b/>
        </w:rPr>
      </w:pPr>
      <w:r w:rsidRPr="00876EE6">
        <w:rPr>
          <w:b/>
          <w:bCs/>
        </w:rPr>
        <w:t>на выполнение проектно-изыскательских и строительно-монтажных работ на объекте капитального строительства</w:t>
      </w:r>
      <w:r w:rsidRPr="00876EE6">
        <w:rPr>
          <w:b/>
        </w:rPr>
        <w:t>: «</w:t>
      </w:r>
      <w:r w:rsidRPr="0026185B">
        <w:rPr>
          <w:b/>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
          <w:bCs/>
          <w:iCs/>
        </w:rPr>
        <w:t>пгт</w:t>
      </w:r>
      <w:proofErr w:type="spellEnd"/>
      <w:r w:rsidRPr="0026185B">
        <w:rPr>
          <w:b/>
          <w:bCs/>
          <w:iCs/>
        </w:rPr>
        <w:t>. Кировское, ул. Р. Люксембург, д. 19)</w:t>
      </w:r>
      <w:r w:rsidRPr="00876EE6">
        <w:rPr>
          <w:b/>
        </w:rPr>
        <w:t>»</w:t>
      </w:r>
    </w:p>
    <w:p w14:paraId="136F4BA1" w14:textId="77777777" w:rsidR="00723A50" w:rsidRPr="00876EE6" w:rsidRDefault="00723A50" w:rsidP="00723A50">
      <w:pPr>
        <w:jc w:val="center"/>
        <w:rPr>
          <w:b/>
        </w:rPr>
      </w:pPr>
    </w:p>
    <w:p w14:paraId="2FB526BF" w14:textId="06D06FA0" w:rsidR="00723A50" w:rsidRPr="00876EE6" w:rsidRDefault="00723A50" w:rsidP="00723A50">
      <w:r w:rsidRPr="00876EE6">
        <w:t>г. Симферополь</w:t>
      </w:r>
      <w:r w:rsidRPr="00876EE6">
        <w:tab/>
      </w:r>
      <w:r w:rsidRPr="00876EE6">
        <w:tab/>
        <w:t xml:space="preserve">       </w:t>
      </w:r>
      <w:r w:rsidRPr="00876EE6">
        <w:tab/>
        <w:t xml:space="preserve"> № ________</w:t>
      </w:r>
      <w:r w:rsidRPr="00876EE6">
        <w:tab/>
      </w:r>
      <w:r w:rsidRPr="00876EE6">
        <w:tab/>
        <w:t xml:space="preserve">                  </w:t>
      </w:r>
      <w:r w:rsidR="00A51554">
        <w:t xml:space="preserve">        </w:t>
      </w:r>
      <w:bookmarkStart w:id="51" w:name="_GoBack"/>
      <w:bookmarkEnd w:id="51"/>
      <w:r w:rsidRPr="00876EE6">
        <w:t xml:space="preserve">     </w:t>
      </w:r>
      <w:proofErr w:type="gramStart"/>
      <w:r w:rsidRPr="00876EE6">
        <w:t xml:space="preserve">   «</w:t>
      </w:r>
      <w:proofErr w:type="gramEnd"/>
      <w:r w:rsidRPr="00876EE6">
        <w:t>___» _______ 20__ г.</w:t>
      </w:r>
    </w:p>
    <w:p w14:paraId="539C3D42" w14:textId="77777777" w:rsidR="00723A50" w:rsidRPr="00876EE6" w:rsidRDefault="00723A50" w:rsidP="00723A50"/>
    <w:p w14:paraId="2BE6FEF2" w14:textId="0BC30D31" w:rsidR="00723A50" w:rsidRPr="00876EE6" w:rsidRDefault="00723A50" w:rsidP="00723A50">
      <w:pPr>
        <w:ind w:firstLine="567"/>
        <w:jc w:val="both"/>
      </w:pPr>
      <w:bookmarkStart w:id="52" w:name="_Hlk536549410"/>
      <w:bookmarkStart w:id="53" w:name="_Hlk536549445"/>
      <w:r w:rsidRPr="00A51554">
        <w:rPr>
          <w:b/>
        </w:rPr>
        <w:t>Государственное казенное учреждение Республики Крым «Инвестиционно-строительное управление Республики Крым»</w:t>
      </w:r>
      <w:r w:rsidRPr="00876EE6">
        <w:t xml:space="preserve">, </w:t>
      </w:r>
      <w:bookmarkEnd w:id="52"/>
      <w:r w:rsidRPr="00876EE6">
        <w:t xml:space="preserve">действующее от имени субъекта Российской Федерации – Республики Крым, именуемое в дальнейшем «Государственный заказчик», в лице </w:t>
      </w:r>
      <w:r w:rsidR="00A51554">
        <w:t>генерального директора Воробьева Николая Валерьевича</w:t>
      </w:r>
      <w:r w:rsidRPr="00876EE6">
        <w:t xml:space="preserve">, действующего на основании Устава, </w:t>
      </w:r>
      <w:bookmarkEnd w:id="53"/>
      <w:r w:rsidRPr="00876EE6">
        <w:t xml:space="preserve">с одной стороны, и </w:t>
      </w:r>
    </w:p>
    <w:p w14:paraId="57CF47F4" w14:textId="77777777" w:rsidR="00723A50" w:rsidRPr="00876EE6" w:rsidRDefault="00723A50" w:rsidP="00723A50">
      <w:pPr>
        <w:ind w:firstLine="567"/>
        <w:jc w:val="both"/>
      </w:pPr>
      <w:r w:rsidRPr="00876EE6">
        <w:t xml:space="preserve">_________________, именуемое в дальнейшем «Подрядчик» (далее – сокращенное наименование ______________), в лице ________________, действующего на основании _____, с другой стороны, далее совместно именуемые «Стороны», </w:t>
      </w:r>
    </w:p>
    <w:p w14:paraId="460844C4" w14:textId="77777777" w:rsidR="00723A50" w:rsidRPr="00876EE6" w:rsidRDefault="00723A50" w:rsidP="00723A50">
      <w:pPr>
        <w:ind w:firstLine="567"/>
        <w:jc w:val="both"/>
      </w:pPr>
      <w:r w:rsidRPr="00876EE6">
        <w:t xml:space="preserve">с соблюдением требований Гражданского кодекса Российской Федерации (далее – ГК РФ), в соответствии с </w:t>
      </w:r>
      <w:proofErr w:type="spellStart"/>
      <w:r w:rsidRPr="00876EE6">
        <w:t>ч.ч</w:t>
      </w:r>
      <w:proofErr w:type="spellEnd"/>
      <w:r w:rsidRPr="00876EE6">
        <w:t>. 56,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распоряжения Главы Республики Крым от «___» ___________ ____ № _________ «_____________________________», заключили настоящий государственный контракт (далее – Контракт), о нижеследующем.</w:t>
      </w:r>
    </w:p>
    <w:p w14:paraId="4642E6F9" w14:textId="77777777" w:rsidR="00723A50" w:rsidRPr="00876EE6" w:rsidRDefault="00723A50" w:rsidP="00723A50">
      <w:pPr>
        <w:jc w:val="both"/>
      </w:pPr>
    </w:p>
    <w:p w14:paraId="0FA3BB26" w14:textId="77777777" w:rsidR="00723A50" w:rsidRPr="00876EE6" w:rsidRDefault="00723A50" w:rsidP="00723A50">
      <w:pPr>
        <w:pStyle w:val="aff4"/>
        <w:numPr>
          <w:ilvl w:val="3"/>
          <w:numId w:val="43"/>
        </w:numPr>
        <w:contextualSpacing w:val="0"/>
        <w:jc w:val="center"/>
        <w:rPr>
          <w:b/>
        </w:rPr>
      </w:pPr>
      <w:r w:rsidRPr="00876EE6">
        <w:rPr>
          <w:b/>
        </w:rPr>
        <w:t>Предмет Государственного контракта</w:t>
      </w:r>
    </w:p>
    <w:p w14:paraId="174F485F" w14:textId="77777777" w:rsidR="00723A50" w:rsidRPr="00876EE6" w:rsidRDefault="00723A50" w:rsidP="00723A50">
      <w:pPr>
        <w:pStyle w:val="aff4"/>
        <w:numPr>
          <w:ilvl w:val="1"/>
          <w:numId w:val="44"/>
        </w:numPr>
        <w:ind w:left="0" w:firstLine="567"/>
        <w:contextualSpacing w:val="0"/>
        <w:jc w:val="both"/>
      </w:pPr>
      <w:r w:rsidRPr="00876EE6">
        <w:t xml:space="preserve">Подрядчик в установленные сроки согласно Контракту обязуется выполнить </w:t>
      </w:r>
      <w:r w:rsidRPr="00876EE6">
        <w:rPr>
          <w:b/>
          <w:bCs/>
        </w:rPr>
        <w:t>проектно-изыскательские и строительно-монтажные работы на объекте капитального строительства</w:t>
      </w:r>
      <w:r w:rsidRPr="00876EE6">
        <w:t xml:space="preserve">, указанному в </w:t>
      </w:r>
      <w:hyperlink w:anchor="sub_10012" w:history="1">
        <w:r w:rsidRPr="00876EE6">
          <w:rPr>
            <w:bCs/>
            <w:iCs/>
          </w:rPr>
          <w:t>п. 1.2</w:t>
        </w:r>
      </w:hyperlink>
      <w:r w:rsidRPr="00876EE6">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57981464" w14:textId="77777777" w:rsidR="00723A50" w:rsidRPr="00876EE6" w:rsidRDefault="00723A50" w:rsidP="00723A50">
      <w:pPr>
        <w:pStyle w:val="aff4"/>
        <w:numPr>
          <w:ilvl w:val="1"/>
          <w:numId w:val="44"/>
        </w:numPr>
        <w:ind w:left="0" w:firstLine="567"/>
        <w:contextualSpacing w:val="0"/>
        <w:jc w:val="both"/>
      </w:pPr>
      <w:r w:rsidRPr="00876EE6">
        <w:t>Описание Объекта:</w:t>
      </w:r>
    </w:p>
    <w:p w14:paraId="00531CCB" w14:textId="77777777" w:rsidR="00723A50" w:rsidRPr="00876EE6" w:rsidRDefault="00723A50" w:rsidP="00723A50">
      <w:pPr>
        <w:ind w:firstLine="567"/>
        <w:jc w:val="both"/>
      </w:pPr>
      <w:r w:rsidRPr="00876EE6">
        <w:t>Наименование объекта: «</w:t>
      </w:r>
      <w:r w:rsidRPr="0026185B">
        <w:rPr>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Cs/>
          <w:iCs/>
        </w:rPr>
        <w:t>пгт</w:t>
      </w:r>
      <w:proofErr w:type="spellEnd"/>
      <w:r w:rsidRPr="0026185B">
        <w:rPr>
          <w:bCs/>
          <w:iCs/>
        </w:rPr>
        <w:t>. Кировское, ул. Р. Люксембург, д. 19)</w:t>
      </w:r>
      <w:r w:rsidRPr="00876EE6">
        <w:rPr>
          <w:bCs/>
          <w:iCs/>
        </w:rPr>
        <w:t>»</w:t>
      </w:r>
      <w:r w:rsidRPr="00876EE6">
        <w:t>.</w:t>
      </w:r>
    </w:p>
    <w:p w14:paraId="0F8450C5" w14:textId="77777777" w:rsidR="00723A50" w:rsidRPr="00876EE6" w:rsidRDefault="00723A50" w:rsidP="00723A50">
      <w:pPr>
        <w:ind w:firstLine="567"/>
        <w:jc w:val="both"/>
      </w:pPr>
      <w:r w:rsidRPr="00876EE6">
        <w:t xml:space="preserve">Место нахождения Объекта: </w:t>
      </w:r>
      <w:r w:rsidRPr="0026185B">
        <w:rPr>
          <w:bCs/>
        </w:rPr>
        <w:t xml:space="preserve">Республика Крым, </w:t>
      </w:r>
      <w:proofErr w:type="spellStart"/>
      <w:r w:rsidRPr="0026185B">
        <w:rPr>
          <w:bCs/>
          <w:iCs/>
        </w:rPr>
        <w:t>пгт</w:t>
      </w:r>
      <w:proofErr w:type="spellEnd"/>
      <w:r w:rsidRPr="0026185B">
        <w:rPr>
          <w:bCs/>
          <w:iCs/>
        </w:rPr>
        <w:t>. Кировское, ул. Р. Люксембург, д. 19</w:t>
      </w:r>
      <w:r w:rsidRPr="00876EE6">
        <w:t>.</w:t>
      </w:r>
    </w:p>
    <w:p w14:paraId="621B51CF" w14:textId="77777777" w:rsidR="00723A50" w:rsidRPr="00876EE6" w:rsidRDefault="00723A50" w:rsidP="00723A50">
      <w:pPr>
        <w:pStyle w:val="aff4"/>
        <w:numPr>
          <w:ilvl w:val="1"/>
          <w:numId w:val="44"/>
        </w:numPr>
        <w:suppressAutoHyphens/>
        <w:ind w:left="0" w:firstLine="567"/>
        <w:contextualSpacing w:val="0"/>
        <w:jc w:val="both"/>
        <w:rPr>
          <w:iCs/>
          <w:shd w:val="clear" w:color="auto" w:fill="9999FF"/>
        </w:rPr>
      </w:pPr>
      <w:bookmarkStart w:id="54" w:name="_Toc330559550"/>
      <w:bookmarkStart w:id="55" w:name="_Toc340584021"/>
      <w:r w:rsidRPr="00876EE6">
        <w:rPr>
          <w:bCs/>
        </w:rPr>
        <w:t>Проектно-изыскательские работы (</w:t>
      </w:r>
      <w:r w:rsidRPr="00876EE6">
        <w:rPr>
          <w:b/>
        </w:rPr>
        <w:t xml:space="preserve">далее в том числе именуемые – работы по подготовке технической документации и выполнению инженерных изысканий </w:t>
      </w:r>
      <w:r w:rsidRPr="00876EE6">
        <w:rPr>
          <w:bCs/>
        </w:rPr>
        <w:t xml:space="preserve">выполняются Подрядчиком в соответствии </w:t>
      </w:r>
      <w:r w:rsidRPr="00876EE6">
        <w:rPr>
          <w:iCs/>
        </w:rPr>
        <w:t>с Заданием на проектирование (Приложение №1 к Контракту) и условиями Контракта.</w:t>
      </w:r>
    </w:p>
    <w:p w14:paraId="4D1E5BE7" w14:textId="77777777" w:rsidR="00723A50" w:rsidRPr="00876EE6" w:rsidRDefault="00723A50" w:rsidP="00723A50">
      <w:pPr>
        <w:pStyle w:val="aff4"/>
        <w:suppressAutoHyphens/>
        <w:ind w:left="0" w:firstLine="567"/>
        <w:jc w:val="both"/>
        <w:rPr>
          <w:strike/>
        </w:rPr>
      </w:pPr>
      <w:r w:rsidRPr="00876EE6">
        <w:rPr>
          <w:bCs/>
        </w:rPr>
        <w:t xml:space="preserve">Обязательства Подрядчика по подготовке </w:t>
      </w:r>
      <w:r w:rsidRPr="00876EE6">
        <w:t>технической</w:t>
      </w:r>
      <w:r w:rsidRPr="00876EE6">
        <w:rPr>
          <w:b/>
        </w:rPr>
        <w:t xml:space="preserve"> </w:t>
      </w:r>
      <w:r w:rsidRPr="00876EE6">
        <w:t xml:space="preserve">документации (далее в том числе именуемая – проектная документация) и выполнению инженерных изысканий </w:t>
      </w:r>
      <w:r w:rsidRPr="00876EE6">
        <w:rPr>
          <w:bCs/>
        </w:rPr>
        <w:t xml:space="preserve">признаются выполненными после получения </w:t>
      </w:r>
      <w:r w:rsidRPr="00876EE6">
        <w:rPr>
          <w:rFonts w:eastAsia="Calibri"/>
        </w:rPr>
        <w:t xml:space="preserve">положительного заключения государственной экспертизы </w:t>
      </w:r>
      <w:r w:rsidRPr="00876EE6">
        <w:rPr>
          <w:bCs/>
        </w:rPr>
        <w:t>проектной документации в части проверки достоверности определения сметной стоимости (далее – Заключение)</w:t>
      </w:r>
      <w:r w:rsidRPr="00876EE6">
        <w:t>.</w:t>
      </w:r>
    </w:p>
    <w:p w14:paraId="20B899F1" w14:textId="77777777" w:rsidR="00723A50" w:rsidRPr="00876EE6" w:rsidRDefault="00723A50" w:rsidP="00723A50">
      <w:pPr>
        <w:ind w:firstLine="567"/>
        <w:jc w:val="both"/>
      </w:pPr>
      <w:r w:rsidRPr="00876EE6">
        <w:t>Т</w:t>
      </w:r>
      <w:r w:rsidRPr="00876EE6">
        <w:rPr>
          <w:rFonts w:eastAsia="Calibri"/>
        </w:rPr>
        <w:t>ехническая документация должна соответствовать требованиям действующего законодательства Российской Федерации, требованиям строительных норм и правил, иных нормативных правовых актов в области проектирования и строительства в части состава, содержания и оформления технической документации для капитального ремонта, а также утвержденному Заданию на проектирование.</w:t>
      </w:r>
    </w:p>
    <w:p w14:paraId="64F6710A" w14:textId="77777777" w:rsidR="00723A50" w:rsidRPr="00876EE6" w:rsidRDefault="00723A50" w:rsidP="00723A50">
      <w:pPr>
        <w:pStyle w:val="aff4"/>
        <w:numPr>
          <w:ilvl w:val="1"/>
          <w:numId w:val="44"/>
        </w:numPr>
        <w:ind w:left="0" w:firstLine="567"/>
        <w:contextualSpacing w:val="0"/>
        <w:jc w:val="both"/>
        <w:rPr>
          <w:bCs/>
          <w:shd w:val="clear" w:color="auto" w:fill="9999FF"/>
        </w:rPr>
      </w:pPr>
      <w:bookmarkStart w:id="56" w:name="_Hlk45793060"/>
      <w:r w:rsidRPr="00876EE6">
        <w:rPr>
          <w:bCs/>
        </w:rPr>
        <w:lastRenderedPageBreak/>
        <w:t xml:space="preserve"> </w:t>
      </w:r>
      <w:proofErr w:type="spellStart"/>
      <w:r w:rsidRPr="00876EE6">
        <w:rPr>
          <w:bCs/>
        </w:rPr>
        <w:t>Строительно</w:t>
      </w:r>
      <w:proofErr w:type="spellEnd"/>
      <w:r w:rsidRPr="00876EE6">
        <w:rPr>
          <w:bCs/>
        </w:rPr>
        <w:t xml:space="preserve"> – монтажные работы (</w:t>
      </w:r>
      <w:r w:rsidRPr="00876EE6">
        <w:rPr>
          <w:b/>
        </w:rPr>
        <w:t>далее в том числе именуемые - работы по капитальному ремонту Объекта</w:t>
      </w:r>
      <w:r w:rsidRPr="00876EE6">
        <w:rPr>
          <w:bCs/>
        </w:rPr>
        <w:t>) выполняются Подрядчиком в соответствии с разработанной в ходе исполнения Контракта технической документацией и условиями Контракта.</w:t>
      </w:r>
    </w:p>
    <w:p w14:paraId="5D5B7934" w14:textId="77777777" w:rsidR="00723A50" w:rsidRPr="00876EE6" w:rsidRDefault="00723A50" w:rsidP="00723A50">
      <w:pPr>
        <w:ind w:firstLine="567"/>
        <w:jc w:val="both"/>
      </w:pPr>
      <w:bookmarkStart w:id="57" w:name="sub_10034"/>
      <w:bookmarkEnd w:id="56"/>
      <w:r w:rsidRPr="00876EE6">
        <w:t xml:space="preserve">Объем и содержание работ по капитальному ремонту Объекта, подлежащих выполнению, требования к качеству, а также требования к порядку и способу их выполнения Подрядчиком, определяются </w:t>
      </w:r>
      <w:r w:rsidRPr="00876EE6">
        <w:rPr>
          <w:bCs/>
        </w:rPr>
        <w:t xml:space="preserve">технической </w:t>
      </w:r>
      <w:r w:rsidRPr="00876EE6">
        <w:t>документацией и Контрактом.</w:t>
      </w:r>
    </w:p>
    <w:p w14:paraId="1945A14D" w14:textId="77777777" w:rsidR="00723A50" w:rsidRPr="00876EE6" w:rsidRDefault="00723A50" w:rsidP="00723A50">
      <w:pPr>
        <w:ind w:firstLine="567"/>
        <w:jc w:val="both"/>
      </w:pPr>
      <w:r w:rsidRPr="00876EE6">
        <w:t xml:space="preserve">1.5. Результатом выполненной работы по Контракту является Объект, в отношении которого окончены работы по капитальному ремонту, и </w:t>
      </w:r>
      <w:proofErr w:type="gramStart"/>
      <w:r w:rsidRPr="00876EE6">
        <w:t>в отношении</w:t>
      </w:r>
      <w:proofErr w:type="gramEnd"/>
      <w:r w:rsidRPr="00876EE6">
        <w:t xml:space="preserve"> которого </w:t>
      </w:r>
      <w:r w:rsidRPr="00876EE6">
        <w:rPr>
          <w:bCs/>
        </w:rPr>
        <w:t xml:space="preserve">Сторонами подписан </w:t>
      </w:r>
      <w:r w:rsidRPr="00876EE6">
        <w:t>Акт сдачи-приемки выполненных работ по капитальному ремонту объекта капитального строительства по форме Приложения № 9 к Контракту.</w:t>
      </w:r>
    </w:p>
    <w:p w14:paraId="1F49BF8C" w14:textId="77777777" w:rsidR="00723A50" w:rsidRPr="00876EE6" w:rsidRDefault="00723A50" w:rsidP="00723A50">
      <w:pPr>
        <w:ind w:firstLine="567"/>
        <w:jc w:val="both"/>
      </w:pPr>
      <w:r w:rsidRPr="00876EE6">
        <w:t xml:space="preserve">Работы (результаты Работ) должны соответствовать требованиям технических регламентов, разрабатываемых и применяемых в национальной системе стандартизации, технических условий, </w:t>
      </w:r>
      <w:proofErr w:type="spellStart"/>
      <w:r w:rsidRPr="00876EE6">
        <w:t>санитарно</w:t>
      </w:r>
      <w:proofErr w:type="spellEnd"/>
      <w:r w:rsidRPr="00876EE6">
        <w:t xml:space="preserve"> – эпидемиологических правил и нормативов, действующих в отношении данного вида работ, условиям настоящего Контракта.</w:t>
      </w:r>
    </w:p>
    <w:p w14:paraId="6B4616A7" w14:textId="77777777" w:rsidR="00723A50" w:rsidRPr="00876EE6" w:rsidRDefault="00723A50" w:rsidP="00723A50">
      <w:pPr>
        <w:widowControl w:val="0"/>
        <w:spacing w:line="252" w:lineRule="auto"/>
        <w:ind w:firstLine="567"/>
        <w:contextualSpacing/>
        <w:jc w:val="both"/>
      </w:pPr>
      <w:r w:rsidRPr="00876EE6">
        <w:t>1.6. Источник финансирования</w:t>
      </w:r>
      <w:bookmarkEnd w:id="57"/>
      <w:r w:rsidRPr="00876EE6">
        <w:t xml:space="preserve">: </w:t>
      </w:r>
      <w:bookmarkStart w:id="58" w:name="_Hlk40715251"/>
      <w:r w:rsidRPr="00876EE6">
        <w:t xml:space="preserve">бюджет Республики Крым (субсидии из федерального бюджета, предоставляемые бюджету Республики Крым в целях </w:t>
      </w:r>
      <w:proofErr w:type="spellStart"/>
      <w:r w:rsidRPr="00876EE6">
        <w:t>софинансирования</w:t>
      </w:r>
      <w:proofErr w:type="spellEnd"/>
      <w:r w:rsidRPr="00876EE6">
        <w:t xml:space="preserve"> расходных обязательств, возникающих при реализации государственных программ Республики Крым, в рамках государственной программы Российской Федерации «Социально-экономическое развитие Республики Крым и г. Севастополя»).</w:t>
      </w:r>
    </w:p>
    <w:bookmarkEnd w:id="54"/>
    <w:bookmarkEnd w:id="55"/>
    <w:bookmarkEnd w:id="58"/>
    <w:p w14:paraId="7ADFF8BB" w14:textId="77777777" w:rsidR="00723A50" w:rsidRPr="00876EE6" w:rsidRDefault="00723A50" w:rsidP="00723A50">
      <w:pPr>
        <w:ind w:firstLine="567"/>
        <w:jc w:val="both"/>
      </w:pPr>
      <w:r w:rsidRPr="00876EE6">
        <w:t xml:space="preserve">1.7. Место исполнения Контракта: </w:t>
      </w:r>
    </w:p>
    <w:p w14:paraId="7D5605B5" w14:textId="77777777" w:rsidR="00723A50" w:rsidRPr="00876EE6" w:rsidRDefault="00723A50" w:rsidP="00723A50">
      <w:pPr>
        <w:tabs>
          <w:tab w:val="left" w:pos="993"/>
        </w:tabs>
        <w:spacing w:line="252" w:lineRule="auto"/>
        <w:ind w:firstLine="567"/>
        <w:contextualSpacing/>
        <w:jc w:val="both"/>
      </w:pPr>
      <w:r w:rsidRPr="00876EE6">
        <w:t>Изыскательские работы и работы по капитальному ремонту – в месте нахождения Объекта;</w:t>
      </w:r>
    </w:p>
    <w:p w14:paraId="6825E09F" w14:textId="77777777" w:rsidR="00723A50" w:rsidRPr="00876EE6" w:rsidRDefault="00723A50" w:rsidP="00723A50">
      <w:pPr>
        <w:tabs>
          <w:tab w:val="left" w:pos="993"/>
        </w:tabs>
        <w:spacing w:line="252" w:lineRule="auto"/>
        <w:ind w:firstLine="567"/>
        <w:contextualSpacing/>
        <w:jc w:val="both"/>
      </w:pPr>
      <w:r w:rsidRPr="00876EE6">
        <w:t xml:space="preserve">Подготовка </w:t>
      </w:r>
      <w:r w:rsidRPr="00876EE6">
        <w:rPr>
          <w:bCs/>
        </w:rPr>
        <w:t xml:space="preserve">технической </w:t>
      </w:r>
      <w:r w:rsidRPr="00876EE6">
        <w:t>документации – в месте нахождения Подрядчика;</w:t>
      </w:r>
    </w:p>
    <w:p w14:paraId="102714F2" w14:textId="77777777" w:rsidR="00723A50" w:rsidRPr="00876EE6" w:rsidRDefault="00723A50" w:rsidP="00723A50">
      <w:pPr>
        <w:tabs>
          <w:tab w:val="left" w:pos="993"/>
        </w:tabs>
        <w:spacing w:line="252" w:lineRule="auto"/>
        <w:ind w:firstLine="567"/>
        <w:contextualSpacing/>
        <w:jc w:val="both"/>
        <w:rPr>
          <w:i/>
        </w:rPr>
      </w:pPr>
      <w:r w:rsidRPr="00876EE6">
        <w:t xml:space="preserve">Передача </w:t>
      </w:r>
      <w:r w:rsidRPr="00876EE6">
        <w:rPr>
          <w:bCs/>
        </w:rPr>
        <w:t xml:space="preserve">технической </w:t>
      </w:r>
      <w:r w:rsidRPr="00876EE6">
        <w:t xml:space="preserve">документации и результатов инженерных изысканий – в месте нахождения Государственного заказчика (г. Симферополь, ул. Севастопольская, 45). </w:t>
      </w:r>
    </w:p>
    <w:p w14:paraId="465B51F1" w14:textId="77777777" w:rsidR="00723A50" w:rsidRPr="00876EE6" w:rsidRDefault="00723A50" w:rsidP="00723A50">
      <w:pPr>
        <w:ind w:firstLine="567"/>
        <w:jc w:val="both"/>
      </w:pPr>
      <w:r w:rsidRPr="00876EE6">
        <w:t>1.8. Идентификационный код закупки: ____________________________________.</w:t>
      </w:r>
    </w:p>
    <w:p w14:paraId="38637613" w14:textId="77777777" w:rsidR="00723A50" w:rsidRPr="00876EE6" w:rsidRDefault="00723A50" w:rsidP="00723A50">
      <w:pPr>
        <w:ind w:firstLine="567"/>
        <w:jc w:val="both"/>
      </w:pPr>
    </w:p>
    <w:p w14:paraId="5AB5837A" w14:textId="77777777" w:rsidR="00723A50" w:rsidRPr="00876EE6" w:rsidRDefault="00723A50" w:rsidP="00723A50">
      <w:pPr>
        <w:pStyle w:val="aff4"/>
        <w:numPr>
          <w:ilvl w:val="0"/>
          <w:numId w:val="44"/>
        </w:numPr>
        <w:contextualSpacing w:val="0"/>
        <w:jc w:val="center"/>
        <w:rPr>
          <w:b/>
        </w:rPr>
      </w:pPr>
      <w:r w:rsidRPr="00876EE6">
        <w:rPr>
          <w:b/>
        </w:rPr>
        <w:t>Цена Контракта</w:t>
      </w:r>
    </w:p>
    <w:p w14:paraId="0081D197" w14:textId="77777777" w:rsidR="00723A50" w:rsidRPr="00876EE6" w:rsidRDefault="00723A50" w:rsidP="00723A50">
      <w:pPr>
        <w:pStyle w:val="aff4"/>
        <w:numPr>
          <w:ilvl w:val="1"/>
          <w:numId w:val="44"/>
        </w:numPr>
        <w:ind w:left="0" w:firstLine="567"/>
        <w:contextualSpacing w:val="0"/>
        <w:jc w:val="both"/>
      </w:pPr>
      <w:bookmarkStart w:id="59" w:name="_Hlk40696751"/>
      <w:r w:rsidRPr="00876EE6">
        <w:t xml:space="preserve"> Цена Контракта является твердой, определена на весь срок исполнения Контракта и составляет____________ </w:t>
      </w:r>
      <w:proofErr w:type="spellStart"/>
      <w:r w:rsidRPr="00876EE6">
        <w:t>рублей________копеек</w:t>
      </w:r>
      <w:proofErr w:type="spellEnd"/>
      <w:r w:rsidRPr="00876EE6">
        <w:t xml:space="preserve"> с учетом налога на добавленную стоимость (далее - НДС) по налоговой ставке ______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0F524169" w14:textId="77777777" w:rsidR="00723A50" w:rsidRPr="00876EE6" w:rsidRDefault="00723A50" w:rsidP="00723A50">
      <w:pPr>
        <w:pStyle w:val="aff4"/>
        <w:ind w:left="0" w:firstLine="567"/>
        <w:jc w:val="both"/>
      </w:pPr>
      <w:r w:rsidRPr="00876EE6">
        <w:t>Цена Контракта, с учетом коэффициента снижения ______, состоит из:</w:t>
      </w:r>
    </w:p>
    <w:p w14:paraId="61A40B6C" w14:textId="77777777" w:rsidR="00723A50" w:rsidRPr="00876EE6" w:rsidRDefault="00723A50" w:rsidP="00723A50">
      <w:pPr>
        <w:ind w:firstLine="567"/>
        <w:jc w:val="both"/>
        <w:rPr>
          <w:rFonts w:ascii="Verdana" w:hAnsi="Verdana"/>
          <w:sz w:val="21"/>
          <w:szCs w:val="21"/>
        </w:rPr>
      </w:pPr>
      <w:r w:rsidRPr="00876EE6">
        <w:t>- стоимости работ по подготовке технической документации и выполнению инженерных изысканий в размере --------------;</w:t>
      </w:r>
    </w:p>
    <w:p w14:paraId="6D570F00" w14:textId="77777777" w:rsidR="00723A50" w:rsidRPr="00876EE6" w:rsidRDefault="00723A50" w:rsidP="00723A50">
      <w:pPr>
        <w:ind w:firstLine="567"/>
        <w:jc w:val="both"/>
        <w:rPr>
          <w:rFonts w:ascii="Verdana" w:hAnsi="Verdana"/>
          <w:sz w:val="21"/>
          <w:szCs w:val="21"/>
        </w:rPr>
      </w:pPr>
      <w:r w:rsidRPr="00876EE6">
        <w:t>- стоимости работ по капитальному ремонту Объекта в размере--------------------.</w:t>
      </w:r>
    </w:p>
    <w:p w14:paraId="3FE77693" w14:textId="77777777" w:rsidR="00723A50" w:rsidRPr="00876EE6" w:rsidRDefault="00723A50" w:rsidP="00723A50">
      <w:pPr>
        <w:ind w:firstLine="567"/>
        <w:jc w:val="both"/>
      </w:pPr>
      <w:r w:rsidRPr="00876EE6">
        <w:t xml:space="preserve">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 </w:t>
      </w:r>
    </w:p>
    <w:p w14:paraId="2DBCBDBF" w14:textId="77777777" w:rsidR="00723A50" w:rsidRPr="00876EE6" w:rsidRDefault="00723A50" w:rsidP="00723A50">
      <w:pPr>
        <w:ind w:left="-142" w:firstLine="709"/>
        <w:jc w:val="both"/>
      </w:pPr>
      <w:r w:rsidRPr="00876EE6">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59"/>
    <w:p w14:paraId="3CC801C8" w14:textId="77777777" w:rsidR="00723A50" w:rsidRPr="00876EE6" w:rsidRDefault="00723A50" w:rsidP="00723A50">
      <w:pPr>
        <w:pStyle w:val="aff4"/>
        <w:numPr>
          <w:ilvl w:val="2"/>
          <w:numId w:val="44"/>
        </w:numPr>
        <w:ind w:left="-142" w:firstLine="709"/>
        <w:contextualSpacing w:val="0"/>
        <w:jc w:val="both"/>
      </w:pPr>
      <w:r w:rsidRPr="00876EE6">
        <w:t xml:space="preserve">Платежи по Контракту осуществляются в пределах лимитов бюджетных обязательств на соответствующий финансовый год. </w:t>
      </w:r>
      <w:bookmarkStart w:id="60" w:name="_Hlk32478186"/>
    </w:p>
    <w:p w14:paraId="5FF934BD" w14:textId="77777777" w:rsidR="00723A50" w:rsidRPr="00876EE6" w:rsidRDefault="00723A50" w:rsidP="00723A50">
      <w:pPr>
        <w:pStyle w:val="aff9"/>
        <w:numPr>
          <w:ilvl w:val="2"/>
          <w:numId w:val="44"/>
        </w:numPr>
        <w:suppressAutoHyphens/>
        <w:ind w:left="-142" w:firstLine="709"/>
        <w:jc w:val="both"/>
        <w:rPr>
          <w:rFonts w:ascii="Times New Roman" w:hAnsi="Times New Roman"/>
        </w:rPr>
      </w:pPr>
      <w:r w:rsidRPr="00876EE6">
        <w:rPr>
          <w:rFonts w:ascii="Times New Roman" w:hAnsi="Times New Roman"/>
        </w:rPr>
        <w:t xml:space="preserve">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w:t>
      </w:r>
      <w:r w:rsidRPr="00876EE6">
        <w:rPr>
          <w:rFonts w:ascii="Times New Roman" w:hAnsi="Times New Roman"/>
        </w:rPr>
        <w:lastRenderedPageBreak/>
        <w:t>от ответственности в соответствии с п. 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766923C1" w14:textId="77777777" w:rsidR="00723A50" w:rsidRPr="00876EE6" w:rsidRDefault="00723A50" w:rsidP="00723A50">
      <w:pPr>
        <w:pStyle w:val="aff4"/>
        <w:numPr>
          <w:ilvl w:val="2"/>
          <w:numId w:val="44"/>
        </w:numPr>
        <w:ind w:left="0" w:firstLine="567"/>
        <w:contextualSpacing w:val="0"/>
        <w:jc w:val="both"/>
      </w:pPr>
      <w:r w:rsidRPr="00876EE6">
        <w:t>Расчет цены Контракта определен в Смете контракта (</w:t>
      </w:r>
      <w:hyperlink w:anchor="sub_11000" w:history="1">
        <w:r w:rsidRPr="00876EE6">
          <w:t>Приложение № </w:t>
        </w:r>
      </w:hyperlink>
      <w:r w:rsidRPr="00876EE6">
        <w:t>5 к Контракту форма).</w:t>
      </w:r>
    </w:p>
    <w:bookmarkEnd w:id="60"/>
    <w:p w14:paraId="3A8D8EF0" w14:textId="77777777" w:rsidR="00723A50" w:rsidRPr="00876EE6" w:rsidRDefault="00723A50" w:rsidP="00723A50">
      <w:pPr>
        <w:pStyle w:val="aff4"/>
        <w:numPr>
          <w:ilvl w:val="2"/>
          <w:numId w:val="44"/>
        </w:numPr>
        <w:ind w:left="-142" w:firstLine="709"/>
        <w:contextualSpacing w:val="0"/>
        <w:jc w:val="both"/>
      </w:pPr>
      <w:r w:rsidRPr="00876EE6">
        <w:t xml:space="preserve">В цену Контракта, кроме указанного в </w:t>
      </w:r>
      <w:r w:rsidRPr="00876EE6">
        <w:rPr>
          <w:bCs/>
          <w:iCs/>
        </w:rPr>
        <w:t>п. 2.1 Контракта</w:t>
      </w:r>
      <w:r w:rsidRPr="00876EE6">
        <w:t xml:space="preserve"> также включено, но не ограничено:</w:t>
      </w:r>
    </w:p>
    <w:p w14:paraId="63B14F59" w14:textId="77777777" w:rsidR="00723A50" w:rsidRPr="00876EE6" w:rsidRDefault="00723A50" w:rsidP="00723A50">
      <w:pPr>
        <w:ind w:left="-142" w:firstLine="709"/>
        <w:jc w:val="both"/>
      </w:pPr>
      <w:r w:rsidRPr="00876EE6">
        <w:t>- стоимость всего объема Работ, определенного Контрактом и Приложениями;</w:t>
      </w:r>
    </w:p>
    <w:p w14:paraId="243DF215" w14:textId="77777777" w:rsidR="00723A50" w:rsidRPr="00876EE6" w:rsidRDefault="00723A50" w:rsidP="00723A50">
      <w:pPr>
        <w:spacing w:line="252" w:lineRule="auto"/>
        <w:ind w:firstLine="567"/>
        <w:contextualSpacing/>
        <w:jc w:val="both"/>
        <w:rPr>
          <w:rFonts w:eastAsia="Calibri"/>
        </w:rPr>
      </w:pPr>
      <w:r w:rsidRPr="00876EE6">
        <w:t xml:space="preserve">- затраты </w:t>
      </w:r>
      <w:r w:rsidRPr="00876EE6">
        <w:rPr>
          <w:rFonts w:eastAsia="Calibri"/>
        </w:rPr>
        <w:t>по сбору исходных данных;</w:t>
      </w:r>
    </w:p>
    <w:p w14:paraId="777CE6EB" w14:textId="77777777" w:rsidR="00723A50" w:rsidRPr="00876EE6" w:rsidRDefault="00723A50" w:rsidP="00723A50">
      <w:pPr>
        <w:autoSpaceDE w:val="0"/>
        <w:autoSpaceDN w:val="0"/>
        <w:adjustRightInd w:val="0"/>
        <w:spacing w:line="252" w:lineRule="auto"/>
        <w:ind w:firstLine="567"/>
        <w:contextualSpacing/>
        <w:jc w:val="both"/>
        <w:rPr>
          <w:rFonts w:eastAsia="Calibri"/>
        </w:rPr>
      </w:pPr>
      <w:r w:rsidRPr="00876EE6">
        <w:rPr>
          <w:rFonts w:eastAsia="Calibri"/>
        </w:rPr>
        <w:t>- затраты по определению нагрузок для инженерного обеспечения Объекта;</w:t>
      </w:r>
    </w:p>
    <w:p w14:paraId="0DB3B6AB" w14:textId="77777777" w:rsidR="00723A50" w:rsidRPr="00876EE6" w:rsidRDefault="00723A50" w:rsidP="00723A50">
      <w:pPr>
        <w:autoSpaceDE w:val="0"/>
        <w:autoSpaceDN w:val="0"/>
        <w:adjustRightInd w:val="0"/>
        <w:spacing w:line="252" w:lineRule="auto"/>
        <w:ind w:firstLine="567"/>
        <w:contextualSpacing/>
        <w:jc w:val="both"/>
        <w:rPr>
          <w:rFonts w:eastAsia="Calibri"/>
        </w:rPr>
      </w:pPr>
      <w:bookmarkStart w:id="61" w:name="_Hlk45179483"/>
      <w:r w:rsidRPr="00876EE6">
        <w:rPr>
          <w:rFonts w:eastAsia="Calibri"/>
        </w:rPr>
        <w:t>- затраты на выполнение инженерных изысканий;</w:t>
      </w:r>
    </w:p>
    <w:p w14:paraId="427363CF" w14:textId="77777777" w:rsidR="00723A50" w:rsidRPr="00876EE6" w:rsidRDefault="00723A50" w:rsidP="00723A50">
      <w:pPr>
        <w:autoSpaceDE w:val="0"/>
        <w:autoSpaceDN w:val="0"/>
        <w:adjustRightInd w:val="0"/>
        <w:spacing w:line="252" w:lineRule="auto"/>
        <w:ind w:firstLine="567"/>
        <w:contextualSpacing/>
        <w:jc w:val="both"/>
        <w:rPr>
          <w:rFonts w:eastAsia="Calibri"/>
        </w:rPr>
      </w:pPr>
      <w:r w:rsidRPr="00876EE6">
        <w:rPr>
          <w:rFonts w:eastAsia="Calibri"/>
        </w:rPr>
        <w:t>- затраты на подготовку технической</w:t>
      </w:r>
      <w:r w:rsidRPr="00876EE6">
        <w:rPr>
          <w:rFonts w:eastAsia="Calibri"/>
          <w:b/>
        </w:rPr>
        <w:t xml:space="preserve"> </w:t>
      </w:r>
      <w:r w:rsidRPr="00876EE6">
        <w:rPr>
          <w:rFonts w:eastAsia="Calibri"/>
        </w:rPr>
        <w:t>документации;</w:t>
      </w:r>
    </w:p>
    <w:p w14:paraId="5FC8E40C" w14:textId="77777777" w:rsidR="00723A50" w:rsidRPr="00876EE6" w:rsidRDefault="00723A50" w:rsidP="00723A50">
      <w:pPr>
        <w:ind w:left="-142" w:firstLine="709"/>
        <w:jc w:val="both"/>
      </w:pPr>
      <w:r w:rsidRPr="00876EE6">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38E1971F" w14:textId="77777777" w:rsidR="00723A50" w:rsidRPr="00876EE6" w:rsidRDefault="00723A50" w:rsidP="00723A50">
      <w:pPr>
        <w:ind w:left="-142" w:firstLine="709"/>
        <w:jc w:val="both"/>
      </w:pPr>
      <w:r w:rsidRPr="00876EE6">
        <w:t xml:space="preserve">- затраты на корректировку </w:t>
      </w:r>
      <w:r w:rsidRPr="00876EE6">
        <w:rPr>
          <w:rFonts w:eastAsia="Calibri"/>
        </w:rPr>
        <w:t>технической</w:t>
      </w:r>
      <w:r w:rsidRPr="00876EE6">
        <w:rPr>
          <w:rFonts w:eastAsia="Calibri"/>
          <w:b/>
        </w:rPr>
        <w:t xml:space="preserve"> </w:t>
      </w:r>
      <w:r w:rsidRPr="00876EE6">
        <w:t>и (или) сметной документации (при необходимости);</w:t>
      </w:r>
    </w:p>
    <w:p w14:paraId="416F5648" w14:textId="77777777" w:rsidR="00723A50" w:rsidRPr="00876EE6" w:rsidRDefault="00723A50" w:rsidP="00723A50">
      <w:pPr>
        <w:ind w:left="-142" w:firstLine="709"/>
        <w:jc w:val="both"/>
      </w:pPr>
      <w:r w:rsidRPr="00876EE6">
        <w:t xml:space="preserve">- затраты на проведение технических обследований/исследований; </w:t>
      </w:r>
    </w:p>
    <w:p w14:paraId="674DCFB6" w14:textId="77777777" w:rsidR="00723A50" w:rsidRPr="00876EE6" w:rsidRDefault="00723A50" w:rsidP="00723A50">
      <w:pPr>
        <w:ind w:left="-142" w:firstLine="709"/>
        <w:jc w:val="both"/>
      </w:pPr>
      <w:r w:rsidRPr="00876EE6">
        <w:t>- затраты на экспертное и (или) проектное сопровождение;</w:t>
      </w:r>
    </w:p>
    <w:bookmarkEnd w:id="61"/>
    <w:p w14:paraId="2F2664DE" w14:textId="77777777" w:rsidR="00723A50" w:rsidRPr="00876EE6" w:rsidRDefault="00723A50" w:rsidP="00723A50">
      <w:pPr>
        <w:autoSpaceDE w:val="0"/>
        <w:autoSpaceDN w:val="0"/>
        <w:adjustRightInd w:val="0"/>
        <w:spacing w:line="252" w:lineRule="auto"/>
        <w:ind w:firstLine="567"/>
        <w:contextualSpacing/>
        <w:jc w:val="both"/>
        <w:rPr>
          <w:rFonts w:eastAsia="Calibri"/>
        </w:rPr>
      </w:pPr>
      <w:r w:rsidRPr="00876EE6">
        <w:rPr>
          <w:rFonts w:eastAsia="Calibri"/>
        </w:rPr>
        <w:t>- затраты по оплате счетов за согласование технической</w:t>
      </w:r>
      <w:r w:rsidRPr="00876EE6">
        <w:rPr>
          <w:rFonts w:eastAsia="Calibri"/>
          <w:b/>
        </w:rPr>
        <w:t xml:space="preserve"> </w:t>
      </w:r>
      <w:r w:rsidRPr="00876EE6">
        <w:rPr>
          <w:rFonts w:eastAsia="Calibri"/>
        </w:rPr>
        <w:t xml:space="preserve">и иной документации со всеми </w:t>
      </w:r>
      <w:r w:rsidRPr="00876EE6">
        <w:t>компетентными государственными органами, органами местного самоуправления и</w:t>
      </w:r>
      <w:r w:rsidRPr="00876EE6">
        <w:rPr>
          <w:rFonts w:eastAsia="Calibri"/>
        </w:rPr>
        <w:t xml:space="preserve"> иными заинтересованными, в том числе, эксплуатирующими организациями;</w:t>
      </w:r>
    </w:p>
    <w:p w14:paraId="6EF853C4" w14:textId="77777777" w:rsidR="00723A50" w:rsidRPr="00876EE6" w:rsidRDefault="00723A50" w:rsidP="00723A50">
      <w:pPr>
        <w:autoSpaceDE w:val="0"/>
        <w:autoSpaceDN w:val="0"/>
        <w:adjustRightInd w:val="0"/>
        <w:spacing w:line="252" w:lineRule="auto"/>
        <w:ind w:firstLine="567"/>
        <w:contextualSpacing/>
        <w:jc w:val="both"/>
        <w:rPr>
          <w:rFonts w:eastAsia="Calibri"/>
        </w:rPr>
      </w:pPr>
      <w:r w:rsidRPr="00876EE6">
        <w:rPr>
          <w:rFonts w:eastAsia="Calibri"/>
        </w:rPr>
        <w:t>- затраты на проведение подготовительных работ и проведение компенсационных мероприятий;</w:t>
      </w:r>
    </w:p>
    <w:p w14:paraId="47B26C1B" w14:textId="77777777" w:rsidR="00723A50" w:rsidRPr="00876EE6" w:rsidRDefault="00723A50" w:rsidP="00723A50">
      <w:pPr>
        <w:spacing w:line="252" w:lineRule="auto"/>
        <w:ind w:firstLine="567"/>
        <w:jc w:val="both"/>
      </w:pPr>
      <w:r w:rsidRPr="00876EE6">
        <w:t>-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22EA22D9" w14:textId="77777777" w:rsidR="00723A50" w:rsidRPr="00876EE6" w:rsidRDefault="00723A50" w:rsidP="00723A50">
      <w:pPr>
        <w:spacing w:line="252" w:lineRule="auto"/>
        <w:ind w:firstLine="567"/>
        <w:jc w:val="both"/>
      </w:pPr>
      <w:r w:rsidRPr="00876EE6">
        <w:t>-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0B47ACE9" w14:textId="77777777" w:rsidR="00723A50" w:rsidRPr="00876EE6" w:rsidRDefault="00723A50" w:rsidP="00723A50">
      <w:pPr>
        <w:spacing w:line="252" w:lineRule="auto"/>
        <w:ind w:firstLine="567"/>
        <w:jc w:val="both"/>
      </w:pPr>
      <w:r w:rsidRPr="00876EE6">
        <w:t>-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п. 1.1 Контракта, осуществляются по согласованию с Государственным заказчиком);</w:t>
      </w:r>
    </w:p>
    <w:p w14:paraId="57C12476" w14:textId="77777777" w:rsidR="00723A50" w:rsidRPr="00876EE6" w:rsidRDefault="00723A50" w:rsidP="00723A50">
      <w:pPr>
        <w:ind w:firstLine="540"/>
        <w:jc w:val="both"/>
        <w:rPr>
          <w:rFonts w:ascii="Verdana" w:hAnsi="Verdana"/>
          <w:sz w:val="21"/>
          <w:szCs w:val="21"/>
        </w:rPr>
      </w:pPr>
      <w:r w:rsidRPr="00876EE6">
        <w:t>-</w:t>
      </w:r>
      <w:bookmarkStart w:id="62" w:name="_Hlk526246700"/>
      <w:r w:rsidRPr="00876EE6">
        <w:t xml:space="preserve"> стоимость приобретения, поставки и монтажа необходимых для капитального ремонта материалов, изделий, конструкций и оборудования, поставляемых Подрядчиком, их приемку, разгрузку, складирование и хранение; </w:t>
      </w:r>
    </w:p>
    <w:bookmarkEnd w:id="62"/>
    <w:p w14:paraId="27A09717" w14:textId="77777777" w:rsidR="00723A50" w:rsidRPr="00876EE6" w:rsidRDefault="00723A50" w:rsidP="00723A50">
      <w:pPr>
        <w:ind w:left="-142" w:firstLine="709"/>
        <w:jc w:val="both"/>
      </w:pPr>
      <w:r w:rsidRPr="00876EE6">
        <w:t>- затраты на строительство временных зданий и сооружений;</w:t>
      </w:r>
    </w:p>
    <w:p w14:paraId="56D10720" w14:textId="77777777" w:rsidR="00723A50" w:rsidRPr="00876EE6" w:rsidRDefault="00723A50" w:rsidP="00723A50">
      <w:pPr>
        <w:ind w:left="-142" w:firstLine="709"/>
        <w:jc w:val="both"/>
      </w:pPr>
      <w:r w:rsidRPr="00876EE6">
        <w:t>- затраты на проведение геодезического, лабораторного и строительного контроля;</w:t>
      </w:r>
    </w:p>
    <w:p w14:paraId="2C0B3230" w14:textId="77777777" w:rsidR="00723A50" w:rsidRPr="00876EE6" w:rsidRDefault="00723A50" w:rsidP="00723A50">
      <w:pPr>
        <w:ind w:left="-142" w:firstLine="709"/>
        <w:jc w:val="both"/>
      </w:pPr>
      <w:r w:rsidRPr="00876EE6">
        <w:t xml:space="preserve">-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w:t>
      </w:r>
      <w:r w:rsidRPr="00876EE6">
        <w:rPr>
          <w:rFonts w:eastAsia="Calibri"/>
        </w:rPr>
        <w:t>технической</w:t>
      </w:r>
      <w:r w:rsidRPr="00876EE6">
        <w:rPr>
          <w:rFonts w:eastAsia="Calibri"/>
          <w:b/>
        </w:rPr>
        <w:t xml:space="preserve"> </w:t>
      </w:r>
      <w:r w:rsidRPr="00876EE6">
        <w:t>документацией к поставке и поставляемых на Объект материалов, оборудования, инвентаря (при наличии);</w:t>
      </w:r>
    </w:p>
    <w:p w14:paraId="449133EE" w14:textId="77777777" w:rsidR="00723A50" w:rsidRDefault="00723A50" w:rsidP="00723A50">
      <w:pPr>
        <w:pStyle w:val="af6"/>
        <w:spacing w:after="0"/>
        <w:ind w:firstLine="567"/>
        <w:jc w:val="both"/>
        <w:rPr>
          <w:rFonts w:ascii="Times New Roman" w:hAnsi="Times New Roman"/>
          <w:sz w:val="24"/>
          <w:szCs w:val="24"/>
          <w:lang w:eastAsia="ru-RU"/>
        </w:rPr>
      </w:pPr>
      <w:r w:rsidRPr="00876EE6">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1181F8CC" w14:textId="77777777" w:rsidR="00723A50" w:rsidRPr="00876EE6" w:rsidRDefault="00723A50" w:rsidP="00723A50">
      <w:pPr>
        <w:ind w:left="-142" w:firstLine="709"/>
        <w:jc w:val="both"/>
      </w:pPr>
      <w:r w:rsidRPr="00876EE6">
        <w:t>- складские расходы;</w:t>
      </w:r>
    </w:p>
    <w:p w14:paraId="42325A97" w14:textId="77777777" w:rsidR="00723A50" w:rsidRPr="00876EE6" w:rsidRDefault="00723A50" w:rsidP="00723A50">
      <w:pPr>
        <w:ind w:left="-142" w:firstLine="709"/>
        <w:jc w:val="both"/>
      </w:pPr>
      <w:r w:rsidRPr="00876EE6">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0CA1A57" w14:textId="77777777" w:rsidR="00723A50" w:rsidRPr="00876EE6" w:rsidRDefault="00723A50" w:rsidP="00723A50">
      <w:pPr>
        <w:ind w:left="-142" w:firstLine="709"/>
        <w:jc w:val="both"/>
      </w:pPr>
      <w:r w:rsidRPr="00876EE6">
        <w:lastRenderedPageBreak/>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04613A06" w14:textId="77777777" w:rsidR="00723A50" w:rsidRPr="00876EE6" w:rsidRDefault="00723A50" w:rsidP="00723A50">
      <w:pPr>
        <w:ind w:left="-142" w:firstLine="709"/>
        <w:jc w:val="both"/>
      </w:pPr>
      <w:r w:rsidRPr="00876EE6">
        <w:t>- транспортные расходы и получение разрешений на транспортировку грузов, доставляемых Подрядчиком и привлекаемыми им субподрядчиками;</w:t>
      </w:r>
    </w:p>
    <w:p w14:paraId="20FBB76C" w14:textId="77777777" w:rsidR="00723A50" w:rsidRPr="00876EE6" w:rsidRDefault="00723A50" w:rsidP="00723A50">
      <w:pPr>
        <w:ind w:left="-142" w:firstLine="709"/>
        <w:jc w:val="both"/>
      </w:pPr>
      <w:r w:rsidRPr="00876EE6">
        <w:t>- накладные расходы, прибыль Подрядчика, уплату налогов, сборов, других обязательных платежей и иных расходов Подрядчика, связанных с выполнением обязательств по Контракту;</w:t>
      </w:r>
    </w:p>
    <w:p w14:paraId="73B86965" w14:textId="77777777" w:rsidR="00723A50" w:rsidRPr="00876EE6" w:rsidRDefault="00723A50" w:rsidP="00723A50">
      <w:pPr>
        <w:ind w:left="-142" w:firstLine="709"/>
        <w:jc w:val="both"/>
      </w:pPr>
      <w:bookmarkStart w:id="63" w:name="_Hlk45178941"/>
      <w:r w:rsidRPr="00876EE6">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04B04C9E" w14:textId="77777777" w:rsidR="00723A50" w:rsidRPr="00876EE6" w:rsidRDefault="00723A50" w:rsidP="00723A50">
      <w:pPr>
        <w:ind w:left="-142" w:firstLine="709"/>
        <w:jc w:val="both"/>
      </w:pPr>
      <w:r w:rsidRPr="00876EE6">
        <w:t>- затраты на мероприятия, связанные с соблюдением экологических норм при капитальном ремонте Объекта;</w:t>
      </w:r>
    </w:p>
    <w:p w14:paraId="7A7805DD" w14:textId="77777777" w:rsidR="00723A50" w:rsidRPr="00876EE6" w:rsidRDefault="00723A50" w:rsidP="00723A50">
      <w:pPr>
        <w:ind w:left="-142" w:firstLine="709"/>
        <w:jc w:val="both"/>
      </w:pPr>
      <w:r w:rsidRPr="00876EE6">
        <w:t>- затраты, связанные с действием других факторов, влияющих на выполнение сроков капитального ремонта;</w:t>
      </w:r>
    </w:p>
    <w:p w14:paraId="6985DF87" w14:textId="77777777" w:rsidR="00723A50" w:rsidRPr="00876EE6" w:rsidRDefault="00723A50" w:rsidP="00723A50">
      <w:pPr>
        <w:ind w:left="-142" w:firstLine="709"/>
        <w:jc w:val="both"/>
      </w:pPr>
      <w:r w:rsidRPr="00876EE6">
        <w:t>- затраты, связанные с выполнением пусконаладочных работ на Объекте (под нагрузкой и в холостую, при комплексном опробовании);</w:t>
      </w:r>
    </w:p>
    <w:bookmarkEnd w:id="63"/>
    <w:p w14:paraId="4FDD1BC7" w14:textId="77777777" w:rsidR="00723A50" w:rsidRPr="00876EE6" w:rsidRDefault="00723A50" w:rsidP="00723A50">
      <w:pPr>
        <w:ind w:left="-142" w:firstLine="709"/>
        <w:jc w:val="both"/>
      </w:pPr>
      <w:r w:rsidRPr="00876EE6">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707F840C" w14:textId="77777777" w:rsidR="00723A50" w:rsidRPr="00876EE6" w:rsidRDefault="00723A50" w:rsidP="00723A50">
      <w:pPr>
        <w:ind w:left="-142" w:firstLine="709"/>
        <w:jc w:val="both"/>
      </w:pPr>
      <w:r w:rsidRPr="00876EE6">
        <w:t>- расходы на непредвиденные работы и затраты;</w:t>
      </w:r>
    </w:p>
    <w:p w14:paraId="66F9A9A2" w14:textId="77777777" w:rsidR="00723A50" w:rsidRPr="00876EE6" w:rsidRDefault="00723A50" w:rsidP="00723A50">
      <w:pPr>
        <w:ind w:left="-142" w:firstLine="709"/>
        <w:jc w:val="both"/>
      </w:pPr>
      <w:r w:rsidRPr="00876EE6">
        <w:t>- затраты на утилизацию строительных отходов и возмещение за негативное воздействие на окружающую среду;</w:t>
      </w:r>
    </w:p>
    <w:p w14:paraId="12ED8DA3" w14:textId="77777777" w:rsidR="00723A50" w:rsidRPr="00876EE6" w:rsidRDefault="00723A50" w:rsidP="00723A50">
      <w:pPr>
        <w:ind w:left="-142" w:firstLine="709"/>
        <w:jc w:val="both"/>
      </w:pPr>
      <w:r w:rsidRPr="00876EE6">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3E5F5B44" w14:textId="77777777" w:rsidR="00723A50" w:rsidRPr="00876EE6" w:rsidRDefault="00723A50" w:rsidP="00723A50">
      <w:pPr>
        <w:ind w:left="-142" w:firstLine="709"/>
        <w:jc w:val="both"/>
      </w:pPr>
      <w:r w:rsidRPr="00876EE6">
        <w:t xml:space="preserve"> - другие затраты, прямо не поименованные в Контракте, но необходимость которых вызвана выполнением обязательств Подрядчиком в соответствии </w:t>
      </w:r>
      <w:r w:rsidRPr="00876EE6">
        <w:rPr>
          <w:bCs/>
          <w:iCs/>
        </w:rPr>
        <w:t>с п. 1.1 Контракта</w:t>
      </w:r>
      <w:r w:rsidRPr="00876EE6">
        <w:t xml:space="preserve"> по согласованию с Государственным заказчиком;</w:t>
      </w:r>
    </w:p>
    <w:p w14:paraId="6B3D0A41" w14:textId="77777777" w:rsidR="00723A50" w:rsidRPr="00876EE6" w:rsidRDefault="00723A50" w:rsidP="00723A50">
      <w:pPr>
        <w:ind w:left="-142" w:firstLine="709"/>
        <w:jc w:val="both"/>
      </w:pPr>
      <w:r w:rsidRPr="00876EE6">
        <w:t>- прочие расходы.</w:t>
      </w:r>
      <w:bookmarkStart w:id="64" w:name="_Hlk526931157"/>
      <w:bookmarkStart w:id="65" w:name="_Hlk40713028"/>
    </w:p>
    <w:p w14:paraId="1FBF558D" w14:textId="77777777" w:rsidR="00723A50" w:rsidRPr="00876EE6" w:rsidRDefault="00723A50" w:rsidP="00723A50">
      <w:pPr>
        <w:pStyle w:val="aff4"/>
        <w:numPr>
          <w:ilvl w:val="2"/>
          <w:numId w:val="44"/>
        </w:numPr>
        <w:ind w:left="-142" w:firstLine="540"/>
        <w:contextualSpacing w:val="0"/>
        <w:jc w:val="both"/>
      </w:pPr>
      <w:bookmarkStart w:id="66" w:name="_Hlk40713526"/>
      <w:bookmarkEnd w:id="64"/>
      <w:bookmarkEnd w:id="65"/>
      <w:r w:rsidRPr="00876EE6">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876EE6">
          <w:rPr>
            <w:bCs/>
            <w:iCs/>
          </w:rPr>
          <w:t>п. 2.1</w:t>
        </w:r>
      </w:hyperlink>
      <w:r w:rsidRPr="00876EE6">
        <w:rPr>
          <w:bCs/>
          <w:iCs/>
        </w:rPr>
        <w:t xml:space="preserve"> Контракта</w:t>
      </w:r>
      <w:r w:rsidRPr="00876EE6">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67" w:name="_Hlk40714777"/>
      <w:r w:rsidRPr="00876EE6">
        <w:t xml:space="preserve">за исключением случаев, указанных </w:t>
      </w:r>
      <w:bookmarkStart w:id="68" w:name="_Hlk32478328"/>
      <w:bookmarkEnd w:id="66"/>
      <w:bookmarkEnd w:id="67"/>
      <w:r w:rsidRPr="00876EE6">
        <w:t xml:space="preserve">в </w:t>
      </w:r>
      <w:r w:rsidRPr="00876EE6">
        <w:br/>
        <w:t xml:space="preserve">Законе № 44-ФЗ. </w:t>
      </w:r>
    </w:p>
    <w:p w14:paraId="0A41D878" w14:textId="77777777" w:rsidR="00723A50" w:rsidRPr="00876EE6" w:rsidRDefault="00723A50" w:rsidP="00723A50">
      <w:pPr>
        <w:ind w:firstLine="540"/>
        <w:jc w:val="both"/>
      </w:pPr>
      <w:r w:rsidRPr="00876EE6">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68"/>
    </w:p>
    <w:p w14:paraId="1B1A29B2" w14:textId="77777777" w:rsidR="00723A50" w:rsidRPr="00876EE6" w:rsidRDefault="00723A50" w:rsidP="00723A50">
      <w:pPr>
        <w:pStyle w:val="aff4"/>
        <w:ind w:left="0" w:firstLine="567"/>
        <w:jc w:val="both"/>
      </w:pPr>
      <w:r w:rsidRPr="00876EE6">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55BE4AAF" w14:textId="77777777" w:rsidR="00723A50" w:rsidRPr="00876EE6" w:rsidRDefault="00723A50" w:rsidP="00723A50">
      <w:pPr>
        <w:ind w:firstLine="567"/>
        <w:jc w:val="both"/>
      </w:pPr>
      <w:bookmarkStart w:id="69" w:name="_Hlk5792699"/>
      <w:bookmarkStart w:id="70" w:name="_Hlk32478355"/>
      <w:r w:rsidRPr="00876EE6">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043FE2F" w14:textId="77777777" w:rsidR="00723A50" w:rsidRPr="00876EE6" w:rsidRDefault="00723A50" w:rsidP="00723A50">
      <w:pPr>
        <w:ind w:firstLine="567"/>
        <w:jc w:val="both"/>
      </w:pPr>
      <w:r w:rsidRPr="00876EE6">
        <w:lastRenderedPageBreak/>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B7B060C" w14:textId="77777777" w:rsidR="00723A50" w:rsidRPr="00876EE6" w:rsidRDefault="00723A50" w:rsidP="00723A50">
      <w:pPr>
        <w:ind w:firstLine="567"/>
        <w:jc w:val="both"/>
      </w:pPr>
      <w:bookmarkStart w:id="71" w:name="_Hlk45179562"/>
      <w:bookmarkEnd w:id="69"/>
      <w:r w:rsidRPr="00876EE6">
        <w:t xml:space="preserve">2.4. Подрядчик дает согласие путем подписания Контракта на одностороннее удержание: </w:t>
      </w:r>
    </w:p>
    <w:p w14:paraId="49A3E44F" w14:textId="77777777" w:rsidR="00723A50" w:rsidRPr="00876EE6" w:rsidRDefault="00723A50" w:rsidP="00723A50">
      <w:pPr>
        <w:ind w:firstLine="567"/>
        <w:jc w:val="both"/>
      </w:pPr>
      <w:r w:rsidRPr="00876EE6">
        <w:t>2.4.1. неустойки (штрафа, пени), расходов на устранение недостатков (дефектов) работ в размере, определенном Государственным заказчиком</w:t>
      </w:r>
      <w:bookmarkStart w:id="72" w:name="_Hlk44659292"/>
      <w:r w:rsidRPr="00876EE6">
        <w:t>, из сумм подлежащих оплате по Контракту</w:t>
      </w:r>
      <w:bookmarkEnd w:id="72"/>
      <w:r w:rsidRPr="00876EE6">
        <w:t>;</w:t>
      </w:r>
    </w:p>
    <w:bookmarkEnd w:id="71"/>
    <w:p w14:paraId="2F7A8CC8" w14:textId="77777777" w:rsidR="00723A50" w:rsidRPr="00876EE6" w:rsidRDefault="00723A50" w:rsidP="00723A50">
      <w:pPr>
        <w:ind w:firstLine="567"/>
        <w:jc w:val="both"/>
      </w:pPr>
      <w:r w:rsidRPr="00876EE6">
        <w:t xml:space="preserve">2.4.2. суммы неотработанного аванса из сумм подлежащих оплате по Контракту в случае прекращения Контракта по любому основанию </w:t>
      </w:r>
      <w:r w:rsidRPr="00876EE6">
        <w:rPr>
          <w:i/>
          <w:iCs/>
        </w:rPr>
        <w:t>(в случае если аванс предусмотрен Контрактом)</w:t>
      </w:r>
      <w:r w:rsidRPr="00876EE6">
        <w:t>.</w:t>
      </w:r>
    </w:p>
    <w:p w14:paraId="0B77A595" w14:textId="77777777" w:rsidR="00723A50" w:rsidRPr="00876EE6" w:rsidRDefault="00723A50" w:rsidP="00723A50">
      <w:pPr>
        <w:ind w:firstLine="567"/>
        <w:jc w:val="both"/>
        <w:rPr>
          <w:bCs/>
          <w:iCs/>
        </w:rPr>
      </w:pPr>
      <w:bookmarkStart w:id="73" w:name="_Hlk45793134"/>
      <w:r w:rsidRPr="00876EE6">
        <w:t xml:space="preserve">2.4.3. излишне уплаченных денежных средств, в соответствии с </w:t>
      </w:r>
      <w:proofErr w:type="spellStart"/>
      <w:r w:rsidRPr="00876EE6">
        <w:rPr>
          <w:bCs/>
          <w:iCs/>
        </w:rPr>
        <w:t>пп</w:t>
      </w:r>
      <w:proofErr w:type="spellEnd"/>
      <w:r w:rsidRPr="00876EE6">
        <w:rPr>
          <w:bCs/>
          <w:iCs/>
        </w:rPr>
        <w:t xml:space="preserve">. 5.1.8, 5.1.9 п. 5.1 Контракта. </w:t>
      </w:r>
    </w:p>
    <w:p w14:paraId="0817FF34" w14:textId="77777777" w:rsidR="00723A50" w:rsidRPr="00876EE6" w:rsidRDefault="00723A50" w:rsidP="00723A50">
      <w:pPr>
        <w:ind w:firstLine="567"/>
        <w:jc w:val="both"/>
      </w:pPr>
      <w:bookmarkStart w:id="74" w:name="_Hlk40713730"/>
      <w:bookmarkEnd w:id="70"/>
      <w:bookmarkEnd w:id="73"/>
      <w:r w:rsidRPr="00876EE6">
        <w:t xml:space="preserve">2.5. </w:t>
      </w:r>
      <w:bookmarkStart w:id="75" w:name="_Hlk16182493"/>
      <w:r w:rsidRPr="00876EE6">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74"/>
    <w:bookmarkEnd w:id="75"/>
    <w:p w14:paraId="1BA6189A" w14:textId="77777777" w:rsidR="00723A50" w:rsidRPr="00876EE6" w:rsidRDefault="00723A50" w:rsidP="00723A50">
      <w:pPr>
        <w:ind w:firstLine="567"/>
        <w:jc w:val="both"/>
      </w:pPr>
      <w:r w:rsidRPr="00876EE6">
        <w:t>2.6.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w:t>
      </w:r>
    </w:p>
    <w:p w14:paraId="4E0A93F3" w14:textId="77777777" w:rsidR="00723A50" w:rsidRPr="00876EE6" w:rsidRDefault="00723A50" w:rsidP="00723A50">
      <w:pPr>
        <w:ind w:firstLine="567"/>
        <w:jc w:val="both"/>
      </w:pPr>
      <w:r w:rsidRPr="00876EE6">
        <w:t>- указанных в сборниках территориальных сметных цен на материалы, изделия и конструкции (ТССЦ) принимается к оплате в соответствии с установленными расценками ТССЦ;</w:t>
      </w:r>
    </w:p>
    <w:p w14:paraId="06DAC07A" w14:textId="77777777" w:rsidR="00723A50" w:rsidRPr="00876EE6" w:rsidRDefault="00723A50" w:rsidP="00723A50">
      <w:pPr>
        <w:ind w:firstLine="567"/>
        <w:jc w:val="both"/>
      </w:pPr>
      <w:r w:rsidRPr="00876EE6">
        <w:t>- отсутствующих в ТССЦ принимается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указанной в Смете контракта.</w:t>
      </w:r>
    </w:p>
    <w:p w14:paraId="1116AAB7" w14:textId="77777777" w:rsidR="00723A50" w:rsidRPr="00876EE6" w:rsidRDefault="00723A50" w:rsidP="00723A50">
      <w:pPr>
        <w:jc w:val="both"/>
        <w:rPr>
          <w:b/>
        </w:rPr>
      </w:pPr>
    </w:p>
    <w:p w14:paraId="2D9FF045" w14:textId="77777777" w:rsidR="00723A50" w:rsidRPr="00876EE6" w:rsidRDefault="00723A50" w:rsidP="00723A50">
      <w:pPr>
        <w:pStyle w:val="aff4"/>
        <w:numPr>
          <w:ilvl w:val="0"/>
          <w:numId w:val="44"/>
        </w:numPr>
        <w:contextualSpacing w:val="0"/>
        <w:jc w:val="center"/>
        <w:rPr>
          <w:b/>
        </w:rPr>
      </w:pPr>
      <w:r w:rsidRPr="00876EE6">
        <w:rPr>
          <w:b/>
        </w:rPr>
        <w:t>Порядок оплаты</w:t>
      </w:r>
      <w:bookmarkStart w:id="76" w:name="sub_10036"/>
      <w:bookmarkStart w:id="77" w:name="_Hlk32478386"/>
    </w:p>
    <w:p w14:paraId="6BD14CF9" w14:textId="77777777" w:rsidR="00723A50" w:rsidRPr="00876EE6" w:rsidRDefault="00723A50" w:rsidP="00723A50">
      <w:pPr>
        <w:ind w:firstLine="567"/>
        <w:jc w:val="both"/>
      </w:pPr>
      <w:r w:rsidRPr="00876EE6">
        <w:t>3.1. 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5782D85A" w14:textId="77777777" w:rsidR="00723A50" w:rsidRPr="00876EE6" w:rsidRDefault="00723A50" w:rsidP="00723A50">
      <w:pPr>
        <w:ind w:firstLine="567"/>
        <w:jc w:val="both"/>
        <w:rPr>
          <w:b/>
          <w:bCs/>
        </w:rPr>
      </w:pPr>
      <w:bookmarkStart w:id="78" w:name="_Hlk40714533"/>
      <w:bookmarkStart w:id="79" w:name="sub_10038"/>
      <w:r w:rsidRPr="00876EE6">
        <w:rPr>
          <w:b/>
          <w:bCs/>
        </w:rPr>
        <w:t>Сумма финансирования в 2024 году –</w:t>
      </w:r>
    </w:p>
    <w:p w14:paraId="51B2E41D" w14:textId="77777777" w:rsidR="00723A50" w:rsidRPr="00876EE6" w:rsidRDefault="00723A50" w:rsidP="00723A50">
      <w:pPr>
        <w:ind w:firstLine="567"/>
        <w:jc w:val="both"/>
        <w:rPr>
          <w:b/>
          <w:bCs/>
        </w:rPr>
      </w:pPr>
      <w:bookmarkStart w:id="80" w:name="_Hlk45179960"/>
      <w:bookmarkStart w:id="81" w:name="_Hlk40714475"/>
      <w:bookmarkEnd w:id="78"/>
      <w:bookmarkEnd w:id="79"/>
      <w:r w:rsidRPr="00876EE6">
        <w:rPr>
          <w:b/>
          <w:bCs/>
        </w:rPr>
        <w:t>Сумма финансирования в 2025 году –</w:t>
      </w:r>
    </w:p>
    <w:p w14:paraId="56E60A32" w14:textId="77777777" w:rsidR="00723A50" w:rsidRPr="00876EE6" w:rsidRDefault="00723A50" w:rsidP="00723A50">
      <w:pPr>
        <w:ind w:firstLine="567"/>
        <w:jc w:val="both"/>
        <w:rPr>
          <w:b/>
          <w:bCs/>
        </w:rPr>
      </w:pPr>
      <w:r w:rsidRPr="00876EE6">
        <w:rPr>
          <w:lang w:bidi="ru-RU"/>
        </w:rPr>
        <w:t xml:space="preserve">3.2. Расчеты по Контракту осуществляется путем перечисления денежных средств </w:t>
      </w:r>
      <w:r w:rsidRPr="00876EE6">
        <w:t>с банковского (лицевого) счета</w:t>
      </w:r>
      <w:r w:rsidRPr="00876EE6">
        <w:rPr>
          <w:lang w:bidi="ru-RU"/>
        </w:rPr>
        <w:t xml:space="preserve"> Государственного заказчика на счет, открытый Подрядчиком в территориальном органе Федерального казначейства</w:t>
      </w:r>
      <w:r w:rsidRPr="00876EE6">
        <w:rPr>
          <w:i/>
          <w:lang w:bidi="ru-RU"/>
        </w:rPr>
        <w:t xml:space="preserve">. </w:t>
      </w:r>
      <w:bookmarkEnd w:id="80"/>
    </w:p>
    <w:p w14:paraId="5221FBF3" w14:textId="77777777" w:rsidR="00723A50" w:rsidRPr="00876EE6" w:rsidRDefault="00723A50" w:rsidP="00723A50">
      <w:pPr>
        <w:ind w:firstLine="567"/>
        <w:jc w:val="both"/>
        <w:rPr>
          <w:b/>
          <w:bCs/>
        </w:rPr>
      </w:pPr>
      <w:r w:rsidRPr="00876EE6">
        <w:t>3.3. 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bookmarkStart w:id="82" w:name="_Hlk40714410"/>
      <w:bookmarkEnd w:id="81"/>
    </w:p>
    <w:p w14:paraId="7CCB86AB" w14:textId="77777777" w:rsidR="00723A50" w:rsidRPr="00876EE6" w:rsidRDefault="00723A50" w:rsidP="00723A50">
      <w:pPr>
        <w:ind w:firstLine="567"/>
        <w:jc w:val="both"/>
        <w:rPr>
          <w:b/>
          <w:bCs/>
        </w:rPr>
      </w:pPr>
      <w:r w:rsidRPr="00876EE6">
        <w:rPr>
          <w:rFonts w:eastAsia="Calibri"/>
        </w:rPr>
        <w:t xml:space="preserve">3.4. Оплата за декабрь соответствующего года производится до 25 декабря соответствующего года на основании представленных документов согласно </w:t>
      </w:r>
      <w:r w:rsidRPr="00876EE6">
        <w:rPr>
          <w:rFonts w:eastAsia="Calibri"/>
          <w:bCs/>
          <w:iCs/>
        </w:rPr>
        <w:t>статье 7 Контракта</w:t>
      </w:r>
      <w:r w:rsidRPr="00876EE6">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bookmarkStart w:id="83" w:name="sub_10037"/>
      <w:bookmarkEnd w:id="82"/>
    </w:p>
    <w:p w14:paraId="26FA55D1" w14:textId="77777777" w:rsidR="00723A50" w:rsidRPr="00876EE6" w:rsidRDefault="00723A50" w:rsidP="00723A50">
      <w:pPr>
        <w:ind w:firstLine="567"/>
        <w:jc w:val="both"/>
        <w:rPr>
          <w:b/>
          <w:bCs/>
        </w:rPr>
      </w:pPr>
      <w:r w:rsidRPr="00876EE6">
        <w:rPr>
          <w:rFonts w:eastAsia="Calibri"/>
        </w:rPr>
        <w:t>3.5. Подрядчик вправе досрочно выполнить работы, предусмотренные Контрактом, без ущерба их качеству.</w:t>
      </w:r>
    </w:p>
    <w:p w14:paraId="6CBB0AF7" w14:textId="77777777" w:rsidR="00723A50" w:rsidRPr="00876EE6" w:rsidRDefault="00723A50" w:rsidP="00723A50">
      <w:pPr>
        <w:tabs>
          <w:tab w:val="left" w:pos="0"/>
        </w:tabs>
        <w:ind w:firstLine="567"/>
        <w:jc w:val="both"/>
        <w:rPr>
          <w:kern w:val="16"/>
        </w:rPr>
      </w:pPr>
      <w:r w:rsidRPr="00876EE6">
        <w:t xml:space="preserve">Досрочная сдача результатов Работ допускается только по согласованию с Государственным заказчиком. </w:t>
      </w:r>
      <w:bookmarkStart w:id="84" w:name="_Hlk45179707"/>
      <w:r w:rsidRPr="00876EE6">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Start w:id="85" w:name="sub_10039"/>
      <w:bookmarkEnd w:id="83"/>
      <w:bookmarkEnd w:id="84"/>
    </w:p>
    <w:p w14:paraId="5EA08FFA" w14:textId="77777777" w:rsidR="00723A50" w:rsidRPr="00876EE6" w:rsidRDefault="00723A50" w:rsidP="00723A50">
      <w:pPr>
        <w:tabs>
          <w:tab w:val="left" w:pos="0"/>
        </w:tabs>
        <w:ind w:firstLine="567"/>
        <w:jc w:val="both"/>
        <w:rPr>
          <w:kern w:val="16"/>
        </w:rPr>
      </w:pPr>
      <w:r w:rsidRPr="00876EE6">
        <w:t xml:space="preserve">3.6. Государственный заказчик производит выплату авансового платежа Подрядчику в размере 0,5 % от цены Контракта, указанной в </w:t>
      </w:r>
      <w:r w:rsidRPr="00876EE6">
        <w:rPr>
          <w:bCs/>
          <w:iCs/>
        </w:rPr>
        <w:t>п. 2.1 Контракта</w:t>
      </w:r>
      <w:r w:rsidRPr="00876EE6">
        <w:rPr>
          <w:b/>
          <w:bCs/>
          <w:i/>
          <w:iCs/>
        </w:rPr>
        <w:t xml:space="preserve"> </w:t>
      </w:r>
      <w:r w:rsidRPr="00876EE6">
        <w:t xml:space="preserve">в сумме ________________________, но не более лимитов бюджетных обязательств, по соответствующему коду бюджетной классификации, доведенных Государственному заказчику на соответствующий год на реализацию Объекта, </w:t>
      </w:r>
      <w:r w:rsidRPr="00876EE6">
        <w:rPr>
          <w:kern w:val="16"/>
        </w:rPr>
        <w:t xml:space="preserve">в том числе: </w:t>
      </w:r>
    </w:p>
    <w:p w14:paraId="50C0598A" w14:textId="77777777" w:rsidR="00723A50" w:rsidRPr="00876EE6" w:rsidRDefault="00723A50" w:rsidP="00723A50">
      <w:pPr>
        <w:tabs>
          <w:tab w:val="left" w:pos="0"/>
        </w:tabs>
        <w:ind w:firstLine="567"/>
        <w:jc w:val="both"/>
        <w:rPr>
          <w:kern w:val="16"/>
        </w:rPr>
      </w:pPr>
      <w:r w:rsidRPr="00876EE6">
        <w:rPr>
          <w:kern w:val="16"/>
        </w:rPr>
        <w:t>- 0,5 % от стоимости работ по подготовке технической документации и выполнению инженерных изысканий, что составляет ___ (__) рублей __ копеек.</w:t>
      </w:r>
    </w:p>
    <w:p w14:paraId="7E37D64D" w14:textId="77777777" w:rsidR="00723A50" w:rsidRPr="00876EE6" w:rsidRDefault="00723A50" w:rsidP="00723A50">
      <w:pPr>
        <w:tabs>
          <w:tab w:val="left" w:pos="0"/>
        </w:tabs>
        <w:ind w:firstLine="567"/>
        <w:jc w:val="both"/>
        <w:rPr>
          <w:kern w:val="16"/>
        </w:rPr>
      </w:pPr>
      <w:r w:rsidRPr="00876EE6">
        <w:rPr>
          <w:kern w:val="16"/>
        </w:rPr>
        <w:lastRenderedPageBreak/>
        <w:t xml:space="preserve">Погашение суммы выданного аванса осуществляется путем зачета 100 % от стоимости выполненных и принятых работ по подготовке технической документации и выполнению инженерных изысканий в соответствии с Графиком выполнения </w:t>
      </w:r>
      <w:r w:rsidRPr="00876EE6">
        <w:rPr>
          <w:rFonts w:eastAsia="Calibri"/>
        </w:rPr>
        <w:t xml:space="preserve">проектно-изыскательских </w:t>
      </w:r>
      <w:r w:rsidRPr="00876EE6">
        <w:rPr>
          <w:kern w:val="16"/>
        </w:rPr>
        <w:t xml:space="preserve">работ (Приложение № 2 к Контракту) и отражается в Акте сдачи-приемки выполненных работ по форме Приложения № 4 к Контракту. </w:t>
      </w:r>
    </w:p>
    <w:p w14:paraId="3F2539A4" w14:textId="77777777" w:rsidR="00723A50" w:rsidRPr="00876EE6" w:rsidRDefault="00723A50" w:rsidP="00723A50">
      <w:pPr>
        <w:tabs>
          <w:tab w:val="left" w:pos="0"/>
        </w:tabs>
        <w:ind w:firstLine="567"/>
        <w:jc w:val="both"/>
        <w:rPr>
          <w:kern w:val="16"/>
        </w:rPr>
      </w:pPr>
      <w:r w:rsidRPr="00876EE6">
        <w:rPr>
          <w:kern w:val="16"/>
        </w:rPr>
        <w:t xml:space="preserve">В случае непогашения аванса в счет работ по подготовке технической документации и выполнению инженерных изысканий, погашение производится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 Документами, подтверждающими использование аванса по его целевому назначению, являются Акт сдачи-приемки выполненных работ по форме Приложения № 4 к Контракту, акт о приемке выполненных работ (форма КС-2), акт смонтированного и (или) не монтируемого оборудования и справка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p>
    <w:p w14:paraId="12211130" w14:textId="77777777" w:rsidR="00723A50" w:rsidRPr="00876EE6" w:rsidRDefault="00723A50" w:rsidP="00723A50">
      <w:pPr>
        <w:tabs>
          <w:tab w:val="left" w:pos="0"/>
        </w:tabs>
        <w:ind w:firstLine="567"/>
        <w:jc w:val="both"/>
        <w:rPr>
          <w:kern w:val="16"/>
        </w:rPr>
      </w:pPr>
      <w:r w:rsidRPr="00876EE6">
        <w:rPr>
          <w:kern w:val="16"/>
        </w:rPr>
        <w:t>- 0,5 % от стоимости работ по капитальному ремонту Объекта, что составляет ____ (___) рублей ___ копеек.</w:t>
      </w:r>
    </w:p>
    <w:p w14:paraId="199D124A" w14:textId="77777777" w:rsidR="00723A50" w:rsidRPr="00876EE6" w:rsidRDefault="00723A50" w:rsidP="00723A50">
      <w:pPr>
        <w:tabs>
          <w:tab w:val="left" w:pos="0"/>
        </w:tabs>
        <w:ind w:firstLine="567"/>
        <w:jc w:val="both"/>
        <w:rPr>
          <w:kern w:val="16"/>
        </w:rPr>
      </w:pPr>
      <w:r w:rsidRPr="00876EE6">
        <w:rPr>
          <w:kern w:val="16"/>
        </w:rPr>
        <w:t>Погашение суммы выданного аванса осуществляется путем зачета 100 % от стоимости выполненных и принятых работ по капитальному ремонту Объекта, подлежащих оплате в отчетном периоде, до полного погашения аванса.</w:t>
      </w:r>
    </w:p>
    <w:p w14:paraId="39D36F09" w14:textId="77777777" w:rsidR="00723A50" w:rsidRPr="00876EE6" w:rsidRDefault="00723A50" w:rsidP="00723A50">
      <w:pPr>
        <w:tabs>
          <w:tab w:val="left" w:pos="0"/>
        </w:tabs>
        <w:ind w:firstLine="567"/>
        <w:jc w:val="both"/>
        <w:rPr>
          <w:kern w:val="16"/>
        </w:rPr>
      </w:pPr>
      <w:r w:rsidRPr="00876EE6">
        <w:rPr>
          <w:kern w:val="16"/>
        </w:rPr>
        <w:t>Документами, подтверждающими использование аванса по его целевому назначению, является представление акта о приемке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7F57710D" w14:textId="77777777" w:rsidR="00723A50" w:rsidRPr="00876EE6" w:rsidRDefault="00723A50" w:rsidP="00723A50">
      <w:pPr>
        <w:tabs>
          <w:tab w:val="left" w:pos="0"/>
        </w:tabs>
        <w:ind w:firstLine="567"/>
        <w:jc w:val="both"/>
        <w:rPr>
          <w:kern w:val="16"/>
        </w:rPr>
      </w:pPr>
      <w:r w:rsidRPr="00876EE6">
        <w:rPr>
          <w:kern w:val="16"/>
        </w:rPr>
        <w:t>Авансовый платеж в размере 0,5 % от стоимости работ по подготовке технической документации и выполнению инженерных изысканий, что составляет ___ (___) рублей ___ копейки, перечисляется Подрядчику в течение 90 (девяносто) календарных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898F62F" w14:textId="77777777" w:rsidR="00723A50" w:rsidRPr="00876EE6" w:rsidRDefault="00723A50" w:rsidP="00723A50">
      <w:pPr>
        <w:tabs>
          <w:tab w:val="left" w:pos="0"/>
        </w:tabs>
        <w:ind w:firstLine="567"/>
        <w:jc w:val="both"/>
        <w:rPr>
          <w:kern w:val="16"/>
        </w:rPr>
      </w:pPr>
      <w:r w:rsidRPr="00876EE6">
        <w:rPr>
          <w:kern w:val="16"/>
        </w:rPr>
        <w:t>Авансовый платеж в размере 0,5 % от стоимости работ по капитальному ремонту Объекта, что составляет ____ (___) рублей ___ копеек, перечисляется Подрядчику в течение 60 (шестьдесят) календарных дней со дня получения Государственным заказчиком Заключения, счета, при условии наличия у Подрядчика лицевого счета в территориальном органе Федерального казначейства, на который будет перечисляться авансовый платеж.</w:t>
      </w:r>
    </w:p>
    <w:p w14:paraId="7F2949A7" w14:textId="77777777" w:rsidR="00723A50" w:rsidRPr="00876EE6" w:rsidRDefault="00723A50" w:rsidP="00723A50">
      <w:pPr>
        <w:tabs>
          <w:tab w:val="left" w:pos="0"/>
        </w:tabs>
        <w:ind w:firstLine="567"/>
        <w:jc w:val="both"/>
        <w:rPr>
          <w:kern w:val="16"/>
        </w:rPr>
      </w:pPr>
      <w:r w:rsidRPr="00876EE6">
        <w:rPr>
          <w:kern w:val="16"/>
        </w:rPr>
        <w:t>В случае, если лимитов бюджетных обязательств, доведенных до Государственного заказчика, недостаточно для выплаты авансового платежа в текущем финансовом году, выплата части такого авансового платежа в оставшемся размере осуществляется не позднее 1 февраля очередного финансового года за счет средств лимитов бюджетных обязательств, доведенных Государственному заказчику на соответствующий год на реализацию Объекта, без подтверждения выполнения работ в объеме ранее выплаченного авансового платежа.</w:t>
      </w:r>
    </w:p>
    <w:p w14:paraId="6DFB910A" w14:textId="77777777" w:rsidR="00723A50" w:rsidRPr="00876EE6" w:rsidRDefault="00723A50" w:rsidP="00723A50">
      <w:pPr>
        <w:pStyle w:val="aff4"/>
        <w:ind w:left="0" w:firstLine="567"/>
        <w:jc w:val="both"/>
      </w:pPr>
      <w:bookmarkStart w:id="86" w:name="_Hlk16182670"/>
      <w:bookmarkEnd w:id="85"/>
      <w:r w:rsidRPr="00876EE6">
        <w:t>Отсутствие авансирования не является основанием для неисполнения Подрядчиком обязанностей по Контракту.</w:t>
      </w:r>
    </w:p>
    <w:bookmarkEnd w:id="86"/>
    <w:p w14:paraId="66F812C2" w14:textId="77777777" w:rsidR="00723A50" w:rsidRPr="00876EE6" w:rsidRDefault="00723A50" w:rsidP="00723A50">
      <w:pPr>
        <w:pStyle w:val="aff4"/>
        <w:ind w:left="0" w:firstLine="567"/>
        <w:jc w:val="both"/>
      </w:pPr>
      <w:r w:rsidRPr="00876EE6">
        <w:t xml:space="preserve">3.7. 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55F48C7E" w14:textId="77777777" w:rsidR="00723A50" w:rsidRPr="00876EE6" w:rsidRDefault="00723A50" w:rsidP="00723A50">
      <w:pPr>
        <w:pStyle w:val="aff4"/>
        <w:ind w:left="0" w:firstLine="567"/>
        <w:jc w:val="both"/>
      </w:pPr>
      <w:r w:rsidRPr="00876EE6">
        <w:t xml:space="preserve">3.8. 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21BEACD2" w14:textId="77777777" w:rsidR="00723A50" w:rsidRPr="00876EE6" w:rsidRDefault="00723A50" w:rsidP="00723A50">
      <w:pPr>
        <w:pStyle w:val="aff4"/>
        <w:ind w:left="0" w:firstLine="567"/>
        <w:jc w:val="both"/>
      </w:pPr>
      <w:r w:rsidRPr="00876EE6">
        <w:t xml:space="preserve">3.9. 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2AF8AF1C" w14:textId="77777777" w:rsidR="00723A50" w:rsidRPr="00876EE6" w:rsidRDefault="00723A50" w:rsidP="00723A50">
      <w:pPr>
        <w:pStyle w:val="aff4"/>
        <w:ind w:left="0" w:firstLine="567"/>
        <w:jc w:val="both"/>
      </w:pPr>
      <w:r w:rsidRPr="00876EE6">
        <w:t xml:space="preserve">3.9.1.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w:t>
      </w:r>
      <w:r w:rsidRPr="00876EE6">
        <w:lastRenderedPageBreak/>
        <w:t>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1628F34" w14:textId="77777777" w:rsidR="00723A50" w:rsidRPr="00876EE6" w:rsidRDefault="00723A50" w:rsidP="00723A50">
      <w:pPr>
        <w:ind w:firstLine="567"/>
        <w:jc w:val="both"/>
      </w:pPr>
      <w:r w:rsidRPr="00876EE6">
        <w:t xml:space="preserve">3.9.2. на сумму непогашенного аванса в полном объеме в случае прекращения Контракта по любому основанию </w:t>
      </w:r>
      <w:r w:rsidRPr="00876EE6">
        <w:rPr>
          <w:iCs/>
        </w:rPr>
        <w:t>(в случае если аванс предусмотрен Контрактом)</w:t>
      </w:r>
      <w:r w:rsidRPr="00876EE6">
        <w:t>;</w:t>
      </w:r>
    </w:p>
    <w:p w14:paraId="5D1C830C" w14:textId="77777777" w:rsidR="00723A50" w:rsidRPr="00876EE6" w:rsidRDefault="00723A50" w:rsidP="00723A50">
      <w:pPr>
        <w:ind w:firstLine="567"/>
        <w:jc w:val="both"/>
        <w:rPr>
          <w:bCs/>
          <w:iCs/>
        </w:rPr>
      </w:pPr>
      <w:bookmarkStart w:id="87" w:name="_Hlk162620363"/>
      <w:r w:rsidRPr="00876EE6">
        <w:t xml:space="preserve">3.9.3. на сумму излишне уплаченных денежных средств, в соответствии </w:t>
      </w:r>
      <w:r w:rsidRPr="00876EE6">
        <w:rPr>
          <w:bCs/>
          <w:iCs/>
        </w:rPr>
        <w:t xml:space="preserve">с </w:t>
      </w:r>
      <w:proofErr w:type="spellStart"/>
      <w:r w:rsidRPr="00876EE6">
        <w:rPr>
          <w:bCs/>
          <w:iCs/>
        </w:rPr>
        <w:t>пп</w:t>
      </w:r>
      <w:proofErr w:type="spellEnd"/>
      <w:r w:rsidRPr="00876EE6">
        <w:rPr>
          <w:bCs/>
          <w:iCs/>
        </w:rPr>
        <w:t>. 5.1.8, 5.1.9 п.5.1 Контракта;</w:t>
      </w:r>
    </w:p>
    <w:bookmarkEnd w:id="87"/>
    <w:p w14:paraId="29DC564D" w14:textId="77777777" w:rsidR="00723A50" w:rsidRPr="00876EE6" w:rsidRDefault="00723A50" w:rsidP="00723A50">
      <w:pPr>
        <w:ind w:firstLine="567"/>
        <w:jc w:val="both"/>
      </w:pPr>
      <w:r w:rsidRPr="00876EE6">
        <w:t>3.9.4. на сумму расходов на устранение недостатков (дефектов) работ.</w:t>
      </w:r>
    </w:p>
    <w:p w14:paraId="04E793E1" w14:textId="77777777" w:rsidR="00723A50" w:rsidRPr="00876EE6" w:rsidRDefault="00723A50" w:rsidP="00723A50">
      <w:pPr>
        <w:ind w:firstLine="567"/>
        <w:jc w:val="both"/>
      </w:pPr>
      <w:r w:rsidRPr="00876EE6">
        <w:t xml:space="preserve">3.10. 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876EE6">
        <w:rPr>
          <w:rFonts w:eastAsia="Calibri"/>
          <w:iCs/>
          <w:lang w:eastAsia="en-US"/>
        </w:rPr>
        <w:t>(если условиями Контракта предусмотрена выплата аванса)</w:t>
      </w:r>
      <w:r w:rsidRPr="00876EE6">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88" w:name="_Hlk23411653"/>
      <w:r w:rsidRPr="00876EE6">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88"/>
      <w:r w:rsidRPr="00876EE6">
        <w:t xml:space="preserve"> </w:t>
      </w:r>
    </w:p>
    <w:p w14:paraId="4320D24A" w14:textId="77777777" w:rsidR="00723A50" w:rsidRPr="00876EE6" w:rsidRDefault="00723A50" w:rsidP="00723A50">
      <w:pPr>
        <w:ind w:firstLine="567"/>
        <w:jc w:val="both"/>
      </w:pPr>
      <w:bookmarkStart w:id="89" w:name="_Hlk16182749"/>
      <w:r w:rsidRPr="00876EE6">
        <w:t xml:space="preserve">3.11. 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876EE6">
        <w:rPr>
          <w:rFonts w:eastAsia="Calibri"/>
          <w:iCs/>
          <w:lang w:eastAsia="en-US"/>
        </w:rPr>
        <w:t xml:space="preserve">(если условиями Контракта предусмотрена выплата аванса) </w:t>
      </w:r>
      <w:r w:rsidRPr="00876EE6">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90" w:name="_Hlk23409126"/>
      <w:r w:rsidRPr="00876EE6">
        <w:t>не позднее 5 (пяти) рабочих дней после прекращения действия Контракта, если иной срок не установлен требованием Государственного заказчика.</w:t>
      </w:r>
      <w:bookmarkEnd w:id="90"/>
      <w:r w:rsidRPr="00876EE6">
        <w:t xml:space="preserve"> </w:t>
      </w:r>
    </w:p>
    <w:p w14:paraId="5D303986" w14:textId="77777777" w:rsidR="00723A50" w:rsidRPr="00876EE6" w:rsidRDefault="00723A50" w:rsidP="00723A50">
      <w:pPr>
        <w:ind w:firstLine="567"/>
        <w:jc w:val="both"/>
        <w:rPr>
          <w:rFonts w:eastAsia="Calibri"/>
          <w:i/>
          <w:lang w:eastAsia="en-US"/>
        </w:rPr>
      </w:pPr>
      <w:bookmarkStart w:id="91" w:name="_Hlk23406907"/>
      <w:r w:rsidRPr="00876EE6">
        <w:rPr>
          <w:rFonts w:eastAsia="Calibri"/>
          <w:iCs/>
          <w:lang w:eastAsia="en-US"/>
        </w:rPr>
        <w:t>3.12. В случае не завершения Подрядчиком работ,</w:t>
      </w:r>
      <w:r w:rsidRPr="00876EE6">
        <w:t xml:space="preserve"> </w:t>
      </w:r>
      <w:r w:rsidRPr="00876EE6">
        <w:rPr>
          <w:rFonts w:eastAsia="Calibri"/>
          <w:iCs/>
          <w:lang w:eastAsia="en-US"/>
        </w:rPr>
        <w:t>в том числе п</w:t>
      </w:r>
      <w:r w:rsidRPr="00876EE6">
        <w:t>о подготовке технической</w:t>
      </w:r>
      <w:r w:rsidRPr="00876EE6">
        <w:rPr>
          <w:b/>
        </w:rPr>
        <w:t xml:space="preserve"> </w:t>
      </w:r>
      <w:r w:rsidRPr="00876EE6">
        <w:t xml:space="preserve">документации и выполнению инженерных изысканий, </w:t>
      </w:r>
      <w:r w:rsidRPr="00876EE6">
        <w:rPr>
          <w:rFonts w:eastAsia="Calibri"/>
          <w:iCs/>
          <w:lang w:eastAsia="en-US"/>
        </w:rPr>
        <w:t xml:space="preserve">строительно-монтажных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876EE6">
        <w:t xml:space="preserve">5 (пяти) рабочих дней </w:t>
      </w:r>
      <w:r w:rsidRPr="00876EE6">
        <w:rPr>
          <w:rFonts w:eastAsia="Calibri"/>
          <w:iCs/>
          <w:lang w:eastAsia="en-US"/>
        </w:rPr>
        <w:t xml:space="preserve">с момента получения требования, если в требовании не установлен иной срок </w:t>
      </w:r>
      <w:r w:rsidRPr="00876EE6">
        <w:rPr>
          <w:rFonts w:eastAsia="Calibri"/>
          <w:i/>
          <w:lang w:eastAsia="en-US"/>
        </w:rPr>
        <w:t xml:space="preserve">(настоящий пункт применяется при условии наличия аванса).  </w:t>
      </w:r>
    </w:p>
    <w:bookmarkEnd w:id="91"/>
    <w:p w14:paraId="1E1B9EF3" w14:textId="77777777" w:rsidR="00723A50" w:rsidRPr="00876EE6" w:rsidRDefault="00723A50" w:rsidP="00723A50">
      <w:pPr>
        <w:ind w:firstLine="567"/>
        <w:jc w:val="both"/>
        <w:rPr>
          <w:iCs/>
        </w:rPr>
      </w:pPr>
      <w:r w:rsidRPr="00876EE6">
        <w:t xml:space="preserve">3.13. В случае несвоевременного возвращения суммы неотработанного (непогашенного) аванса, в соответствии с </w:t>
      </w:r>
      <w:proofErr w:type="spellStart"/>
      <w:r w:rsidRPr="00876EE6">
        <w:t>пп</w:t>
      </w:r>
      <w:proofErr w:type="spellEnd"/>
      <w:r w:rsidRPr="00876EE6">
        <w:t xml:space="preserve">. </w:t>
      </w:r>
      <w:r w:rsidRPr="00876EE6">
        <w:rPr>
          <w:bCs/>
          <w:iCs/>
        </w:rPr>
        <w:t>3.10-3.12 Контракта</w:t>
      </w:r>
      <w:r w:rsidRPr="00876EE6">
        <w:t xml:space="preserve">, </w:t>
      </w:r>
      <w:bookmarkStart w:id="92" w:name="_Hlk15913166"/>
      <w:r w:rsidRPr="00876EE6">
        <w:t xml:space="preserve">Подрядчик несет ответственность в соответствии со статьей 395 ГК РФ, если иное не установлено соглашением Сторон </w:t>
      </w:r>
      <w:bookmarkStart w:id="93" w:name="_Hlk45177582"/>
      <w:r w:rsidRPr="00876EE6">
        <w:rPr>
          <w:i/>
          <w:iCs/>
        </w:rPr>
        <w:t>(настоящий пункт применяется при условии наличия аванса).</w:t>
      </w:r>
      <w:r w:rsidRPr="00876EE6">
        <w:rPr>
          <w:iCs/>
        </w:rPr>
        <w:t xml:space="preserve">  </w:t>
      </w:r>
      <w:bookmarkEnd w:id="92"/>
    </w:p>
    <w:p w14:paraId="24AD9EE1" w14:textId="77777777" w:rsidR="00723A50" w:rsidRPr="00876EE6" w:rsidRDefault="00723A50" w:rsidP="00723A50">
      <w:pPr>
        <w:ind w:firstLine="567"/>
        <w:jc w:val="both"/>
      </w:pPr>
      <w:bookmarkStart w:id="94" w:name="_Hlk40715114"/>
      <w:bookmarkEnd w:id="89"/>
      <w:bookmarkEnd w:id="93"/>
      <w:r w:rsidRPr="00876EE6">
        <w:t xml:space="preserve">3.14. </w:t>
      </w:r>
      <w:r w:rsidRPr="00123972">
        <w:t>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со Сметой контракта, а полученная Подрядчиком экономия распределяется в полном объеме в пользу Государственного заказчика</w:t>
      </w:r>
      <w:r w:rsidRPr="00876EE6">
        <w:t xml:space="preserve">.  </w:t>
      </w:r>
    </w:p>
    <w:bookmarkEnd w:id="94"/>
    <w:p w14:paraId="33B4E5F8" w14:textId="77777777" w:rsidR="00723A50" w:rsidRPr="00876EE6" w:rsidRDefault="00723A50" w:rsidP="00723A50">
      <w:pPr>
        <w:ind w:firstLine="567"/>
        <w:jc w:val="both"/>
        <w:rPr>
          <w:b/>
        </w:rPr>
      </w:pPr>
      <w:r w:rsidRPr="00876EE6">
        <w:rPr>
          <w:b/>
        </w:rPr>
        <w:t xml:space="preserve">3.15. Порядок оплаты работ по подготовке технической документации и выполнению инженерных изысканий: </w:t>
      </w:r>
    </w:p>
    <w:p w14:paraId="3DE738D4" w14:textId="77777777" w:rsidR="00723A50" w:rsidRPr="00876EE6" w:rsidRDefault="00723A50" w:rsidP="00723A50">
      <w:pPr>
        <w:pStyle w:val="aff4"/>
        <w:ind w:left="0" w:firstLine="567"/>
        <w:jc w:val="both"/>
        <w:rPr>
          <w:shd w:val="clear" w:color="auto" w:fill="FFFFFF"/>
        </w:rPr>
      </w:pPr>
      <w:r w:rsidRPr="00876EE6">
        <w:rPr>
          <w:bCs/>
        </w:rPr>
        <w:t>3.15.1.</w:t>
      </w:r>
      <w:r w:rsidRPr="00876EE6">
        <w:rPr>
          <w:b/>
          <w:bCs/>
        </w:rPr>
        <w:t xml:space="preserve"> </w:t>
      </w:r>
      <w:r w:rsidRPr="00876EE6">
        <w:rPr>
          <w:bCs/>
        </w:rPr>
        <w:t xml:space="preserve">Оплата результатов инженерных изысканий и </w:t>
      </w:r>
      <w:r w:rsidRPr="00876EE6">
        <w:t>технической</w:t>
      </w:r>
      <w:r w:rsidRPr="00876EE6">
        <w:rPr>
          <w:b/>
        </w:rPr>
        <w:t xml:space="preserve"> </w:t>
      </w:r>
      <w:r w:rsidRPr="00876EE6">
        <w:rPr>
          <w:bCs/>
        </w:rPr>
        <w:t xml:space="preserve">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Заключением, в размере 100 % от стоимости работ по подготовке </w:t>
      </w:r>
      <w:r w:rsidRPr="00876EE6">
        <w:t>технической</w:t>
      </w:r>
      <w:r w:rsidRPr="00876EE6">
        <w:rPr>
          <w:b/>
        </w:rPr>
        <w:t xml:space="preserve"> </w:t>
      </w:r>
      <w:r w:rsidRPr="00876EE6">
        <w:rPr>
          <w:bCs/>
        </w:rPr>
        <w:t xml:space="preserve">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w:t>
      </w:r>
      <w:r w:rsidRPr="00876EE6">
        <w:rPr>
          <w:bCs/>
          <w:iCs/>
        </w:rPr>
        <w:t>по форме Приложения № 4 к Контракту</w:t>
      </w:r>
      <w:r w:rsidRPr="00876EE6">
        <w:rPr>
          <w:bCs/>
        </w:rPr>
        <w:t xml:space="preserve"> на основании выставленного Подрядчиком счета, счета-фактуры (при необходимости), за вычетом суммы аванса подлежащей погашению, согласно </w:t>
      </w:r>
      <w:r w:rsidRPr="00876EE6">
        <w:rPr>
          <w:bCs/>
          <w:iCs/>
        </w:rPr>
        <w:t>п. 3.6 Контракта</w:t>
      </w:r>
      <w:r w:rsidRPr="00876EE6">
        <w:rPr>
          <w:bCs/>
        </w:rPr>
        <w:t>.</w:t>
      </w:r>
    </w:p>
    <w:p w14:paraId="6A7BFFC5" w14:textId="77777777" w:rsidR="00723A50" w:rsidRPr="00876EE6" w:rsidRDefault="00723A50" w:rsidP="00723A50">
      <w:pPr>
        <w:ind w:firstLine="567"/>
        <w:jc w:val="both"/>
      </w:pPr>
      <w:r w:rsidRPr="00876EE6">
        <w:rPr>
          <w:b/>
        </w:rPr>
        <w:t>3.16. Порядок оплаты работ по капитальному ремонту Объекта:</w:t>
      </w:r>
    </w:p>
    <w:p w14:paraId="321011D8" w14:textId="77777777" w:rsidR="00723A50" w:rsidRPr="00876EE6" w:rsidRDefault="00723A50" w:rsidP="00723A50">
      <w:pPr>
        <w:ind w:firstLine="567"/>
        <w:jc w:val="both"/>
      </w:pPr>
      <w:r w:rsidRPr="00876EE6">
        <w:t xml:space="preserve">3.16.1. 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2D8946D0" w14:textId="77777777" w:rsidR="00723A50" w:rsidRPr="00876EE6" w:rsidRDefault="00723A50" w:rsidP="00723A50">
      <w:pPr>
        <w:ind w:firstLine="567"/>
        <w:jc w:val="both"/>
      </w:pPr>
      <w:r w:rsidRPr="00876EE6">
        <w:lastRenderedPageBreak/>
        <w:t>Первичные учетные документы, подтверждающие выполнение работ, составляются на основании Сметы контракта.</w:t>
      </w:r>
    </w:p>
    <w:p w14:paraId="066E6E03" w14:textId="77777777" w:rsidR="00723A50" w:rsidRPr="00876EE6" w:rsidRDefault="00723A50" w:rsidP="00723A50">
      <w:pPr>
        <w:ind w:firstLine="567"/>
        <w:jc w:val="both"/>
      </w:pPr>
      <w:r w:rsidRPr="00876EE6">
        <w:t xml:space="preserve">Порядок оформления и подписания акта о приемки выполненных работ установлен статьей 7 Контракта.   </w:t>
      </w:r>
    </w:p>
    <w:p w14:paraId="557F1166" w14:textId="77777777" w:rsidR="00723A50" w:rsidRPr="00876EE6" w:rsidRDefault="00723A50" w:rsidP="00723A50">
      <w:pPr>
        <w:pStyle w:val="ConsPlusNormal"/>
        <w:ind w:firstLine="567"/>
        <w:jc w:val="both"/>
        <w:rPr>
          <w:rFonts w:ascii="Times New Roman" w:hAnsi="Times New Roman" w:cs="Times New Roman"/>
          <w:szCs w:val="24"/>
        </w:rPr>
      </w:pPr>
      <w:r w:rsidRPr="00876EE6">
        <w:rPr>
          <w:rFonts w:ascii="Times New Roman" w:hAnsi="Times New Roman" w:cs="Times New Roman"/>
          <w:szCs w:val="24"/>
        </w:rPr>
        <w:t>3.16.2. 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876EE6">
        <w:rPr>
          <w:rFonts w:ascii="Times New Roman" w:hAnsi="Times New Roman" w:cs="Times New Roman"/>
          <w:noProof/>
          <w:szCs w:val="24"/>
        </w:rPr>
        <w:drawing>
          <wp:inline distT="0" distB="0" distL="0" distR="0" wp14:anchorId="14755D16" wp14:editId="7580E34B">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876EE6">
        <w:rPr>
          <w:rFonts w:ascii="Times New Roman" w:hAnsi="Times New Roman" w:cs="Times New Roman"/>
          <w:szCs w:val="24"/>
        </w:rPr>
        <w:t>), определяется по формуле (2):</w:t>
      </w:r>
    </w:p>
    <w:p w14:paraId="06CB6B9F" w14:textId="77777777" w:rsidR="00723A50" w:rsidRPr="00876EE6" w:rsidRDefault="00723A50" w:rsidP="00723A50">
      <w:pPr>
        <w:pStyle w:val="ConsPlusNormal"/>
        <w:ind w:firstLine="567"/>
        <w:jc w:val="both"/>
        <w:rPr>
          <w:rFonts w:ascii="Times New Roman" w:hAnsi="Times New Roman" w:cs="Times New Roman"/>
          <w:szCs w:val="24"/>
        </w:rPr>
      </w:pPr>
    </w:p>
    <w:p w14:paraId="44EC6603" w14:textId="77777777" w:rsidR="00723A50" w:rsidRPr="00876EE6" w:rsidRDefault="00723A50" w:rsidP="00723A50">
      <w:pPr>
        <w:pStyle w:val="ConsPlusNormal"/>
        <w:ind w:firstLine="567"/>
        <w:jc w:val="center"/>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6C9C9DF8" wp14:editId="4F651852">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C126438" w14:textId="77777777" w:rsidR="00723A50" w:rsidRPr="00876EE6" w:rsidRDefault="00723A50" w:rsidP="00723A50">
      <w:pPr>
        <w:pStyle w:val="ConsPlusNormal"/>
        <w:ind w:firstLine="567"/>
        <w:jc w:val="both"/>
        <w:rPr>
          <w:rFonts w:ascii="Times New Roman" w:hAnsi="Times New Roman" w:cs="Times New Roman"/>
          <w:szCs w:val="24"/>
        </w:rPr>
      </w:pPr>
      <w:r w:rsidRPr="00876EE6">
        <w:rPr>
          <w:rFonts w:ascii="Times New Roman" w:hAnsi="Times New Roman" w:cs="Times New Roman"/>
          <w:szCs w:val="24"/>
        </w:rPr>
        <w:t>где:</w:t>
      </w:r>
    </w:p>
    <w:p w14:paraId="289B9E19" w14:textId="77777777" w:rsidR="00723A50" w:rsidRPr="00876EE6" w:rsidRDefault="00723A50" w:rsidP="00723A50">
      <w:pPr>
        <w:pStyle w:val="ConsPlusNormal"/>
        <w:ind w:firstLine="567"/>
        <w:jc w:val="both"/>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7462EAE9" wp14:editId="11DAE6C8">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876EE6">
        <w:rPr>
          <w:rFonts w:ascii="Times New Roman" w:hAnsi="Times New Roman" w:cs="Times New Roman"/>
          <w:szCs w:val="24"/>
        </w:rPr>
        <w:t xml:space="preserve"> - цена единицы i-</w:t>
      </w:r>
      <w:proofErr w:type="spellStart"/>
      <w:r w:rsidRPr="00876EE6">
        <w:rPr>
          <w:rFonts w:ascii="Times New Roman" w:hAnsi="Times New Roman" w:cs="Times New Roman"/>
          <w:szCs w:val="24"/>
        </w:rPr>
        <w:t>го</w:t>
      </w:r>
      <w:proofErr w:type="spellEnd"/>
      <w:r w:rsidRPr="00876EE6">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750CF22E" w14:textId="77777777" w:rsidR="00723A50" w:rsidRPr="00876EE6" w:rsidRDefault="00723A50" w:rsidP="00723A50">
      <w:pPr>
        <w:pStyle w:val="ConsPlusNormal"/>
        <w:ind w:firstLine="567"/>
        <w:jc w:val="both"/>
        <w:rPr>
          <w:rFonts w:ascii="Times New Roman" w:hAnsi="Times New Roman" w:cs="Times New Roman"/>
          <w:szCs w:val="24"/>
        </w:rPr>
      </w:pPr>
      <w:r w:rsidRPr="00876EE6">
        <w:rPr>
          <w:rFonts w:ascii="Times New Roman" w:hAnsi="Times New Roman" w:cs="Times New Roman"/>
          <w:noProof/>
          <w:szCs w:val="24"/>
        </w:rPr>
        <w:drawing>
          <wp:inline distT="0" distB="0" distL="0" distR="0" wp14:anchorId="15D43D22" wp14:editId="0A39F6DB">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876EE6">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876EE6">
        <w:rPr>
          <w:rFonts w:ascii="Times New Roman" w:hAnsi="Times New Roman" w:cs="Times New Roman"/>
          <w:szCs w:val="24"/>
        </w:rPr>
        <w:t>му</w:t>
      </w:r>
      <w:proofErr w:type="spellEnd"/>
      <w:r w:rsidRPr="00876EE6">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0CB3CB65" w14:textId="77777777" w:rsidR="00723A50" w:rsidRPr="00876EE6" w:rsidRDefault="00723A50" w:rsidP="00723A50">
      <w:pPr>
        <w:pStyle w:val="ConsPlusNormal"/>
        <w:jc w:val="both"/>
        <w:rPr>
          <w:rFonts w:ascii="Times New Roman" w:hAnsi="Times New Roman" w:cs="Times New Roman"/>
          <w:szCs w:val="24"/>
        </w:rPr>
      </w:pPr>
      <w:r w:rsidRPr="00876EE6">
        <w:rPr>
          <w:rFonts w:ascii="Times New Roman" w:hAnsi="Times New Roman" w:cs="Times New Roman"/>
          <w:szCs w:val="24"/>
        </w:rPr>
        <w:t>3.16.3. Стоимость выполненных, принятых Государственным заказчиком и подлежащих оплате работ (</w:t>
      </w:r>
      <w:proofErr w:type="spellStart"/>
      <w:r w:rsidRPr="00876EE6">
        <w:rPr>
          <w:rFonts w:ascii="Times New Roman" w:hAnsi="Times New Roman" w:cs="Times New Roman"/>
          <w:szCs w:val="24"/>
        </w:rPr>
        <w:t>С</w:t>
      </w:r>
      <w:r w:rsidRPr="00876EE6">
        <w:rPr>
          <w:rFonts w:ascii="Times New Roman" w:hAnsi="Times New Roman" w:cs="Times New Roman"/>
          <w:szCs w:val="24"/>
          <w:vertAlign w:val="superscript"/>
        </w:rPr>
        <w:t>вр</w:t>
      </w:r>
      <w:proofErr w:type="spellEnd"/>
      <w:r w:rsidRPr="00876EE6">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88E9EC1" w14:textId="77777777" w:rsidR="00723A50" w:rsidRPr="00876EE6" w:rsidRDefault="00723A50" w:rsidP="00723A50">
      <w:pPr>
        <w:pStyle w:val="ConsPlusNormal"/>
        <w:ind w:firstLine="567"/>
        <w:jc w:val="both"/>
        <w:rPr>
          <w:rFonts w:ascii="Times New Roman" w:hAnsi="Times New Roman" w:cs="Times New Roman"/>
          <w:szCs w:val="24"/>
        </w:rPr>
      </w:pPr>
    </w:p>
    <w:p w14:paraId="426D53BD" w14:textId="77777777" w:rsidR="00723A50" w:rsidRPr="00876EE6" w:rsidRDefault="00723A50" w:rsidP="00723A50">
      <w:pPr>
        <w:ind w:firstLine="567"/>
        <w:jc w:val="both"/>
      </w:pPr>
      <w:r w:rsidRPr="00876EE6">
        <w:rPr>
          <w:noProof/>
        </w:rPr>
        <w:drawing>
          <wp:inline distT="0" distB="0" distL="0" distR="0" wp14:anchorId="6CBFD731" wp14:editId="16AF7661">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77325CA3" w14:textId="77777777" w:rsidR="00723A50" w:rsidRPr="00876EE6" w:rsidRDefault="00723A50" w:rsidP="00723A50">
      <w:pPr>
        <w:pStyle w:val="aff4"/>
        <w:ind w:left="567"/>
        <w:jc w:val="both"/>
      </w:pPr>
      <w:bookmarkStart w:id="95" w:name="_Hlk45180001"/>
      <w:bookmarkEnd w:id="76"/>
      <w:bookmarkEnd w:id="77"/>
    </w:p>
    <w:p w14:paraId="6218D764" w14:textId="77777777" w:rsidR="00723A50" w:rsidRPr="00876EE6" w:rsidRDefault="00723A50" w:rsidP="00723A50">
      <w:pPr>
        <w:pStyle w:val="aff4"/>
        <w:ind w:left="0" w:firstLine="471"/>
        <w:jc w:val="both"/>
      </w:pPr>
      <w:r w:rsidRPr="00876EE6">
        <w:t>3.16.4.</w:t>
      </w:r>
      <w:bookmarkStart w:id="96" w:name="_Hlk101875298"/>
      <w:r w:rsidRPr="00876EE6">
        <w:t xml:space="preserve"> 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bookmarkEnd w:id="96"/>
    <w:p w14:paraId="6E0C1308" w14:textId="77777777" w:rsidR="00723A50" w:rsidRPr="00876EE6" w:rsidRDefault="00723A50" w:rsidP="00723A50">
      <w:pPr>
        <w:ind w:firstLine="567"/>
        <w:jc w:val="both"/>
        <w:rPr>
          <w:i/>
          <w:iCs/>
        </w:rPr>
      </w:pPr>
    </w:p>
    <w:p w14:paraId="604315D6" w14:textId="6A06930F" w:rsidR="00723A50" w:rsidRPr="00876EE6" w:rsidRDefault="00723A50" w:rsidP="00A51554">
      <w:pPr>
        <w:pStyle w:val="aff4"/>
        <w:numPr>
          <w:ilvl w:val="0"/>
          <w:numId w:val="46"/>
        </w:numPr>
        <w:contextualSpacing w:val="0"/>
        <w:jc w:val="center"/>
        <w:rPr>
          <w:b/>
        </w:rPr>
      </w:pPr>
      <w:r w:rsidRPr="00876EE6">
        <w:rPr>
          <w:b/>
        </w:rPr>
        <w:t>Сроки выполнения работ</w:t>
      </w:r>
      <w:bookmarkEnd w:id="95"/>
    </w:p>
    <w:p w14:paraId="08A99D5E" w14:textId="77777777" w:rsidR="00723A50" w:rsidRPr="00876EE6" w:rsidRDefault="00723A50" w:rsidP="00723A50">
      <w:pPr>
        <w:pStyle w:val="aff4"/>
        <w:numPr>
          <w:ilvl w:val="1"/>
          <w:numId w:val="46"/>
        </w:numPr>
        <w:ind w:left="0" w:firstLine="567"/>
        <w:contextualSpacing w:val="0"/>
        <w:jc w:val="both"/>
      </w:pPr>
      <w:bookmarkStart w:id="97" w:name="_Hlk54958466"/>
      <w:r w:rsidRPr="00876EE6">
        <w:t>Срок выполнения работ:</w:t>
      </w:r>
    </w:p>
    <w:p w14:paraId="6E06E4D4" w14:textId="77777777" w:rsidR="00723A50" w:rsidRPr="00876EE6" w:rsidRDefault="00723A50" w:rsidP="00723A50">
      <w:pPr>
        <w:pStyle w:val="aff4"/>
        <w:numPr>
          <w:ilvl w:val="2"/>
          <w:numId w:val="46"/>
        </w:numPr>
        <w:ind w:left="0" w:firstLine="567"/>
        <w:contextualSpacing w:val="0"/>
        <w:jc w:val="both"/>
      </w:pPr>
      <w:r w:rsidRPr="00876EE6">
        <w:t xml:space="preserve">Начало работ по подготовке </w:t>
      </w:r>
      <w:r w:rsidRPr="00876EE6">
        <w:rPr>
          <w:bCs/>
        </w:rPr>
        <w:t xml:space="preserve">технической </w:t>
      </w:r>
      <w:r w:rsidRPr="00876EE6">
        <w:t>документации и выполнению инженерных изысканий – с момента подписания Контракта.</w:t>
      </w:r>
    </w:p>
    <w:p w14:paraId="19859660" w14:textId="77777777" w:rsidR="00723A50" w:rsidRPr="00876EE6" w:rsidRDefault="00723A50" w:rsidP="00723A50">
      <w:pPr>
        <w:pStyle w:val="aff4"/>
        <w:ind w:left="0" w:firstLine="567"/>
        <w:jc w:val="both"/>
      </w:pPr>
      <w:bookmarkStart w:id="98" w:name="_Hlk161329568"/>
      <w:r w:rsidRPr="00876EE6">
        <w:t xml:space="preserve">Окончание выполнения работ по подготовке </w:t>
      </w:r>
      <w:r w:rsidRPr="00876EE6">
        <w:rPr>
          <w:bCs/>
        </w:rPr>
        <w:t xml:space="preserve">технической </w:t>
      </w:r>
      <w:r w:rsidRPr="00876EE6">
        <w:t xml:space="preserve">документации и выполнению инженерных изысканий – не позднее «30» ноября 2024 г. </w:t>
      </w:r>
    </w:p>
    <w:bookmarkEnd w:id="98"/>
    <w:p w14:paraId="34E69002" w14:textId="77777777" w:rsidR="00723A50" w:rsidRPr="00876EE6" w:rsidRDefault="00723A50" w:rsidP="00723A50">
      <w:pPr>
        <w:pStyle w:val="aff4"/>
        <w:ind w:left="0" w:firstLine="567"/>
        <w:jc w:val="both"/>
      </w:pPr>
      <w:r w:rsidRPr="00876EE6">
        <w:t xml:space="preserve">Подготовка </w:t>
      </w:r>
      <w:r w:rsidRPr="00876EE6">
        <w:rPr>
          <w:bCs/>
        </w:rPr>
        <w:t xml:space="preserve">технической </w:t>
      </w:r>
      <w:r w:rsidRPr="00876EE6">
        <w:t xml:space="preserve">документации и выполнение инженерных изысканий выполняются в соответствии с </w:t>
      </w:r>
      <w:r w:rsidRPr="00876EE6">
        <w:rPr>
          <w:bCs/>
          <w:iCs/>
        </w:rPr>
        <w:t xml:space="preserve">Графиком выполнения </w:t>
      </w:r>
      <w:r w:rsidRPr="00876EE6">
        <w:rPr>
          <w:rFonts w:eastAsia="Calibri"/>
        </w:rPr>
        <w:t xml:space="preserve">проектно-изыскательских </w:t>
      </w:r>
      <w:r w:rsidRPr="00876EE6">
        <w:rPr>
          <w:bCs/>
          <w:iCs/>
        </w:rPr>
        <w:t>работ, который является Приложением № 2 к Контракту и его неотъемлемой частью</w:t>
      </w:r>
      <w:r w:rsidRPr="00876EE6">
        <w:t>.</w:t>
      </w:r>
    </w:p>
    <w:p w14:paraId="0C2F59DF" w14:textId="77777777" w:rsidR="00723A50" w:rsidRPr="00876EE6" w:rsidRDefault="00723A50" w:rsidP="00723A50">
      <w:pPr>
        <w:pStyle w:val="aff4"/>
        <w:numPr>
          <w:ilvl w:val="2"/>
          <w:numId w:val="46"/>
        </w:numPr>
        <w:ind w:left="0" w:firstLine="567"/>
        <w:contextualSpacing w:val="0"/>
        <w:jc w:val="both"/>
      </w:pPr>
      <w:r w:rsidRPr="00876EE6">
        <w:t xml:space="preserve">Начало выполнения работ по капитальному ремонту Объекта - не позднее </w:t>
      </w:r>
      <w:r w:rsidRPr="00876EE6">
        <w:br/>
        <w:t xml:space="preserve">«30» ноября 2024 г. </w:t>
      </w:r>
    </w:p>
    <w:bookmarkEnd w:id="97"/>
    <w:p w14:paraId="0F977BE2" w14:textId="77777777" w:rsidR="00723A50" w:rsidRPr="00876EE6" w:rsidRDefault="00723A50" w:rsidP="00723A50">
      <w:pPr>
        <w:ind w:firstLine="567"/>
        <w:jc w:val="both"/>
      </w:pPr>
      <w:r w:rsidRPr="00876EE6">
        <w:t>Окончание работ по капитальному ремонту Объекта – не позднее «31» августа 2025 г.</w:t>
      </w:r>
    </w:p>
    <w:p w14:paraId="41784599" w14:textId="77777777" w:rsidR="00723A50" w:rsidRPr="00876EE6" w:rsidRDefault="00723A50" w:rsidP="00723A50">
      <w:pPr>
        <w:ind w:firstLine="567"/>
        <w:jc w:val="both"/>
      </w:pPr>
      <w:bookmarkStart w:id="99" w:name="_Hlk107419676"/>
      <w:r w:rsidRPr="00876EE6">
        <w:t xml:space="preserve">Работы по капитальному ремонту Объекта, предусмотренные Контрактом, выполняются в сроки и объемах в соответствии с </w:t>
      </w:r>
      <w:bookmarkStart w:id="100" w:name="_Hlk97134608"/>
      <w:r w:rsidRPr="00876EE6">
        <w:rPr>
          <w:bCs/>
          <w:iCs/>
        </w:rPr>
        <w:t xml:space="preserve">Графиком выполнения строительно-монтажных работ, который составляется по форме Приложения № 6 к Контракту </w:t>
      </w:r>
      <w:bookmarkEnd w:id="100"/>
      <w:r w:rsidRPr="00876EE6">
        <w:rPr>
          <w:bCs/>
          <w:iCs/>
        </w:rPr>
        <w:t>и Детализированным графиком выполнения строительно-монтажных работ, который составляется по форме Приложения № 6.1 к Контракту</w:t>
      </w:r>
      <w:r w:rsidRPr="00876EE6">
        <w:t xml:space="preserve"> и являются неотъемлемыми частями Контракта, совместно именуемые по Контракту «Графики СМР».</w:t>
      </w:r>
    </w:p>
    <w:bookmarkEnd w:id="99"/>
    <w:p w14:paraId="3E12D6C6" w14:textId="77777777" w:rsidR="00723A50" w:rsidRPr="00876EE6" w:rsidRDefault="00723A50" w:rsidP="00723A50">
      <w:pPr>
        <w:pStyle w:val="aff4"/>
        <w:numPr>
          <w:ilvl w:val="1"/>
          <w:numId w:val="46"/>
        </w:numPr>
        <w:ind w:left="0" w:firstLine="567"/>
        <w:contextualSpacing w:val="0"/>
        <w:jc w:val="both"/>
      </w:pPr>
      <w:r w:rsidRPr="00876EE6">
        <w:lastRenderedPageBreak/>
        <w:t xml:space="preserve"> График выполнения </w:t>
      </w:r>
      <w:r w:rsidRPr="00876EE6">
        <w:rPr>
          <w:rFonts w:eastAsia="Calibri"/>
        </w:rPr>
        <w:t>проектно-изыскательских</w:t>
      </w:r>
      <w:r w:rsidRPr="00876EE6">
        <w:t xml:space="preserve">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73C63BC0" w14:textId="77777777" w:rsidR="00723A50" w:rsidRPr="00876EE6" w:rsidRDefault="00723A50" w:rsidP="00723A50">
      <w:pPr>
        <w:pStyle w:val="aff4"/>
        <w:numPr>
          <w:ilvl w:val="1"/>
          <w:numId w:val="46"/>
        </w:numPr>
        <w:ind w:left="0" w:firstLine="567"/>
        <w:contextualSpacing w:val="0"/>
        <w:jc w:val="both"/>
      </w:pPr>
      <w:r w:rsidRPr="00876EE6">
        <w:t xml:space="preserve"> 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876EE6">
        <w:rPr>
          <w:bCs/>
          <w:iCs/>
        </w:rPr>
        <w:t>Графиками</w:t>
      </w:r>
      <w:r w:rsidRPr="00876EE6">
        <w:t xml:space="preserve">. </w:t>
      </w:r>
    </w:p>
    <w:p w14:paraId="16EF1C14" w14:textId="77777777" w:rsidR="00723A50" w:rsidRPr="00876EE6" w:rsidRDefault="00723A50" w:rsidP="00723A50">
      <w:pPr>
        <w:pStyle w:val="aff4"/>
        <w:numPr>
          <w:ilvl w:val="1"/>
          <w:numId w:val="46"/>
        </w:numPr>
        <w:ind w:left="0" w:firstLine="567"/>
        <w:contextualSpacing w:val="0"/>
        <w:jc w:val="both"/>
      </w:pPr>
      <w:bookmarkStart w:id="101" w:name="_Hlk162620795"/>
      <w:r w:rsidRPr="00876EE6">
        <w:t xml:space="preserve">Работы по капитальному ремонту выполняются непрерывно. </w:t>
      </w:r>
      <w:bookmarkEnd w:id="101"/>
      <w:r w:rsidRPr="00876EE6">
        <w:t>Государственный заказчик и Подрядчик, за исключением случаев, установленных законодательством Российской Федерации, Контрактом, не вправе приостанавливать выполнение работ.</w:t>
      </w:r>
    </w:p>
    <w:p w14:paraId="6E14F152" w14:textId="77777777" w:rsidR="00723A50" w:rsidRPr="00876EE6" w:rsidRDefault="00723A50" w:rsidP="00723A50">
      <w:pPr>
        <w:pStyle w:val="aff4"/>
        <w:ind w:left="567"/>
        <w:jc w:val="both"/>
      </w:pPr>
    </w:p>
    <w:p w14:paraId="347AD0A0" w14:textId="77777777" w:rsidR="00723A50" w:rsidRPr="00876EE6" w:rsidRDefault="00723A50" w:rsidP="00723A50">
      <w:pPr>
        <w:pStyle w:val="aff4"/>
        <w:numPr>
          <w:ilvl w:val="0"/>
          <w:numId w:val="46"/>
        </w:numPr>
        <w:contextualSpacing w:val="0"/>
        <w:jc w:val="center"/>
        <w:rPr>
          <w:b/>
        </w:rPr>
      </w:pPr>
      <w:r w:rsidRPr="00876EE6">
        <w:rPr>
          <w:b/>
        </w:rPr>
        <w:t>Права и обязанности Сторон</w:t>
      </w:r>
    </w:p>
    <w:p w14:paraId="66A24B16" w14:textId="77777777" w:rsidR="00723A50" w:rsidRPr="00876EE6" w:rsidRDefault="00723A50" w:rsidP="00723A50">
      <w:pPr>
        <w:pStyle w:val="aff4"/>
        <w:numPr>
          <w:ilvl w:val="1"/>
          <w:numId w:val="45"/>
        </w:numPr>
        <w:ind w:left="0" w:firstLine="567"/>
        <w:contextualSpacing w:val="0"/>
        <w:jc w:val="both"/>
        <w:rPr>
          <w:b/>
        </w:rPr>
      </w:pPr>
      <w:r w:rsidRPr="00876EE6">
        <w:rPr>
          <w:b/>
        </w:rPr>
        <w:t xml:space="preserve"> При реализации Контракта Государственный заказчик вправе:</w:t>
      </w:r>
    </w:p>
    <w:p w14:paraId="7B277756" w14:textId="77777777" w:rsidR="00723A50" w:rsidRPr="00876EE6" w:rsidRDefault="00723A50" w:rsidP="00723A50">
      <w:pPr>
        <w:pStyle w:val="aff4"/>
        <w:numPr>
          <w:ilvl w:val="2"/>
          <w:numId w:val="45"/>
        </w:numPr>
        <w:ind w:left="0" w:firstLine="567"/>
        <w:contextualSpacing w:val="0"/>
        <w:jc w:val="both"/>
      </w:pPr>
      <w:r w:rsidRPr="00876EE6">
        <w:t>Требовать от Подрядчика надлежащего исполнения обязательств по Контракту и своевременного устранения выявленных недостатков.</w:t>
      </w:r>
    </w:p>
    <w:p w14:paraId="341A111C" w14:textId="77777777" w:rsidR="00723A50" w:rsidRPr="00876EE6" w:rsidRDefault="00723A50" w:rsidP="00723A50">
      <w:pPr>
        <w:pStyle w:val="aff4"/>
        <w:numPr>
          <w:ilvl w:val="2"/>
          <w:numId w:val="45"/>
        </w:numPr>
        <w:ind w:left="0" w:firstLine="567"/>
        <w:contextualSpacing w:val="0"/>
        <w:jc w:val="both"/>
      </w:pPr>
      <w:r w:rsidRPr="00876EE6">
        <w:t>Требовать представления надлежащим образом оформленных документов, предусмотренных Контрактом.</w:t>
      </w:r>
    </w:p>
    <w:p w14:paraId="670F242E" w14:textId="77777777" w:rsidR="00723A50" w:rsidRPr="00876EE6" w:rsidRDefault="00723A50" w:rsidP="00723A50">
      <w:pPr>
        <w:pStyle w:val="aff4"/>
        <w:numPr>
          <w:ilvl w:val="2"/>
          <w:numId w:val="45"/>
        </w:numPr>
        <w:ind w:left="0" w:firstLine="567"/>
        <w:contextualSpacing w:val="0"/>
        <w:jc w:val="both"/>
      </w:pPr>
      <w:r w:rsidRPr="00876EE6">
        <w:t>Запрашивать у Подрядчика любую относящуюся к предмету Контракта документацию и информацию.</w:t>
      </w:r>
    </w:p>
    <w:p w14:paraId="4AEBDDB7" w14:textId="77777777" w:rsidR="00723A50" w:rsidRPr="00876EE6" w:rsidRDefault="00723A50" w:rsidP="00723A50">
      <w:pPr>
        <w:pStyle w:val="aff4"/>
        <w:numPr>
          <w:ilvl w:val="2"/>
          <w:numId w:val="45"/>
        </w:numPr>
        <w:ind w:left="0" w:firstLine="567"/>
        <w:contextualSpacing w:val="0"/>
        <w:jc w:val="both"/>
      </w:pPr>
      <w:r w:rsidRPr="00876EE6">
        <w:t>Принять решение об одностороннем отказе от исполнения Контракта в порядке и на условиях, предусмотренных Контрактом.</w:t>
      </w:r>
    </w:p>
    <w:p w14:paraId="55A589A0" w14:textId="77777777" w:rsidR="00723A50" w:rsidRPr="00876EE6" w:rsidRDefault="00723A50" w:rsidP="00723A50">
      <w:pPr>
        <w:pStyle w:val="aff4"/>
        <w:widowControl w:val="0"/>
        <w:numPr>
          <w:ilvl w:val="2"/>
          <w:numId w:val="45"/>
        </w:numPr>
        <w:spacing w:line="252" w:lineRule="auto"/>
        <w:ind w:left="0" w:firstLine="567"/>
        <w:jc w:val="both"/>
      </w:pPr>
      <w:r w:rsidRPr="00876EE6">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4A9D984A" w14:textId="77777777" w:rsidR="00723A50" w:rsidRPr="00876EE6" w:rsidRDefault="00723A50" w:rsidP="00723A50">
      <w:pPr>
        <w:pStyle w:val="aff4"/>
        <w:numPr>
          <w:ilvl w:val="2"/>
          <w:numId w:val="45"/>
        </w:numPr>
        <w:ind w:left="0" w:firstLine="567"/>
        <w:contextualSpacing w:val="0"/>
        <w:jc w:val="both"/>
      </w:pPr>
      <w:r w:rsidRPr="00876EE6">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AE82E92" w14:textId="77777777" w:rsidR="00723A50" w:rsidRPr="00876EE6" w:rsidRDefault="00723A50" w:rsidP="00723A50">
      <w:pPr>
        <w:pStyle w:val="aff4"/>
        <w:numPr>
          <w:ilvl w:val="2"/>
          <w:numId w:val="45"/>
        </w:numPr>
        <w:ind w:left="0" w:firstLine="567"/>
        <w:contextualSpacing w:val="0"/>
        <w:jc w:val="both"/>
      </w:pPr>
      <w:r w:rsidRPr="00876EE6">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584F48CA" w14:textId="77777777" w:rsidR="00723A50" w:rsidRPr="00876EE6" w:rsidRDefault="00723A50" w:rsidP="00723A50">
      <w:pPr>
        <w:pStyle w:val="aff4"/>
        <w:numPr>
          <w:ilvl w:val="2"/>
          <w:numId w:val="45"/>
        </w:numPr>
        <w:ind w:left="0" w:firstLine="567"/>
        <w:contextualSpacing w:val="0"/>
        <w:jc w:val="both"/>
      </w:pPr>
      <w:r w:rsidRPr="00876EE6">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102" w:name="_Hlk44666325"/>
      <w:r w:rsidRPr="00876EE6">
        <w:t>излишне уплаченные денежные средства</w:t>
      </w:r>
      <w:bookmarkEnd w:id="102"/>
      <w:r w:rsidRPr="00876EE6">
        <w:t>).</w:t>
      </w:r>
    </w:p>
    <w:p w14:paraId="74A85E99" w14:textId="77777777" w:rsidR="00723A50" w:rsidRPr="00876EE6" w:rsidRDefault="00723A50" w:rsidP="00723A50">
      <w:pPr>
        <w:pStyle w:val="aff4"/>
        <w:numPr>
          <w:ilvl w:val="2"/>
          <w:numId w:val="45"/>
        </w:numPr>
        <w:ind w:left="0" w:firstLine="567"/>
        <w:contextualSpacing w:val="0"/>
        <w:jc w:val="both"/>
      </w:pPr>
      <w:r w:rsidRPr="00876EE6">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7A41FF07" w14:textId="77777777" w:rsidR="00723A50" w:rsidRPr="00876EE6" w:rsidRDefault="00723A50" w:rsidP="00723A50">
      <w:pPr>
        <w:pStyle w:val="aff4"/>
        <w:numPr>
          <w:ilvl w:val="2"/>
          <w:numId w:val="45"/>
        </w:numPr>
        <w:ind w:left="0" w:firstLine="567"/>
        <w:contextualSpacing w:val="0"/>
        <w:jc w:val="both"/>
      </w:pPr>
      <w:r w:rsidRPr="00876EE6">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50E19BAA" w14:textId="77777777" w:rsidR="00723A50" w:rsidRPr="00876EE6" w:rsidRDefault="00723A50" w:rsidP="00723A50">
      <w:pPr>
        <w:ind w:firstLine="567"/>
        <w:jc w:val="both"/>
      </w:pPr>
      <w:r w:rsidRPr="00876EE6">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A1DA6CA" w14:textId="77777777" w:rsidR="00723A50" w:rsidRPr="00876EE6" w:rsidRDefault="00723A50" w:rsidP="00723A50">
      <w:pPr>
        <w:ind w:firstLine="567"/>
        <w:jc w:val="both"/>
      </w:pPr>
      <w:r w:rsidRPr="00876EE6">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5E949203" w14:textId="77777777" w:rsidR="00723A50" w:rsidRPr="00876EE6" w:rsidRDefault="00723A50" w:rsidP="00723A50">
      <w:pPr>
        <w:ind w:firstLine="567"/>
        <w:jc w:val="both"/>
      </w:pPr>
      <w:r w:rsidRPr="00876EE6">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04B25609" w14:textId="77777777" w:rsidR="00723A50" w:rsidRPr="00876EE6" w:rsidRDefault="00723A50" w:rsidP="00723A50">
      <w:pPr>
        <w:ind w:firstLine="567"/>
        <w:jc w:val="both"/>
      </w:pPr>
      <w:r w:rsidRPr="00876EE6">
        <w:lastRenderedPageBreak/>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89B3BAF" w14:textId="77777777" w:rsidR="00723A50" w:rsidRPr="00876EE6" w:rsidRDefault="00723A50" w:rsidP="00723A50">
      <w:pPr>
        <w:ind w:firstLine="567"/>
        <w:jc w:val="both"/>
      </w:pPr>
      <w:r w:rsidRPr="00876EE6">
        <w:t>5.1.11. Требовать надлежащего и своевременного исполнения обязательств по Контракту.</w:t>
      </w:r>
    </w:p>
    <w:p w14:paraId="064D8D0F" w14:textId="77777777" w:rsidR="00723A50" w:rsidRPr="00876EE6" w:rsidRDefault="00723A50" w:rsidP="00723A50">
      <w:pPr>
        <w:pStyle w:val="aff4"/>
        <w:numPr>
          <w:ilvl w:val="1"/>
          <w:numId w:val="45"/>
        </w:numPr>
        <w:ind w:left="0" w:firstLine="567"/>
        <w:contextualSpacing w:val="0"/>
        <w:jc w:val="both"/>
      </w:pPr>
      <w:r w:rsidRPr="00876EE6">
        <w:rPr>
          <w:b/>
          <w:bCs/>
        </w:rPr>
        <w:t>На стадии подготовки технической документации и выполнению инженерных изысканий Государственный заказчик вправе:</w:t>
      </w:r>
    </w:p>
    <w:p w14:paraId="68291BD0" w14:textId="77777777" w:rsidR="00723A50" w:rsidRPr="00876EE6" w:rsidRDefault="00723A50" w:rsidP="00723A50">
      <w:pPr>
        <w:pStyle w:val="aff4"/>
        <w:widowControl w:val="0"/>
        <w:numPr>
          <w:ilvl w:val="2"/>
          <w:numId w:val="45"/>
        </w:numPr>
        <w:spacing w:line="252" w:lineRule="auto"/>
        <w:ind w:left="0" w:firstLine="567"/>
        <w:jc w:val="both"/>
      </w:pPr>
      <w:r w:rsidRPr="00876EE6">
        <w:t>В любое время до передачи ему технической</w:t>
      </w:r>
      <w:r w:rsidRPr="00876EE6">
        <w:rPr>
          <w:b/>
        </w:rPr>
        <w:t xml:space="preserve"> </w:t>
      </w:r>
      <w:r w:rsidRPr="00876EE6">
        <w:t>документации и (или) результатов инженерных изысканий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0C1CF094" w14:textId="77777777" w:rsidR="00723A50" w:rsidRPr="00876EE6" w:rsidRDefault="00723A50" w:rsidP="00723A50">
      <w:pPr>
        <w:pStyle w:val="aff4"/>
        <w:widowControl w:val="0"/>
        <w:numPr>
          <w:ilvl w:val="2"/>
          <w:numId w:val="45"/>
        </w:numPr>
        <w:spacing w:line="252" w:lineRule="auto"/>
        <w:ind w:left="0" w:firstLine="567"/>
        <w:jc w:val="both"/>
      </w:pPr>
      <w:r w:rsidRPr="00876EE6">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4D461476" w14:textId="77777777" w:rsidR="00723A50" w:rsidRPr="00876EE6" w:rsidRDefault="00723A50" w:rsidP="00723A50">
      <w:pPr>
        <w:pStyle w:val="aff4"/>
        <w:widowControl w:val="0"/>
        <w:numPr>
          <w:ilvl w:val="2"/>
          <w:numId w:val="45"/>
        </w:numPr>
        <w:spacing w:line="252" w:lineRule="auto"/>
        <w:ind w:left="0" w:firstLine="567"/>
        <w:jc w:val="both"/>
      </w:pPr>
      <w:r w:rsidRPr="00876EE6">
        <w:t>Участвовать вместе с Подрядчиком в согласовании готовой технической</w:t>
      </w:r>
      <w:r w:rsidRPr="00876EE6">
        <w:rPr>
          <w:b/>
        </w:rPr>
        <w:t xml:space="preserve"> </w:t>
      </w:r>
      <w:r w:rsidRPr="00876EE6">
        <w:t>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148BE3A3" w14:textId="77777777" w:rsidR="00723A50" w:rsidRPr="00876EE6" w:rsidRDefault="00723A50" w:rsidP="00723A50">
      <w:pPr>
        <w:pStyle w:val="aff4"/>
        <w:numPr>
          <w:ilvl w:val="1"/>
          <w:numId w:val="45"/>
        </w:numPr>
        <w:ind w:left="0" w:firstLine="567"/>
        <w:contextualSpacing w:val="0"/>
        <w:jc w:val="both"/>
        <w:rPr>
          <w:b/>
          <w:bCs/>
        </w:rPr>
      </w:pPr>
      <w:r w:rsidRPr="00876EE6">
        <w:rPr>
          <w:b/>
        </w:rPr>
        <w:t xml:space="preserve"> </w:t>
      </w:r>
      <w:r w:rsidRPr="00876EE6">
        <w:rPr>
          <w:b/>
          <w:bCs/>
        </w:rPr>
        <w:t>На стадии капитального ремонта Объекта Государственный заказчик вправе:</w:t>
      </w:r>
    </w:p>
    <w:p w14:paraId="55A8A5DA" w14:textId="77777777" w:rsidR="00723A50" w:rsidRPr="00876EE6" w:rsidRDefault="00723A50" w:rsidP="00723A50">
      <w:pPr>
        <w:pStyle w:val="aff4"/>
        <w:numPr>
          <w:ilvl w:val="2"/>
          <w:numId w:val="45"/>
        </w:numPr>
        <w:ind w:left="0" w:firstLine="567"/>
        <w:contextualSpacing w:val="0"/>
        <w:jc w:val="both"/>
      </w:pPr>
      <w:r w:rsidRPr="00876EE6">
        <w:t>Передать третьим лицам функции по осуществлению строительного контроля и/или технического заказчика.</w:t>
      </w:r>
    </w:p>
    <w:p w14:paraId="41EF7A88" w14:textId="77777777" w:rsidR="00723A50" w:rsidRPr="00876EE6" w:rsidRDefault="00723A50" w:rsidP="00723A50">
      <w:pPr>
        <w:pStyle w:val="aff4"/>
        <w:numPr>
          <w:ilvl w:val="2"/>
          <w:numId w:val="45"/>
        </w:numPr>
        <w:ind w:left="0" w:firstLine="567"/>
        <w:contextualSpacing w:val="0"/>
        <w:jc w:val="both"/>
      </w:pPr>
      <w:r w:rsidRPr="00876EE6">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1B3C812F" w14:textId="77777777" w:rsidR="00723A50" w:rsidRPr="00876EE6" w:rsidRDefault="00723A50" w:rsidP="00723A50">
      <w:pPr>
        <w:pStyle w:val="aff4"/>
        <w:numPr>
          <w:ilvl w:val="2"/>
          <w:numId w:val="45"/>
        </w:numPr>
        <w:ind w:left="0" w:firstLine="567"/>
        <w:contextualSpacing w:val="0"/>
        <w:jc w:val="both"/>
      </w:pPr>
      <w:r w:rsidRPr="00876EE6">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4" w:anchor="/document/72009464/entry/11000" w:history="1">
        <w:r w:rsidRPr="00876EE6">
          <w:t>технической документации</w:t>
        </w:r>
      </w:hyperlink>
      <w:r w:rsidRPr="00876EE6">
        <w:t xml:space="preserve">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w:t>
      </w:r>
      <w:bookmarkStart w:id="103" w:name="_Hlk161759621"/>
      <w:r w:rsidRPr="00876EE6">
        <w:t>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 (или) ненадлежащее исполнение обязательств, предусмотренных Контракто</w:t>
      </w:r>
      <w:bookmarkEnd w:id="103"/>
      <w:r w:rsidRPr="00876EE6">
        <w:t>м.</w:t>
      </w:r>
    </w:p>
    <w:p w14:paraId="7B34B060" w14:textId="77777777" w:rsidR="00723A50" w:rsidRPr="00876EE6" w:rsidRDefault="00723A50" w:rsidP="00723A50">
      <w:pPr>
        <w:pStyle w:val="aff4"/>
        <w:numPr>
          <w:ilvl w:val="2"/>
          <w:numId w:val="45"/>
        </w:numPr>
        <w:ind w:left="0" w:firstLine="567"/>
        <w:contextualSpacing w:val="0"/>
        <w:jc w:val="both"/>
      </w:pPr>
      <w:r w:rsidRPr="00876EE6">
        <w:t>Получать беспрепятственный доступ на Объект.</w:t>
      </w:r>
    </w:p>
    <w:p w14:paraId="2F5F5DF1" w14:textId="77777777" w:rsidR="00723A50" w:rsidRPr="00876EE6" w:rsidRDefault="00723A50" w:rsidP="00723A50">
      <w:pPr>
        <w:pStyle w:val="aff4"/>
        <w:numPr>
          <w:ilvl w:val="2"/>
          <w:numId w:val="45"/>
        </w:numPr>
        <w:ind w:left="0" w:firstLine="567"/>
        <w:contextualSpacing w:val="0"/>
        <w:jc w:val="both"/>
      </w:pPr>
      <w:r w:rsidRPr="00876EE6">
        <w:t xml:space="preserve">Приостанавливать производство Работ при осуществлении их с отступлением от требований технической документации. </w:t>
      </w:r>
    </w:p>
    <w:p w14:paraId="78A3C52F" w14:textId="77777777" w:rsidR="00723A50" w:rsidRPr="00876EE6" w:rsidRDefault="00723A50" w:rsidP="00723A50">
      <w:pPr>
        <w:pStyle w:val="aff4"/>
        <w:numPr>
          <w:ilvl w:val="2"/>
          <w:numId w:val="45"/>
        </w:numPr>
        <w:ind w:left="0" w:firstLine="567"/>
        <w:contextualSpacing w:val="0"/>
        <w:jc w:val="both"/>
      </w:pPr>
      <w:r w:rsidRPr="00876EE6">
        <w:t>Осуществлять строительный контроль, в том числе лабораторным способом.</w:t>
      </w:r>
    </w:p>
    <w:p w14:paraId="3DD085B9" w14:textId="77777777" w:rsidR="00723A50" w:rsidRPr="00876EE6" w:rsidRDefault="00723A50" w:rsidP="00723A50">
      <w:pPr>
        <w:pStyle w:val="aff4"/>
        <w:numPr>
          <w:ilvl w:val="2"/>
          <w:numId w:val="45"/>
        </w:numPr>
        <w:ind w:left="0" w:firstLine="567"/>
        <w:contextualSpacing w:val="0"/>
        <w:jc w:val="both"/>
      </w:pPr>
      <w:bookmarkStart w:id="104" w:name="_Hlk45180638"/>
      <w:r w:rsidRPr="00876EE6">
        <w:t xml:space="preserve">Государственный заказчик вправе в любое время потребовать предъявления связанных с исполнением Контракта оригиналов документов, либо приложений к ним. Срок предоставления документов не должен превышать 5 (пять) рабочих дней с даты получения соответствующего запроса Государственного заказчика. </w:t>
      </w:r>
    </w:p>
    <w:p w14:paraId="03A6E88C" w14:textId="77777777" w:rsidR="00723A50" w:rsidRPr="00876EE6" w:rsidRDefault="00723A50" w:rsidP="00723A50">
      <w:pPr>
        <w:pStyle w:val="aff4"/>
        <w:numPr>
          <w:ilvl w:val="2"/>
          <w:numId w:val="45"/>
        </w:numPr>
        <w:ind w:left="0" w:firstLine="567"/>
        <w:contextualSpacing w:val="0"/>
        <w:jc w:val="both"/>
      </w:pPr>
      <w:r w:rsidRPr="00876EE6">
        <w:t>Осуществлять иные права, предоставленные Государственному заказчику в соответствии с законодательством Российской Федерации и Контрактом.</w:t>
      </w:r>
      <w:bookmarkEnd w:id="104"/>
    </w:p>
    <w:p w14:paraId="3533EA46" w14:textId="77777777" w:rsidR="00723A50" w:rsidRPr="00876EE6" w:rsidRDefault="00723A50" w:rsidP="00723A50">
      <w:pPr>
        <w:pStyle w:val="aff4"/>
        <w:numPr>
          <w:ilvl w:val="1"/>
          <w:numId w:val="45"/>
        </w:numPr>
        <w:ind w:left="0" w:firstLine="567"/>
        <w:contextualSpacing w:val="0"/>
        <w:jc w:val="both"/>
        <w:rPr>
          <w:b/>
        </w:rPr>
      </w:pPr>
      <w:r w:rsidRPr="00876EE6">
        <w:rPr>
          <w:b/>
        </w:rPr>
        <w:t xml:space="preserve"> При реализации Контракта Государственный заказчик обязан:</w:t>
      </w:r>
    </w:p>
    <w:p w14:paraId="23AF47BD" w14:textId="77777777" w:rsidR="00723A50" w:rsidRPr="00876EE6" w:rsidRDefault="00723A50" w:rsidP="00723A50">
      <w:pPr>
        <w:pStyle w:val="aff4"/>
        <w:numPr>
          <w:ilvl w:val="2"/>
          <w:numId w:val="45"/>
        </w:numPr>
        <w:ind w:left="0" w:firstLine="567"/>
        <w:contextualSpacing w:val="0"/>
        <w:jc w:val="both"/>
      </w:pPr>
      <w:bookmarkStart w:id="105" w:name="sub_100415"/>
      <w:r w:rsidRPr="00876EE6">
        <w:t>В срок и в порядке, установленные статьей 7 Контракта,</w:t>
      </w:r>
      <w:bookmarkEnd w:id="105"/>
      <w:r w:rsidRPr="00876EE6">
        <w:t xml:space="preserve"> осуществлять приемку выполненных Работ (результата работ). </w:t>
      </w:r>
    </w:p>
    <w:p w14:paraId="165FDC01" w14:textId="77777777" w:rsidR="00723A50" w:rsidRPr="00876EE6" w:rsidRDefault="00723A50" w:rsidP="00723A50">
      <w:pPr>
        <w:pStyle w:val="affffffff7"/>
        <w:numPr>
          <w:ilvl w:val="2"/>
          <w:numId w:val="45"/>
        </w:numPr>
        <w:ind w:left="0" w:firstLine="567"/>
        <w:jc w:val="both"/>
        <w:rPr>
          <w:color w:val="auto"/>
        </w:rPr>
      </w:pPr>
      <w:bookmarkStart w:id="106" w:name="_Hlk40803191"/>
      <w:bookmarkStart w:id="107" w:name="sub_100411"/>
      <w:r w:rsidRPr="00876EE6">
        <w:rPr>
          <w:color w:val="auto"/>
        </w:rPr>
        <w:t>Проводить проверку предоставленных Подрядчиком результатов работ, предусмотренных Контрактом, в части их соответствия условиям Контракта.</w:t>
      </w:r>
    </w:p>
    <w:p w14:paraId="7687CAA2" w14:textId="77777777" w:rsidR="00723A50" w:rsidRPr="00876EE6" w:rsidRDefault="00723A50" w:rsidP="00723A50">
      <w:pPr>
        <w:pStyle w:val="affffffff7"/>
        <w:ind w:firstLine="567"/>
        <w:jc w:val="both"/>
        <w:rPr>
          <w:color w:val="auto"/>
        </w:rPr>
      </w:pPr>
      <w:r w:rsidRPr="00876EE6">
        <w:rPr>
          <w:color w:val="auto"/>
        </w:rPr>
        <w:lastRenderedPageBreak/>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106"/>
    <w:p w14:paraId="52759280" w14:textId="77777777" w:rsidR="00723A50" w:rsidRPr="00876EE6" w:rsidRDefault="00723A50" w:rsidP="00723A50">
      <w:pPr>
        <w:pStyle w:val="aff4"/>
        <w:numPr>
          <w:ilvl w:val="2"/>
          <w:numId w:val="45"/>
        </w:numPr>
        <w:ind w:left="0" w:firstLine="567"/>
        <w:contextualSpacing w:val="0"/>
        <w:jc w:val="both"/>
      </w:pPr>
      <w:r w:rsidRPr="00876EE6">
        <w:t xml:space="preserve">Рассмотреть в срок не позднее 15 (пятнадцати)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038216D7" w14:textId="77777777" w:rsidR="00723A50" w:rsidRPr="00876EE6" w:rsidRDefault="00723A50" w:rsidP="00723A50">
      <w:pPr>
        <w:pStyle w:val="aff4"/>
        <w:numPr>
          <w:ilvl w:val="1"/>
          <w:numId w:val="45"/>
        </w:numPr>
        <w:ind w:left="0" w:firstLine="567"/>
        <w:contextualSpacing w:val="0"/>
        <w:jc w:val="both"/>
      </w:pPr>
      <w:r w:rsidRPr="00876EE6">
        <w:rPr>
          <w:b/>
          <w:bCs/>
        </w:rPr>
        <w:t xml:space="preserve"> На стадии подготовки технической документации и выполнению инженерных изысканий Государственный заказчик обязан:</w:t>
      </w:r>
    </w:p>
    <w:p w14:paraId="30B2DD85" w14:textId="77777777" w:rsidR="00723A50" w:rsidRPr="00876EE6" w:rsidRDefault="00723A50" w:rsidP="00723A50">
      <w:pPr>
        <w:pStyle w:val="aff4"/>
        <w:widowControl w:val="0"/>
        <w:numPr>
          <w:ilvl w:val="2"/>
          <w:numId w:val="45"/>
        </w:numPr>
        <w:ind w:left="0" w:firstLine="567"/>
        <w:contextualSpacing w:val="0"/>
        <w:jc w:val="both"/>
      </w:pPr>
      <w:bookmarkStart w:id="108" w:name="_Hlk20985898"/>
      <w:bookmarkStart w:id="109" w:name="_Hlk6994876"/>
      <w:r w:rsidRPr="00876EE6">
        <w:t xml:space="preserve">Осуществлять приемку </w:t>
      </w:r>
      <w:r w:rsidRPr="00876EE6">
        <w:rPr>
          <w:bCs/>
        </w:rPr>
        <w:t>технической документации и результатов инженерных изысканий</w:t>
      </w:r>
      <w:r w:rsidRPr="00876EE6">
        <w:t xml:space="preserve"> в порядке и сроки, установленные Контрактом, в объеме, установленном Заданием на проектирование, после получения Заключения.</w:t>
      </w:r>
    </w:p>
    <w:p w14:paraId="58E8FF9F" w14:textId="77777777" w:rsidR="00723A50" w:rsidRPr="00876EE6" w:rsidRDefault="00723A50" w:rsidP="00723A50">
      <w:pPr>
        <w:pStyle w:val="aff4"/>
        <w:widowControl w:val="0"/>
        <w:numPr>
          <w:ilvl w:val="2"/>
          <w:numId w:val="45"/>
        </w:numPr>
        <w:ind w:left="0" w:firstLine="567"/>
        <w:contextualSpacing w:val="0"/>
        <w:jc w:val="both"/>
      </w:pPr>
      <w:r w:rsidRPr="00876EE6">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7DA35B76" w14:textId="77777777" w:rsidR="00723A50" w:rsidRPr="00876EE6" w:rsidRDefault="00723A50" w:rsidP="00723A50">
      <w:pPr>
        <w:pStyle w:val="aff4"/>
        <w:widowControl w:val="0"/>
        <w:numPr>
          <w:ilvl w:val="2"/>
          <w:numId w:val="45"/>
        </w:numPr>
        <w:spacing w:line="252" w:lineRule="auto"/>
        <w:ind w:left="0" w:firstLine="567"/>
        <w:contextualSpacing w:val="0"/>
        <w:jc w:val="both"/>
      </w:pPr>
      <w:bookmarkStart w:id="110" w:name="_Hlk162620455"/>
      <w:r w:rsidRPr="00876EE6">
        <w:t xml:space="preserve">В течение 10 (десяти) рабочих дней с даты представления Подрядчиком на утверждение </w:t>
      </w:r>
      <w:r w:rsidRPr="00876EE6">
        <w:rPr>
          <w:rFonts w:eastAsia="Calibri"/>
        </w:rPr>
        <w:t xml:space="preserve">задания на выполнение инженерных изысканий и программы инженерных изысканий в соответствии </w:t>
      </w:r>
      <w:r w:rsidRPr="00876EE6">
        <w:rPr>
          <w:rFonts w:eastAsia="Calibri"/>
          <w:bCs/>
          <w:iCs/>
        </w:rPr>
        <w:t xml:space="preserve">с </w:t>
      </w:r>
      <w:proofErr w:type="spellStart"/>
      <w:r w:rsidRPr="00876EE6">
        <w:rPr>
          <w:rFonts w:eastAsia="Calibri"/>
          <w:bCs/>
          <w:iCs/>
        </w:rPr>
        <w:t>пп</w:t>
      </w:r>
      <w:proofErr w:type="spellEnd"/>
      <w:r w:rsidRPr="00876EE6">
        <w:rPr>
          <w:rFonts w:eastAsia="Calibri"/>
          <w:bCs/>
          <w:iCs/>
        </w:rPr>
        <w:t>. 5.9.4 п. 5.9 Контракта</w:t>
      </w:r>
      <w:r w:rsidRPr="00876EE6">
        <w:rPr>
          <w:rFonts w:eastAsia="Calibri"/>
        </w:rPr>
        <w:t>,</w:t>
      </w:r>
      <w:r w:rsidRPr="00876EE6">
        <w:t xml:space="preserve"> </w:t>
      </w:r>
      <w:bookmarkEnd w:id="110"/>
      <w:r w:rsidRPr="00876EE6">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876EE6">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w:t>
      </w:r>
    </w:p>
    <w:bookmarkEnd w:id="108"/>
    <w:bookmarkEnd w:id="109"/>
    <w:p w14:paraId="7EF8C2DD" w14:textId="77777777" w:rsidR="00723A50" w:rsidRPr="00876EE6" w:rsidRDefault="00723A50" w:rsidP="00723A50">
      <w:pPr>
        <w:pStyle w:val="aff4"/>
        <w:widowControl w:val="0"/>
        <w:numPr>
          <w:ilvl w:val="2"/>
          <w:numId w:val="45"/>
        </w:numPr>
        <w:spacing w:line="252" w:lineRule="auto"/>
        <w:ind w:left="0" w:firstLine="567"/>
        <w:jc w:val="both"/>
      </w:pPr>
      <w:r w:rsidRPr="00876EE6">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28588203" w14:textId="77777777" w:rsidR="00723A50" w:rsidRPr="00876EE6" w:rsidRDefault="00723A50" w:rsidP="00723A50">
      <w:pPr>
        <w:pStyle w:val="aff4"/>
        <w:numPr>
          <w:ilvl w:val="1"/>
          <w:numId w:val="45"/>
        </w:numPr>
        <w:ind w:left="0" w:firstLine="567"/>
        <w:contextualSpacing w:val="0"/>
        <w:jc w:val="both"/>
        <w:rPr>
          <w:b/>
          <w:bCs/>
        </w:rPr>
      </w:pPr>
      <w:r w:rsidRPr="00876EE6">
        <w:t xml:space="preserve"> </w:t>
      </w:r>
      <w:r w:rsidRPr="00876EE6">
        <w:rPr>
          <w:b/>
          <w:bCs/>
        </w:rPr>
        <w:t>На стадии капитального ремонта Объекта Государственный заказчик обязан:</w:t>
      </w:r>
    </w:p>
    <w:bookmarkEnd w:id="107"/>
    <w:p w14:paraId="66806BF4" w14:textId="77777777" w:rsidR="00723A50" w:rsidRPr="00876EE6" w:rsidRDefault="00723A50" w:rsidP="00723A50">
      <w:pPr>
        <w:pStyle w:val="aff4"/>
        <w:numPr>
          <w:ilvl w:val="2"/>
          <w:numId w:val="45"/>
        </w:numPr>
        <w:tabs>
          <w:tab w:val="left" w:pos="568"/>
          <w:tab w:val="left" w:pos="741"/>
        </w:tabs>
        <w:ind w:left="0" w:firstLine="567"/>
        <w:contextualSpacing w:val="0"/>
        <w:jc w:val="both"/>
        <w:rPr>
          <w:b/>
          <w:bCs/>
          <w:i/>
          <w:iCs/>
        </w:rPr>
      </w:pPr>
      <w:r w:rsidRPr="00876EE6">
        <w:t>В течение 10 (десяти) рабочих дней, после предоставления в адрес Государственного заказчика технической</w:t>
      </w:r>
      <w:r w:rsidRPr="00876EE6">
        <w:rPr>
          <w:b/>
        </w:rPr>
        <w:t xml:space="preserve"> </w:t>
      </w:r>
      <w:r w:rsidRPr="00876EE6">
        <w:t xml:space="preserve">документации, получившей Заключение, передать Подрядчику, как лицу, осуществляющему капитальный ремонт Объекта, </w:t>
      </w:r>
      <w:r w:rsidRPr="00876EE6">
        <w:rPr>
          <w:bCs/>
          <w:iCs/>
        </w:rPr>
        <w:t>по акту приема-передачи строительную площадку по форме Приложения № 7 к Контракту</w:t>
      </w:r>
      <w:r w:rsidRPr="00876EE6">
        <w:t xml:space="preserve"> </w:t>
      </w:r>
      <w:r w:rsidRPr="00876EE6">
        <w:rPr>
          <w:bCs/>
          <w:iCs/>
        </w:rPr>
        <w:t xml:space="preserve">(далее - акт  приема-передачи строительной площадки),  а  также  документы, которые определены Приложением № </w:t>
      </w:r>
      <w:r w:rsidRPr="00876EE6">
        <w:rPr>
          <w:bCs/>
          <w:iC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10 </w:t>
      </w:r>
      <w:r w:rsidRPr="00876EE6">
        <w:rPr>
          <w:bCs/>
          <w:iCs/>
        </w:rPr>
        <w:t xml:space="preserve">к Контракту, являющимся  его  неотъемлемой  частью, а в случае получения мотивированного отказа  Подрядчика  от  подписания проекта акта приема-передачи строительной площадки осуществить одно из следующих действий:   </w:t>
      </w:r>
    </w:p>
    <w:p w14:paraId="67BA58B0" w14:textId="77777777" w:rsidR="00723A50" w:rsidRPr="00876EE6" w:rsidRDefault="00723A50" w:rsidP="00723A50">
      <w:pPr>
        <w:tabs>
          <w:tab w:val="left" w:pos="568"/>
          <w:tab w:val="left" w:pos="741"/>
        </w:tabs>
        <w:ind w:firstLine="567"/>
        <w:jc w:val="both"/>
        <w:rPr>
          <w:bCs/>
          <w:iCs/>
        </w:rPr>
      </w:pPr>
      <w:r w:rsidRPr="00876EE6">
        <w:rPr>
          <w:bCs/>
          <w:iCs/>
        </w:rPr>
        <w:t>в течение 10 (десяти) дней со дня, следующего за днем получения мотивированного    отказа Подрядчика от подписания проекта акта приема-передачи строительной площадки,  устранить замечания, указанные в  таком мотивированном отказе, и повторно передать Подрядчику по акту приема-передачи строительную площадку, а также документы, которые определены приложением к Контракту, являющимся его неотъемлемой частью;</w:t>
      </w:r>
    </w:p>
    <w:p w14:paraId="72E94B19" w14:textId="77777777" w:rsidR="00723A50" w:rsidRPr="00876EE6" w:rsidRDefault="00723A50" w:rsidP="00723A50">
      <w:pPr>
        <w:ind w:firstLine="540"/>
        <w:jc w:val="both"/>
      </w:pPr>
      <w:r w:rsidRPr="00876EE6">
        <w:t>согласовать с Подрядчиком новый срок передачи таких строительной площадки и документов (в случае, если в установленный Контрактом срок невозможно устранить замечания, указанные в мотивированном отказе Подрядчика от подписания проекта акта приема-передачи строительной площадки);</w:t>
      </w:r>
    </w:p>
    <w:p w14:paraId="7AF30540" w14:textId="77777777" w:rsidR="00723A50" w:rsidRPr="00876EE6" w:rsidRDefault="00723A50" w:rsidP="00723A50">
      <w:pPr>
        <w:ind w:firstLine="540"/>
        <w:jc w:val="both"/>
      </w:pPr>
      <w:r w:rsidRPr="00876EE6">
        <w:t>направить Подрядчику требование о приемке по акту приема-передачи строительной площадки, а также документов, которые определены приложением к Контракту, являющимся его неотъемлемой частью, с указанием причин отказа Государственного заказчика от устранения замечаний, указанных в мотивированном отказе Подрядчика от подписания проекта акта приема-передачи строительной площадки.</w:t>
      </w:r>
    </w:p>
    <w:p w14:paraId="581D5C2A" w14:textId="77777777" w:rsidR="00723A50" w:rsidRPr="00876EE6" w:rsidRDefault="00723A50" w:rsidP="00723A50">
      <w:pPr>
        <w:pStyle w:val="aff4"/>
        <w:numPr>
          <w:ilvl w:val="2"/>
          <w:numId w:val="45"/>
        </w:numPr>
        <w:tabs>
          <w:tab w:val="left" w:pos="568"/>
        </w:tabs>
        <w:ind w:left="0" w:firstLine="567"/>
        <w:contextualSpacing w:val="0"/>
        <w:jc w:val="both"/>
      </w:pPr>
      <w:bookmarkStart w:id="111" w:name="sub_100412"/>
      <w:r w:rsidRPr="00876EE6">
        <w:t>В срок не позднее 10 (десяти) рабочих дней, после предоставления в адрес Государственного заказчика технической</w:t>
      </w:r>
      <w:r w:rsidRPr="00876EE6">
        <w:rPr>
          <w:b/>
        </w:rPr>
        <w:t xml:space="preserve"> </w:t>
      </w:r>
      <w:r w:rsidRPr="00876EE6">
        <w:t>документации, получившей Заключение, передать Подрядчику</w:t>
      </w:r>
      <w:bookmarkEnd w:id="111"/>
      <w:r w:rsidRPr="00876EE6">
        <w:t xml:space="preserve"> Смету контракта, по форме Приложения № 5 к Контракту. Смета контракта утверждается дополнительным соглашением к Контракту и является его неотъемлемой частью.</w:t>
      </w:r>
    </w:p>
    <w:p w14:paraId="79659118" w14:textId="77777777" w:rsidR="00723A50" w:rsidRPr="00876EE6" w:rsidRDefault="00723A50" w:rsidP="00723A50">
      <w:pPr>
        <w:pStyle w:val="aff4"/>
        <w:numPr>
          <w:ilvl w:val="2"/>
          <w:numId w:val="45"/>
        </w:numPr>
        <w:ind w:left="0" w:firstLine="567"/>
        <w:contextualSpacing w:val="0"/>
        <w:jc w:val="both"/>
      </w:pPr>
      <w:bookmarkStart w:id="112" w:name="_Hlk40868968"/>
      <w:bookmarkStart w:id="113" w:name="_Hlk42156746"/>
      <w:r w:rsidRPr="00876EE6">
        <w:t>Обеспечить доступ персонала Подрядчика на строительную площадку.</w:t>
      </w:r>
    </w:p>
    <w:bookmarkEnd w:id="112"/>
    <w:p w14:paraId="487C3DC1" w14:textId="77777777" w:rsidR="00723A50" w:rsidRPr="00A51554" w:rsidRDefault="00723A50" w:rsidP="00723A50">
      <w:pPr>
        <w:pStyle w:val="aff4"/>
        <w:numPr>
          <w:ilvl w:val="2"/>
          <w:numId w:val="45"/>
        </w:numPr>
        <w:ind w:left="0" w:firstLine="567"/>
        <w:contextualSpacing w:val="0"/>
        <w:jc w:val="both"/>
      </w:pPr>
      <w:r w:rsidRPr="00A51554">
        <w:lastRenderedPageBreak/>
        <w:t>Производить освидетельствование скрытых работ.</w:t>
      </w:r>
    </w:p>
    <w:p w14:paraId="6159EEA7" w14:textId="77777777" w:rsidR="00723A50" w:rsidRPr="00A51554" w:rsidRDefault="00723A50" w:rsidP="00723A50">
      <w:pPr>
        <w:pStyle w:val="aff4"/>
        <w:numPr>
          <w:ilvl w:val="2"/>
          <w:numId w:val="45"/>
        </w:numPr>
        <w:ind w:left="0" w:firstLine="567"/>
        <w:contextualSpacing w:val="0"/>
        <w:jc w:val="both"/>
      </w:pPr>
      <w:bookmarkStart w:id="114" w:name="_Hlk107419743"/>
      <w:r w:rsidRPr="00A51554">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bookmarkEnd w:id="114"/>
    </w:p>
    <w:p w14:paraId="522558D4" w14:textId="77777777" w:rsidR="00723A50" w:rsidRPr="00A51554" w:rsidRDefault="00723A50" w:rsidP="00723A50">
      <w:pPr>
        <w:pStyle w:val="aff4"/>
        <w:numPr>
          <w:ilvl w:val="2"/>
          <w:numId w:val="45"/>
        </w:numPr>
        <w:ind w:left="0" w:firstLine="567"/>
        <w:contextualSpacing w:val="0"/>
        <w:jc w:val="both"/>
      </w:pPr>
      <w:r w:rsidRPr="00A51554">
        <w:t>Отправлять Подрядчику в сроки и порядке, которые определены Контрактом, ответы на уведомления, обращения, требования, предложения и иные сообщения, связанные с исполнением обязательств сторон по Контракту. Уведомления, обращения, требования, предложения и иные сообщения Подрядчика с описанием возникшей при исполнении Контракта проблемы и (или) предложением по ее решению, но не связанные с изменением существенных условий Контракта либо урегулированием споров, рассматриваются Государственным заказчиком в течение 10 (десяти) рабочих дней со дня их поступления, если иной срок не установлен Контрактом.</w:t>
      </w:r>
    </w:p>
    <w:p w14:paraId="7DCDA6E3" w14:textId="77777777" w:rsidR="00723A50" w:rsidRPr="00A51554" w:rsidRDefault="00723A50" w:rsidP="00723A50">
      <w:pPr>
        <w:pStyle w:val="aff4"/>
        <w:numPr>
          <w:ilvl w:val="2"/>
          <w:numId w:val="45"/>
        </w:numPr>
        <w:ind w:left="0" w:firstLine="567"/>
        <w:contextualSpacing w:val="0"/>
        <w:jc w:val="both"/>
      </w:pPr>
      <w:r w:rsidRPr="00A51554">
        <w:t>В сроки и порядке, которые предусмотрены Контрактом, с участием Подрядчика осмотреть и принять выполненные работы (их результат), а при обнаружении отступлений от Контракта, в том числе ухудшающих результат работ, или иных недостатков в работах немедленно заявить об этом Подрядчику.</w:t>
      </w:r>
    </w:p>
    <w:p w14:paraId="5588458E" w14:textId="77777777" w:rsidR="00723A50" w:rsidRPr="00A51554" w:rsidRDefault="00723A50" w:rsidP="00723A50">
      <w:pPr>
        <w:pStyle w:val="aff4"/>
        <w:numPr>
          <w:ilvl w:val="2"/>
          <w:numId w:val="45"/>
        </w:numPr>
        <w:ind w:left="0" w:firstLine="567"/>
        <w:contextualSpacing w:val="0"/>
        <w:jc w:val="both"/>
      </w:pPr>
      <w:r w:rsidRPr="00A51554">
        <w:t>Проводить самостоятельно или с привлечением экспертов, экспертных организаций экспертизу представленного Подрядчиком результата выполненных работ в части его соответствия условиям Контракта.</w:t>
      </w:r>
    </w:p>
    <w:p w14:paraId="67E1326C" w14:textId="77777777" w:rsidR="00723A50" w:rsidRPr="00A51554" w:rsidRDefault="00723A50" w:rsidP="00723A50">
      <w:pPr>
        <w:pStyle w:val="aff4"/>
        <w:numPr>
          <w:ilvl w:val="2"/>
          <w:numId w:val="45"/>
        </w:numPr>
        <w:ind w:left="0" w:firstLine="567"/>
        <w:contextualSpacing w:val="0"/>
        <w:jc w:val="both"/>
      </w:pPr>
      <w:r w:rsidRPr="00A51554">
        <w:t>В случае просрочки исполнения Подрядчиком обязательств, предусмотренных Контрактом (в том числе гарантийного обязательства), а также в иных случаях неисполнения или ненадлежащего исполнения Подрядчиком обязательств, предусмотренных Контрактом, направлять Подрядчику требование об уплате неустоек (штрафов, пеней).</w:t>
      </w:r>
    </w:p>
    <w:p w14:paraId="45585145" w14:textId="77777777" w:rsidR="00723A50" w:rsidRPr="00A51554" w:rsidRDefault="00723A50" w:rsidP="00723A50">
      <w:pPr>
        <w:pStyle w:val="aff4"/>
        <w:numPr>
          <w:ilvl w:val="2"/>
          <w:numId w:val="45"/>
        </w:numPr>
        <w:ind w:left="0" w:firstLine="567"/>
        <w:contextualSpacing w:val="0"/>
        <w:jc w:val="both"/>
      </w:pPr>
      <w:r w:rsidRPr="00A51554">
        <w:t>В случаях и порядке, которые установлены Законом №44-ФЗ, списывать суммы неустоек (штрафов, пеней), начисленных Подрядчику, но не списанных Государственным заказчиком в связи с неисполнением или ненадлежащим исполнением Подрядчиком обязательств, предусмотренных Контрактом.</w:t>
      </w:r>
    </w:p>
    <w:p w14:paraId="68329D74" w14:textId="77777777" w:rsidR="00723A50" w:rsidRPr="00A51554" w:rsidRDefault="00723A50" w:rsidP="00723A50">
      <w:pPr>
        <w:pStyle w:val="aff4"/>
        <w:numPr>
          <w:ilvl w:val="2"/>
          <w:numId w:val="45"/>
        </w:numPr>
        <w:ind w:left="0" w:firstLine="567"/>
        <w:contextualSpacing w:val="0"/>
        <w:jc w:val="both"/>
      </w:pPr>
      <w:r w:rsidRPr="00A51554">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8CF5FBA" w14:textId="77777777" w:rsidR="00723A50" w:rsidRPr="00A51554" w:rsidRDefault="00723A50" w:rsidP="00723A50">
      <w:pPr>
        <w:pStyle w:val="aff4"/>
        <w:numPr>
          <w:ilvl w:val="2"/>
          <w:numId w:val="45"/>
        </w:numPr>
        <w:ind w:left="0" w:firstLine="567"/>
        <w:contextualSpacing w:val="0"/>
        <w:jc w:val="both"/>
      </w:pPr>
      <w:r w:rsidRPr="00A51554">
        <w:t>Участвовать в проверках, проводимых органами государственного надзора, а также ведомственными инспекциями и комиссиями.</w:t>
      </w:r>
    </w:p>
    <w:p w14:paraId="469854B0" w14:textId="77777777" w:rsidR="00723A50" w:rsidRPr="00A51554" w:rsidRDefault="00723A50" w:rsidP="00723A50">
      <w:pPr>
        <w:pStyle w:val="aff4"/>
        <w:numPr>
          <w:ilvl w:val="2"/>
          <w:numId w:val="45"/>
        </w:numPr>
        <w:ind w:left="0" w:firstLine="567"/>
        <w:contextualSpacing w:val="0"/>
        <w:jc w:val="both"/>
      </w:pPr>
      <w:r w:rsidRPr="00A51554">
        <w:t xml:space="preserve">Осуществлять иные обязанности в соответствии с законодательством </w:t>
      </w:r>
      <w:bookmarkStart w:id="115" w:name="_Hlk6995984"/>
      <w:r w:rsidRPr="00A51554">
        <w:t>Российской Федерации</w:t>
      </w:r>
      <w:bookmarkEnd w:id="115"/>
      <w:r w:rsidRPr="00A51554">
        <w:t xml:space="preserve"> и Контрактом.</w:t>
      </w:r>
    </w:p>
    <w:bookmarkEnd w:id="113"/>
    <w:p w14:paraId="5CF5AFFD" w14:textId="77777777" w:rsidR="00723A50" w:rsidRPr="00A51554" w:rsidRDefault="00723A50" w:rsidP="00723A50">
      <w:pPr>
        <w:pStyle w:val="aff4"/>
        <w:numPr>
          <w:ilvl w:val="1"/>
          <w:numId w:val="45"/>
        </w:numPr>
        <w:ind w:left="0" w:firstLine="567"/>
        <w:contextualSpacing w:val="0"/>
        <w:jc w:val="both"/>
        <w:rPr>
          <w:b/>
        </w:rPr>
      </w:pPr>
      <w:r w:rsidRPr="00A51554">
        <w:rPr>
          <w:b/>
        </w:rPr>
        <w:t xml:space="preserve"> Подрядчик вправе:</w:t>
      </w:r>
    </w:p>
    <w:p w14:paraId="586D64C2" w14:textId="77777777" w:rsidR="00723A50" w:rsidRPr="00A51554" w:rsidRDefault="00723A50" w:rsidP="00723A50">
      <w:pPr>
        <w:pStyle w:val="aff4"/>
        <w:numPr>
          <w:ilvl w:val="2"/>
          <w:numId w:val="45"/>
        </w:numPr>
        <w:ind w:left="0" w:firstLine="567"/>
        <w:contextualSpacing w:val="0"/>
        <w:jc w:val="both"/>
      </w:pPr>
      <w:r w:rsidRPr="00A51554">
        <w:t xml:space="preserve">Требовать своевременной оплаты выполненных работ в соответствии с условиями Контракта. </w:t>
      </w:r>
    </w:p>
    <w:p w14:paraId="77BF5D3C" w14:textId="77777777" w:rsidR="00723A50" w:rsidRPr="00A51554" w:rsidRDefault="00723A50" w:rsidP="00723A50">
      <w:pPr>
        <w:pStyle w:val="aff4"/>
        <w:numPr>
          <w:ilvl w:val="2"/>
          <w:numId w:val="45"/>
        </w:numPr>
        <w:ind w:left="0" w:firstLine="567"/>
        <w:contextualSpacing w:val="0"/>
        <w:jc w:val="both"/>
      </w:pPr>
      <w:r w:rsidRPr="00A51554">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368C32F" w14:textId="77777777" w:rsidR="00723A50" w:rsidRPr="00A51554" w:rsidRDefault="00723A50" w:rsidP="00723A50">
      <w:pPr>
        <w:pStyle w:val="aff4"/>
        <w:numPr>
          <w:ilvl w:val="2"/>
          <w:numId w:val="45"/>
        </w:numPr>
        <w:ind w:left="0" w:firstLine="567"/>
        <w:contextualSpacing w:val="0"/>
        <w:jc w:val="both"/>
      </w:pPr>
      <w:r w:rsidRPr="00A51554">
        <w:t>Обращаться к Государственному заказчику в порядке, предусмотренном Контрактом для направления уведомлений, с уведомлениями, обращениями, требованиями, предложениями и иными сообщениями, связанными с исполнением обязательств сторон по Контракту.</w:t>
      </w:r>
    </w:p>
    <w:p w14:paraId="65148344" w14:textId="77777777" w:rsidR="00723A50" w:rsidRPr="00A51554" w:rsidRDefault="00723A50" w:rsidP="00723A50">
      <w:pPr>
        <w:pStyle w:val="aff4"/>
        <w:numPr>
          <w:ilvl w:val="2"/>
          <w:numId w:val="45"/>
        </w:numPr>
        <w:ind w:left="0" w:firstLine="567"/>
        <w:contextualSpacing w:val="0"/>
        <w:jc w:val="both"/>
      </w:pPr>
      <w:r w:rsidRPr="00A51554">
        <w:t>Требовать от Государственного заказчика надлежащего и своевременного выполнения обязательств, предусмотренных Контрактом.</w:t>
      </w:r>
    </w:p>
    <w:p w14:paraId="5EFCB373" w14:textId="77777777" w:rsidR="00723A50" w:rsidRPr="00A51554" w:rsidRDefault="00723A50" w:rsidP="00723A50">
      <w:pPr>
        <w:pStyle w:val="aff4"/>
        <w:numPr>
          <w:ilvl w:val="2"/>
          <w:numId w:val="45"/>
        </w:numPr>
        <w:ind w:left="0" w:firstLine="567"/>
        <w:contextualSpacing w:val="0"/>
        <w:jc w:val="both"/>
      </w:pPr>
      <w:r w:rsidRPr="00A51554">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требовать уплаты неустоек (штрафов, пеней).</w:t>
      </w:r>
    </w:p>
    <w:p w14:paraId="1F7D2443" w14:textId="77777777" w:rsidR="00723A50" w:rsidRPr="00A51554" w:rsidRDefault="00723A50" w:rsidP="00723A50">
      <w:pPr>
        <w:pStyle w:val="aff4"/>
        <w:numPr>
          <w:ilvl w:val="2"/>
          <w:numId w:val="45"/>
        </w:numPr>
        <w:ind w:left="0" w:firstLine="567"/>
        <w:contextualSpacing w:val="0"/>
        <w:jc w:val="both"/>
      </w:pPr>
      <w:r w:rsidRPr="00A51554">
        <w:lastRenderedPageBreak/>
        <w:t>Осуществлять иные права, предоставленные Подрядчику в соответствии с законодательством Российской Федерации и Контрактом.</w:t>
      </w:r>
    </w:p>
    <w:p w14:paraId="1EE4DDE2" w14:textId="77777777" w:rsidR="00723A50" w:rsidRPr="00A51554" w:rsidRDefault="00723A50" w:rsidP="00723A50">
      <w:pPr>
        <w:pStyle w:val="aff4"/>
        <w:numPr>
          <w:ilvl w:val="1"/>
          <w:numId w:val="45"/>
        </w:numPr>
        <w:ind w:left="0" w:firstLine="567"/>
        <w:contextualSpacing w:val="0"/>
        <w:jc w:val="both"/>
        <w:rPr>
          <w:b/>
        </w:rPr>
      </w:pPr>
      <w:r w:rsidRPr="00A51554">
        <w:rPr>
          <w:b/>
        </w:rPr>
        <w:t xml:space="preserve"> При реализации Контракта Подрядчик обязан:</w:t>
      </w:r>
    </w:p>
    <w:p w14:paraId="4D20DBC7" w14:textId="77777777" w:rsidR="00723A50" w:rsidRPr="00A51554" w:rsidRDefault="00723A50" w:rsidP="00723A50">
      <w:pPr>
        <w:pStyle w:val="aff4"/>
        <w:numPr>
          <w:ilvl w:val="2"/>
          <w:numId w:val="45"/>
        </w:numPr>
        <w:ind w:left="0" w:firstLine="567"/>
        <w:contextualSpacing w:val="0"/>
        <w:jc w:val="both"/>
      </w:pPr>
      <w:r w:rsidRPr="00A51554">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009C2F5F" w14:textId="77777777" w:rsidR="00723A50" w:rsidRPr="00A51554" w:rsidRDefault="00723A50" w:rsidP="00723A50">
      <w:pPr>
        <w:pStyle w:val="aff4"/>
        <w:numPr>
          <w:ilvl w:val="2"/>
          <w:numId w:val="45"/>
        </w:numPr>
        <w:ind w:left="0" w:firstLine="567"/>
        <w:contextualSpacing w:val="0"/>
        <w:jc w:val="both"/>
      </w:pPr>
      <w:r w:rsidRPr="00A51554">
        <w:t>Немедленно известить Государственного заказчика и до получения от него указаний приостановить Работы при обнаружении:</w:t>
      </w:r>
    </w:p>
    <w:p w14:paraId="02D20D55" w14:textId="77777777" w:rsidR="00723A50" w:rsidRPr="00A51554" w:rsidRDefault="00723A50" w:rsidP="00723A50">
      <w:pPr>
        <w:ind w:firstLine="567"/>
        <w:jc w:val="both"/>
      </w:pPr>
      <w:r w:rsidRPr="00A51554">
        <w:t>-возможных неблагоприятных для Государственного заказчика последствий выполнения его указаний о способе исполнения Работ;</w:t>
      </w:r>
    </w:p>
    <w:p w14:paraId="4F5623BC" w14:textId="77777777" w:rsidR="00723A50" w:rsidRPr="00A51554" w:rsidRDefault="00723A50" w:rsidP="00723A50">
      <w:pPr>
        <w:ind w:firstLine="567"/>
        <w:jc w:val="both"/>
      </w:pPr>
      <w:r w:rsidRPr="00A51554">
        <w:t>-иных, не зависящих от Подрядчика обстоятельств, угрожающих качеству результатов выполняемой Работы.</w:t>
      </w:r>
    </w:p>
    <w:p w14:paraId="36A5CEEE" w14:textId="77777777" w:rsidR="00723A50" w:rsidRPr="00A51554" w:rsidRDefault="00723A50" w:rsidP="00723A50">
      <w:pPr>
        <w:ind w:firstLine="567"/>
        <w:jc w:val="both"/>
      </w:pPr>
      <w:r w:rsidRPr="00A51554">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20053B6" w14:textId="77777777" w:rsidR="00723A50" w:rsidRPr="00A51554" w:rsidRDefault="00723A50" w:rsidP="00723A50">
      <w:pPr>
        <w:pStyle w:val="aff4"/>
        <w:numPr>
          <w:ilvl w:val="2"/>
          <w:numId w:val="45"/>
        </w:numPr>
        <w:ind w:left="0" w:firstLine="567"/>
        <w:contextualSpacing w:val="0"/>
        <w:jc w:val="both"/>
      </w:pPr>
      <w:r w:rsidRPr="00A51554">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31981907" w14:textId="77777777" w:rsidR="00723A50" w:rsidRPr="00A51554" w:rsidRDefault="00723A50" w:rsidP="00723A50">
      <w:pPr>
        <w:pStyle w:val="aff4"/>
        <w:numPr>
          <w:ilvl w:val="2"/>
          <w:numId w:val="45"/>
        </w:numPr>
        <w:ind w:left="0" w:firstLine="567"/>
        <w:contextualSpacing w:val="0"/>
        <w:jc w:val="both"/>
      </w:pPr>
      <w:r w:rsidRPr="00A51554">
        <w:t xml:space="preserve">Информировать Государственного заказчика об изменении, прекращении членства Подрядчика в саморегулируемой организации в области архитектурно-строительного проектирования и (или) строительства (капитального ремонта),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3304E5F4" w14:textId="77777777" w:rsidR="00723A50" w:rsidRPr="00A51554" w:rsidRDefault="00723A50" w:rsidP="00723A50">
      <w:pPr>
        <w:pStyle w:val="aff4"/>
        <w:numPr>
          <w:ilvl w:val="2"/>
          <w:numId w:val="45"/>
        </w:numPr>
        <w:ind w:left="0" w:firstLine="567"/>
        <w:contextualSpacing w:val="0"/>
        <w:jc w:val="both"/>
      </w:pPr>
      <w:r w:rsidRPr="00A51554">
        <w:t>В срок не позднее 5 (пяти)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5DF69542" w14:textId="77777777" w:rsidR="00723A50" w:rsidRPr="00A51554" w:rsidRDefault="00723A50" w:rsidP="00723A50">
      <w:pPr>
        <w:pStyle w:val="aff4"/>
        <w:numPr>
          <w:ilvl w:val="2"/>
          <w:numId w:val="45"/>
        </w:numPr>
        <w:ind w:left="0" w:firstLine="567"/>
        <w:contextualSpacing w:val="0"/>
        <w:jc w:val="both"/>
      </w:pPr>
      <w:r w:rsidRPr="00A51554">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116" w:name="_Hlk25760910"/>
      <w:r w:rsidRPr="00A51554">
        <w:t xml:space="preserve">несоответствие технической документации законодательству РФ и (или) фактическим обстоятельствам </w:t>
      </w:r>
      <w:bookmarkEnd w:id="116"/>
      <w:r w:rsidRPr="00A51554">
        <w:t>направить для подписания Государственному заказчику акт о невозможности выполнения или о несоответствии документации условиям для выполнения Работ с приложениями документов, обосновывающих такую невозможность или несоответствие.</w:t>
      </w:r>
    </w:p>
    <w:p w14:paraId="57C8FA17" w14:textId="77777777" w:rsidR="00723A50" w:rsidRPr="00A51554" w:rsidRDefault="00723A50" w:rsidP="00723A50">
      <w:pPr>
        <w:pStyle w:val="aff4"/>
        <w:numPr>
          <w:ilvl w:val="2"/>
          <w:numId w:val="45"/>
        </w:numPr>
        <w:ind w:left="0" w:firstLine="567"/>
        <w:contextualSpacing w:val="0"/>
        <w:jc w:val="both"/>
      </w:pPr>
      <w:bookmarkStart w:id="117" w:name="_Hlk44680977"/>
      <w:bookmarkStart w:id="118" w:name="_Hlk45181584"/>
      <w:r w:rsidRPr="00A51554">
        <w:t xml:space="preserve">По требованию Государственного заказчика, осуществить корректировку технической документации на основании Технического задания, согласованного с Государственным заказчиком и </w:t>
      </w:r>
      <w:proofErr w:type="gramStart"/>
      <w:r w:rsidRPr="00A51554">
        <w:t>в случаях</w:t>
      </w:r>
      <w:proofErr w:type="gramEnd"/>
      <w:r w:rsidRPr="00A51554">
        <w:t xml:space="preserve"> установленных законодательством РФ предоставить Заключение в объеме, установленном таким Техническим заданием или обеспечить проектное и (или) экспертное сопровождение. </w:t>
      </w:r>
    </w:p>
    <w:bookmarkEnd w:id="117"/>
    <w:p w14:paraId="542F1A86" w14:textId="77777777" w:rsidR="00723A50" w:rsidRPr="00A51554" w:rsidRDefault="00723A50" w:rsidP="00723A50">
      <w:pPr>
        <w:pStyle w:val="aff4"/>
        <w:numPr>
          <w:ilvl w:val="2"/>
          <w:numId w:val="45"/>
        </w:numPr>
        <w:ind w:left="0" w:firstLine="567"/>
        <w:contextualSpacing w:val="0"/>
        <w:jc w:val="both"/>
      </w:pPr>
      <w:r w:rsidRPr="00A51554">
        <w:t>Направить в адрес Государственного заказчика, необходимую и достаточную, откорректированную техническую</w:t>
      </w:r>
      <w:r w:rsidRPr="00A51554">
        <w:rPr>
          <w:b/>
        </w:rPr>
        <w:t xml:space="preserve"> </w:t>
      </w:r>
      <w:r w:rsidRPr="00A51554">
        <w:t xml:space="preserve">документацию, имеющую Заключение в соответствии с </w:t>
      </w:r>
      <w:proofErr w:type="spellStart"/>
      <w:r w:rsidRPr="00A51554">
        <w:t>пп</w:t>
      </w:r>
      <w:proofErr w:type="spellEnd"/>
      <w:r w:rsidRPr="00A51554">
        <w:t xml:space="preserve">. 5.8.7. п. 5.8. Контракта, соответствующую требованиям законодательства РФ, а также соответствующую условиям обеспечения расчетного срока эксплуатации Объекта. </w:t>
      </w:r>
    </w:p>
    <w:bookmarkEnd w:id="118"/>
    <w:p w14:paraId="2E195C2D" w14:textId="77777777" w:rsidR="00723A50" w:rsidRPr="00A51554" w:rsidRDefault="00723A50" w:rsidP="00723A50">
      <w:pPr>
        <w:pStyle w:val="aff4"/>
        <w:widowControl w:val="0"/>
        <w:numPr>
          <w:ilvl w:val="2"/>
          <w:numId w:val="45"/>
        </w:numPr>
        <w:tabs>
          <w:tab w:val="left" w:pos="567"/>
          <w:tab w:val="left" w:pos="1276"/>
          <w:tab w:val="left" w:pos="1418"/>
          <w:tab w:val="left" w:pos="2008"/>
        </w:tabs>
        <w:spacing w:line="252" w:lineRule="auto"/>
        <w:ind w:left="142" w:firstLine="425"/>
        <w:jc w:val="both"/>
      </w:pPr>
      <w:r w:rsidRPr="00A51554">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1DF1E77E" w14:textId="77777777" w:rsidR="00723A50" w:rsidRPr="00A51554" w:rsidRDefault="00723A50" w:rsidP="00723A50">
      <w:pPr>
        <w:pStyle w:val="aff4"/>
        <w:numPr>
          <w:ilvl w:val="2"/>
          <w:numId w:val="45"/>
        </w:numPr>
        <w:ind w:left="0" w:firstLine="567"/>
        <w:contextualSpacing w:val="0"/>
        <w:jc w:val="both"/>
      </w:pPr>
      <w:r w:rsidRPr="00A51554">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644A88A4" w14:textId="77777777" w:rsidR="00723A50" w:rsidRPr="00A51554" w:rsidRDefault="00723A50" w:rsidP="00723A50">
      <w:pPr>
        <w:pStyle w:val="aff4"/>
        <w:numPr>
          <w:ilvl w:val="2"/>
          <w:numId w:val="45"/>
        </w:numPr>
        <w:ind w:left="0" w:firstLine="567"/>
        <w:contextualSpacing w:val="0"/>
        <w:jc w:val="both"/>
      </w:pPr>
      <w:r w:rsidRPr="00A51554">
        <w:lastRenderedPageBreak/>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A68DA71" w14:textId="77777777" w:rsidR="00723A50" w:rsidRPr="00A51554" w:rsidRDefault="00723A50" w:rsidP="00723A50">
      <w:pPr>
        <w:pStyle w:val="aff4"/>
        <w:numPr>
          <w:ilvl w:val="2"/>
          <w:numId w:val="45"/>
        </w:numPr>
        <w:ind w:left="0" w:firstLine="567"/>
        <w:contextualSpacing w:val="0"/>
        <w:jc w:val="both"/>
      </w:pPr>
      <w:r w:rsidRPr="00A51554">
        <w:t>Предоставлять следующую информацию о всех соисполнителях, субподрядчиках, заключивших контракты (договоры) с соисполнителями, субподрядчиками в целях исполнения Контракта:</w:t>
      </w:r>
    </w:p>
    <w:p w14:paraId="4390D2E1" w14:textId="77777777" w:rsidR="00723A50" w:rsidRPr="00A51554" w:rsidRDefault="00723A50" w:rsidP="00723A50">
      <w:pPr>
        <w:jc w:val="both"/>
      </w:pPr>
      <w:r w:rsidRPr="00A51554">
        <w:t>- наименование (полное и сокращенное);</w:t>
      </w:r>
    </w:p>
    <w:p w14:paraId="25F6D390" w14:textId="77777777" w:rsidR="00723A50" w:rsidRPr="00A51554" w:rsidRDefault="00723A50" w:rsidP="00723A50">
      <w:pPr>
        <w:jc w:val="both"/>
      </w:pPr>
      <w:r w:rsidRPr="00A51554">
        <w:t>- местонахождение;</w:t>
      </w:r>
    </w:p>
    <w:p w14:paraId="091EFC47" w14:textId="77777777" w:rsidR="00723A50" w:rsidRPr="00A51554" w:rsidRDefault="00723A50" w:rsidP="00723A50">
      <w:pPr>
        <w:jc w:val="both"/>
      </w:pPr>
      <w:r w:rsidRPr="00A51554">
        <w:t>- ИНН;</w:t>
      </w:r>
    </w:p>
    <w:p w14:paraId="04C0F5C8" w14:textId="77777777" w:rsidR="00723A50" w:rsidRPr="00A51554" w:rsidRDefault="00723A50" w:rsidP="00723A50">
      <w:pPr>
        <w:jc w:val="both"/>
      </w:pPr>
      <w:r w:rsidRPr="00A51554">
        <w:t>- КПП;</w:t>
      </w:r>
    </w:p>
    <w:p w14:paraId="79A19FCB" w14:textId="77777777" w:rsidR="00723A50" w:rsidRPr="00A51554" w:rsidRDefault="00723A50" w:rsidP="00723A50">
      <w:pPr>
        <w:jc w:val="both"/>
      </w:pPr>
      <w:r w:rsidRPr="00A51554">
        <w:t>- контактные данные (номер телефона, адрес электронной почты).</w:t>
      </w:r>
    </w:p>
    <w:p w14:paraId="487C1A0B" w14:textId="77777777" w:rsidR="00723A50" w:rsidRPr="00A51554" w:rsidRDefault="00723A50" w:rsidP="00723A50">
      <w:pPr>
        <w:pStyle w:val="aff4"/>
        <w:widowControl w:val="0"/>
        <w:numPr>
          <w:ilvl w:val="1"/>
          <w:numId w:val="45"/>
        </w:numPr>
        <w:tabs>
          <w:tab w:val="left" w:pos="567"/>
          <w:tab w:val="left" w:pos="1276"/>
          <w:tab w:val="left" w:pos="1418"/>
          <w:tab w:val="left" w:pos="2008"/>
        </w:tabs>
        <w:spacing w:line="252" w:lineRule="auto"/>
        <w:ind w:left="0" w:firstLine="567"/>
        <w:jc w:val="both"/>
        <w:rPr>
          <w:b/>
          <w:bCs/>
        </w:rPr>
      </w:pPr>
      <w:r w:rsidRPr="00A51554">
        <w:rPr>
          <w:b/>
          <w:bCs/>
        </w:rPr>
        <w:t xml:space="preserve">На стадии подготовки </w:t>
      </w:r>
      <w:r w:rsidRPr="00A51554">
        <w:rPr>
          <w:b/>
        </w:rPr>
        <w:t xml:space="preserve">технической </w:t>
      </w:r>
      <w:r w:rsidRPr="00A51554">
        <w:rPr>
          <w:b/>
          <w:bCs/>
        </w:rPr>
        <w:t>документации и выполнению инженерных изысканий Подрядчик обязан:</w:t>
      </w:r>
    </w:p>
    <w:p w14:paraId="5BFFF608" w14:textId="77777777" w:rsidR="00723A50" w:rsidRPr="00A51554" w:rsidRDefault="00723A50" w:rsidP="00723A50">
      <w:pPr>
        <w:pStyle w:val="aff4"/>
        <w:numPr>
          <w:ilvl w:val="2"/>
          <w:numId w:val="45"/>
        </w:numPr>
        <w:ind w:left="0" w:firstLine="567"/>
        <w:contextualSpacing w:val="0"/>
        <w:jc w:val="both"/>
      </w:pPr>
      <w:r w:rsidRPr="00A51554">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технической</w:t>
      </w:r>
      <w:r w:rsidRPr="00A51554">
        <w:rPr>
          <w:b/>
        </w:rPr>
        <w:t xml:space="preserve"> </w:t>
      </w:r>
      <w:r w:rsidRPr="00A51554">
        <w:t>документации в целях капитального ремонта Объекта.</w:t>
      </w:r>
      <w:bookmarkStart w:id="119" w:name="_Hlk107419781"/>
    </w:p>
    <w:p w14:paraId="058E692D" w14:textId="77777777" w:rsidR="00723A50" w:rsidRPr="00A51554" w:rsidRDefault="00723A50" w:rsidP="00723A50">
      <w:pPr>
        <w:pStyle w:val="aff4"/>
        <w:numPr>
          <w:ilvl w:val="2"/>
          <w:numId w:val="45"/>
        </w:numPr>
        <w:ind w:left="0" w:firstLine="567"/>
        <w:contextualSpacing w:val="0"/>
        <w:jc w:val="both"/>
      </w:pPr>
      <w:r w:rsidRPr="00A51554">
        <w:t>В пределах цены Контракта Подрядчик представляет Государственному заказчику (в порядке, предусмотренном Контрактом) техническую документацию, результаты инженерных изысканий, в объеме, предусмотренном Заданием на проектирование.</w:t>
      </w:r>
    </w:p>
    <w:bookmarkEnd w:id="119"/>
    <w:p w14:paraId="436595C6" w14:textId="77777777" w:rsidR="00723A50" w:rsidRPr="00A51554" w:rsidRDefault="00723A50" w:rsidP="00723A50">
      <w:pPr>
        <w:pStyle w:val="aff4"/>
        <w:widowControl w:val="0"/>
        <w:numPr>
          <w:ilvl w:val="2"/>
          <w:numId w:val="45"/>
        </w:numPr>
        <w:ind w:left="0" w:firstLine="567"/>
        <w:jc w:val="both"/>
      </w:pPr>
      <w:r w:rsidRPr="00A51554">
        <w:t xml:space="preserve">Назначить в течение 5 (пяти) календарных дней с даты подписания Контракта, лиц, ответственных: </w:t>
      </w:r>
    </w:p>
    <w:p w14:paraId="2B2FB023" w14:textId="77777777" w:rsidR="00723A50" w:rsidRPr="00A51554" w:rsidRDefault="00723A50" w:rsidP="00723A50">
      <w:pPr>
        <w:ind w:firstLine="567"/>
        <w:contextualSpacing/>
        <w:jc w:val="both"/>
      </w:pPr>
      <w:r w:rsidRPr="00A51554">
        <w:t>за разработку документации по изыскательским работам;</w:t>
      </w:r>
    </w:p>
    <w:p w14:paraId="5F84F512" w14:textId="77777777" w:rsidR="00723A50" w:rsidRPr="00A51554" w:rsidRDefault="00723A50" w:rsidP="00723A50">
      <w:pPr>
        <w:ind w:firstLine="567"/>
        <w:contextualSpacing/>
        <w:jc w:val="both"/>
      </w:pPr>
      <w:r w:rsidRPr="00A51554">
        <w:t>за разработку технической</w:t>
      </w:r>
      <w:r w:rsidRPr="00A51554">
        <w:rPr>
          <w:b/>
        </w:rPr>
        <w:t xml:space="preserve"> </w:t>
      </w:r>
      <w:r w:rsidRPr="00A51554">
        <w:t>документации;</w:t>
      </w:r>
    </w:p>
    <w:p w14:paraId="0ABAA2E3" w14:textId="77777777" w:rsidR="00723A50" w:rsidRPr="00A51554" w:rsidRDefault="00723A50" w:rsidP="00723A50">
      <w:pPr>
        <w:ind w:firstLine="567"/>
        <w:contextualSpacing/>
        <w:jc w:val="both"/>
      </w:pPr>
      <w:r w:rsidRPr="00A51554">
        <w:t>за представление отчетов в объеме и порядке, определяемых Контрактом.</w:t>
      </w:r>
    </w:p>
    <w:p w14:paraId="35078ECB" w14:textId="77777777" w:rsidR="00723A50" w:rsidRPr="00A51554" w:rsidRDefault="00723A50" w:rsidP="00723A50">
      <w:pPr>
        <w:ind w:firstLine="567"/>
        <w:contextualSpacing/>
        <w:jc w:val="both"/>
      </w:pPr>
      <w:r w:rsidRPr="00A51554">
        <w:t xml:space="preserve">О назначении ответственных лиц Подрядчик в течение 5 (пяти) календарных дней, следующих за датой </w:t>
      </w:r>
      <w:bookmarkStart w:id="120" w:name="_Hlk91671049"/>
      <w:r w:rsidRPr="00A51554">
        <w:t xml:space="preserve">подписания </w:t>
      </w:r>
      <w:bookmarkEnd w:id="120"/>
      <w:r w:rsidRPr="00A51554">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7DFDE1A7" w14:textId="77777777" w:rsidR="00723A50" w:rsidRPr="00A51554" w:rsidRDefault="00723A50" w:rsidP="00723A50">
      <w:pPr>
        <w:ind w:firstLine="567"/>
        <w:contextualSpacing/>
        <w:jc w:val="both"/>
      </w:pPr>
      <w:r w:rsidRPr="00A51554">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0FC6B0B1" w14:textId="77777777" w:rsidR="00723A50" w:rsidRPr="00A51554" w:rsidRDefault="00723A50" w:rsidP="00723A50">
      <w:pPr>
        <w:ind w:firstLine="567"/>
        <w:contextualSpacing/>
        <w:jc w:val="both"/>
      </w:pPr>
      <w:r w:rsidRPr="00A51554">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547534DD" w14:textId="77777777" w:rsidR="00723A50" w:rsidRPr="00A51554" w:rsidRDefault="00723A50" w:rsidP="00723A50">
      <w:pPr>
        <w:pStyle w:val="aff4"/>
        <w:widowControl w:val="0"/>
        <w:numPr>
          <w:ilvl w:val="2"/>
          <w:numId w:val="45"/>
        </w:numPr>
        <w:ind w:left="0" w:firstLine="567"/>
        <w:jc w:val="both"/>
      </w:pPr>
      <w:bookmarkStart w:id="121" w:name="_Hlk6996699"/>
      <w:r w:rsidRPr="00A51554">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 (двух) экземплярах. </w:t>
      </w:r>
    </w:p>
    <w:p w14:paraId="2F79F5D3" w14:textId="77777777" w:rsidR="00723A50" w:rsidRPr="00A51554" w:rsidRDefault="00723A50" w:rsidP="00723A50">
      <w:pPr>
        <w:pStyle w:val="aff4"/>
        <w:widowControl w:val="0"/>
        <w:numPr>
          <w:ilvl w:val="2"/>
          <w:numId w:val="45"/>
        </w:numPr>
        <w:ind w:left="0" w:firstLine="567"/>
        <w:jc w:val="both"/>
        <w:rPr>
          <w:rFonts w:eastAsia="Calibri"/>
        </w:rPr>
      </w:pPr>
      <w:bookmarkStart w:id="122" w:name="_Hlk20985617"/>
      <w:bookmarkStart w:id="123" w:name="_Hlk20985847"/>
      <w:r w:rsidRPr="00A51554">
        <w:t xml:space="preserve">В течение срока, установленного Государственным заказчиком в соответствии с </w:t>
      </w:r>
      <w:r w:rsidRPr="00A51554">
        <w:br/>
      </w:r>
      <w:proofErr w:type="spellStart"/>
      <w:r w:rsidRPr="00A51554">
        <w:rPr>
          <w:bCs/>
          <w:iCs/>
        </w:rPr>
        <w:t>пп</w:t>
      </w:r>
      <w:proofErr w:type="spellEnd"/>
      <w:r w:rsidRPr="00A51554">
        <w:rPr>
          <w:bCs/>
          <w:iCs/>
        </w:rPr>
        <w:t>. 5.5.3 п. 5.5 Контракта</w:t>
      </w:r>
      <w:r w:rsidRPr="00A51554">
        <w:t xml:space="preserve">, но в любом случае не позднее 3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A51554">
        <w:rPr>
          <w:rFonts w:eastAsia="Calibri"/>
        </w:rPr>
        <w:t xml:space="preserve">задание на выполнение инженерных изысканий и </w:t>
      </w:r>
      <w:r w:rsidRPr="00A51554">
        <w:rPr>
          <w:rFonts w:eastAsia="Calibri"/>
        </w:rPr>
        <w:lastRenderedPageBreak/>
        <w:t>программу инженерных изысканий. </w:t>
      </w:r>
    </w:p>
    <w:bookmarkEnd w:id="121"/>
    <w:bookmarkEnd w:id="122"/>
    <w:bookmarkEnd w:id="123"/>
    <w:p w14:paraId="74D87CEF" w14:textId="77777777" w:rsidR="00723A50" w:rsidRPr="00A51554" w:rsidRDefault="00723A50" w:rsidP="00723A50">
      <w:pPr>
        <w:pStyle w:val="aff4"/>
        <w:widowControl w:val="0"/>
        <w:numPr>
          <w:ilvl w:val="2"/>
          <w:numId w:val="45"/>
        </w:numPr>
        <w:ind w:left="0" w:firstLine="567"/>
        <w:jc w:val="both"/>
        <w:rPr>
          <w:strike/>
        </w:rPr>
      </w:pPr>
      <w:r w:rsidRPr="00A51554">
        <w:t>Проводить инженерные изыскания, осуществлять сбор исходных данных, получение технических условий, необходимых для исполнения своих обязанностей по Контракту.</w:t>
      </w:r>
    </w:p>
    <w:p w14:paraId="303DE27F" w14:textId="77777777" w:rsidR="00723A50" w:rsidRPr="00A51554" w:rsidRDefault="00723A50" w:rsidP="00723A50">
      <w:pPr>
        <w:pStyle w:val="aff4"/>
        <w:widowControl w:val="0"/>
        <w:numPr>
          <w:ilvl w:val="2"/>
          <w:numId w:val="45"/>
        </w:numPr>
        <w:ind w:left="0" w:firstLine="567"/>
        <w:jc w:val="both"/>
      </w:pPr>
      <w:r w:rsidRPr="00A51554">
        <w:t xml:space="preserve">Согласовывать все полученные технические условия с Государственным заказчиком. </w:t>
      </w:r>
    </w:p>
    <w:p w14:paraId="5126FDC6" w14:textId="77777777" w:rsidR="00723A50" w:rsidRPr="00A51554" w:rsidRDefault="00723A50" w:rsidP="00723A50">
      <w:pPr>
        <w:pStyle w:val="aff4"/>
        <w:widowControl w:val="0"/>
        <w:numPr>
          <w:ilvl w:val="2"/>
          <w:numId w:val="45"/>
        </w:numPr>
        <w:ind w:left="0" w:firstLine="567"/>
        <w:jc w:val="both"/>
      </w:pPr>
      <w:r w:rsidRPr="00A51554">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5FE27463" w14:textId="77777777" w:rsidR="00723A50" w:rsidRPr="00A51554" w:rsidRDefault="00723A50" w:rsidP="00723A50">
      <w:pPr>
        <w:pStyle w:val="aff4"/>
        <w:widowControl w:val="0"/>
        <w:numPr>
          <w:ilvl w:val="2"/>
          <w:numId w:val="45"/>
        </w:numPr>
        <w:ind w:left="0" w:firstLine="567"/>
        <w:jc w:val="both"/>
      </w:pPr>
      <w:bookmarkStart w:id="124" w:name="_Hlk162620547"/>
      <w:r w:rsidRPr="00A51554">
        <w:t xml:space="preserve">Не отступать от требований, указанных в </w:t>
      </w:r>
      <w:proofErr w:type="spellStart"/>
      <w:r w:rsidRPr="00A51554">
        <w:t>п</w:t>
      </w:r>
      <w:r w:rsidRPr="00A51554">
        <w:rPr>
          <w:bCs/>
          <w:iCs/>
        </w:rPr>
        <w:t>п</w:t>
      </w:r>
      <w:proofErr w:type="spellEnd"/>
      <w:r w:rsidRPr="00A51554">
        <w:rPr>
          <w:bCs/>
          <w:iCs/>
        </w:rPr>
        <w:t>. 5.9.8 п.5.9 Контракта</w:t>
      </w:r>
      <w:r w:rsidRPr="00A51554">
        <w:t xml:space="preserve"> без предварительного письменного согласия Государственного заказчика. </w:t>
      </w:r>
    </w:p>
    <w:p w14:paraId="0D97E38B" w14:textId="77777777" w:rsidR="00723A50" w:rsidRPr="00A51554" w:rsidRDefault="00723A50" w:rsidP="00723A50">
      <w:pPr>
        <w:pStyle w:val="aff4"/>
        <w:widowControl w:val="0"/>
        <w:numPr>
          <w:ilvl w:val="2"/>
          <w:numId w:val="45"/>
        </w:numPr>
        <w:ind w:left="0" w:firstLine="567"/>
        <w:jc w:val="both"/>
      </w:pPr>
      <w:bookmarkStart w:id="125" w:name="_Hlk107419813"/>
      <w:bookmarkEnd w:id="124"/>
      <w:r w:rsidRPr="00A51554">
        <w:t>Выполнить инженерные изыскания и передать по Акту передачи документации (результатов инженерных изысканий), составленном по форме Приложения № 3 к Контракту, документацию, содержащую результаты инженерных изысканий для согласования Государственному заказчику в срок не позднее 16.07.2024.</w:t>
      </w:r>
    </w:p>
    <w:p w14:paraId="1700FC5A" w14:textId="77777777" w:rsidR="00723A50" w:rsidRPr="00A51554" w:rsidRDefault="00723A50" w:rsidP="00723A50">
      <w:pPr>
        <w:pStyle w:val="aff4"/>
        <w:widowControl w:val="0"/>
        <w:numPr>
          <w:ilvl w:val="2"/>
          <w:numId w:val="45"/>
        </w:numPr>
        <w:ind w:left="0" w:firstLine="567"/>
        <w:jc w:val="both"/>
      </w:pPr>
      <w:r w:rsidRPr="00A51554">
        <w:t>Разработать техническую</w:t>
      </w:r>
      <w:r w:rsidRPr="00A51554">
        <w:rPr>
          <w:b/>
        </w:rPr>
        <w:t xml:space="preserve"> </w:t>
      </w:r>
      <w:r w:rsidRPr="00A51554">
        <w:t>документацию и передать по Акту передачи документации (результатов инженерных изысканий), составленном по форме Приложения № 3 к Контракту, разработанную техническую</w:t>
      </w:r>
      <w:r w:rsidRPr="00A51554">
        <w:rPr>
          <w:b/>
        </w:rPr>
        <w:t xml:space="preserve"> </w:t>
      </w:r>
      <w:r w:rsidRPr="00A51554">
        <w:t xml:space="preserve">документацию для согласования Государственному заказчику в срок не позднее 18.10.2024. </w:t>
      </w:r>
    </w:p>
    <w:bookmarkEnd w:id="125"/>
    <w:p w14:paraId="1BDDCCA8" w14:textId="77777777" w:rsidR="00723A50" w:rsidRPr="00A51554" w:rsidRDefault="00723A50" w:rsidP="00723A50">
      <w:pPr>
        <w:pStyle w:val="aff4"/>
        <w:numPr>
          <w:ilvl w:val="2"/>
          <w:numId w:val="45"/>
        </w:numPr>
        <w:ind w:left="0" w:firstLine="567"/>
        <w:contextualSpacing w:val="0"/>
        <w:jc w:val="both"/>
        <w:rPr>
          <w:bCs/>
          <w:iCs/>
        </w:rPr>
      </w:pPr>
      <w:r w:rsidRPr="00A51554">
        <w:t>Необходимую и достаточную для прохождения государственной экспертизы техническую</w:t>
      </w:r>
      <w:r w:rsidRPr="00A51554">
        <w:rPr>
          <w:b/>
        </w:rPr>
        <w:t xml:space="preserve"> </w:t>
      </w:r>
      <w:r w:rsidRPr="00A51554">
        <w:t xml:space="preserve">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A51554">
        <w:rPr>
          <w:bCs/>
          <w:iCs/>
        </w:rPr>
        <w:t xml:space="preserve">Задания на проектирование (Приложение №1 к Контракту). </w:t>
      </w:r>
    </w:p>
    <w:p w14:paraId="27011935" w14:textId="77777777" w:rsidR="00723A50" w:rsidRPr="00A51554" w:rsidRDefault="00723A50" w:rsidP="00723A50">
      <w:pPr>
        <w:pStyle w:val="aff4"/>
        <w:autoSpaceDE w:val="0"/>
        <w:autoSpaceDN w:val="0"/>
        <w:adjustRightInd w:val="0"/>
        <w:spacing w:line="252" w:lineRule="auto"/>
        <w:ind w:left="0" w:firstLine="567"/>
        <w:jc w:val="both"/>
      </w:pPr>
      <w:r w:rsidRPr="00A51554">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7030C75D" w14:textId="77777777" w:rsidR="00723A50" w:rsidRPr="00A51554" w:rsidRDefault="00723A50" w:rsidP="00723A50">
      <w:pPr>
        <w:widowControl w:val="0"/>
        <w:tabs>
          <w:tab w:val="left" w:pos="720"/>
          <w:tab w:val="left" w:pos="1134"/>
        </w:tabs>
        <w:ind w:firstLine="567"/>
        <w:contextualSpacing/>
        <w:jc w:val="both"/>
      </w:pPr>
      <w:r w:rsidRPr="00A51554">
        <w:t>В случае если в ходе разработки технической</w:t>
      </w:r>
      <w:r w:rsidRPr="00A51554">
        <w:rPr>
          <w:b/>
        </w:rPr>
        <w:t xml:space="preserve"> </w:t>
      </w:r>
      <w:r w:rsidRPr="00A51554">
        <w:t>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1A5D3512" w14:textId="77777777" w:rsidR="00723A50" w:rsidRPr="00A51554" w:rsidRDefault="00723A50" w:rsidP="00723A50">
      <w:pPr>
        <w:pStyle w:val="aff4"/>
        <w:ind w:left="0" w:firstLine="567"/>
        <w:jc w:val="both"/>
      </w:pPr>
      <w:r w:rsidRPr="00A51554">
        <w:t xml:space="preserve">Оформление документации выполнить в соответствии с требованиями «ГОСТ Р 21.101-2020.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04C9B7CD" w14:textId="77777777" w:rsidR="00723A50" w:rsidRPr="00A51554" w:rsidRDefault="00723A50" w:rsidP="00723A50">
      <w:pPr>
        <w:pStyle w:val="aff4"/>
        <w:widowControl w:val="0"/>
        <w:numPr>
          <w:ilvl w:val="2"/>
          <w:numId w:val="45"/>
        </w:numPr>
        <w:tabs>
          <w:tab w:val="left" w:pos="567"/>
        </w:tabs>
        <w:ind w:left="0" w:firstLine="567"/>
        <w:jc w:val="both"/>
      </w:pPr>
      <w:r w:rsidRPr="00A51554">
        <w:t>Согласовать техническую документацию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499CF928" w14:textId="77777777" w:rsidR="00723A50" w:rsidRPr="00A51554" w:rsidRDefault="00723A50" w:rsidP="00723A50">
      <w:pPr>
        <w:tabs>
          <w:tab w:val="left" w:pos="-1701"/>
          <w:tab w:val="left" w:pos="567"/>
        </w:tabs>
        <w:ind w:firstLine="567"/>
        <w:contextualSpacing/>
        <w:jc w:val="both"/>
      </w:pPr>
      <w:r w:rsidRPr="00A51554">
        <w:t>- установленных Заданием на проектирование;</w:t>
      </w:r>
    </w:p>
    <w:p w14:paraId="260F4A86" w14:textId="77777777" w:rsidR="00723A50" w:rsidRPr="00A51554" w:rsidRDefault="00723A50" w:rsidP="00723A50">
      <w:pPr>
        <w:tabs>
          <w:tab w:val="left" w:pos="-1701"/>
          <w:tab w:val="left" w:pos="567"/>
        </w:tabs>
        <w:ind w:firstLine="567"/>
        <w:contextualSpacing/>
        <w:jc w:val="both"/>
      </w:pPr>
      <w:r w:rsidRPr="00A51554">
        <w:t>- необходимости согласования по требованию органа государственной экспертизы;</w:t>
      </w:r>
    </w:p>
    <w:p w14:paraId="33AACC19" w14:textId="77777777" w:rsidR="00723A50" w:rsidRPr="00A51554" w:rsidRDefault="00723A50" w:rsidP="00723A50">
      <w:pPr>
        <w:tabs>
          <w:tab w:val="left" w:pos="-1701"/>
          <w:tab w:val="left" w:pos="567"/>
        </w:tabs>
        <w:ind w:firstLine="567"/>
        <w:contextualSpacing/>
        <w:jc w:val="both"/>
      </w:pPr>
      <w:r w:rsidRPr="00A51554">
        <w:t>- в других случаях, установленных законодательством Российской Федерации.</w:t>
      </w:r>
    </w:p>
    <w:p w14:paraId="3A64B79E" w14:textId="77777777" w:rsidR="00723A50" w:rsidRPr="00A51554" w:rsidRDefault="00723A50" w:rsidP="00723A50">
      <w:pPr>
        <w:pStyle w:val="aff4"/>
        <w:widowControl w:val="0"/>
        <w:numPr>
          <w:ilvl w:val="2"/>
          <w:numId w:val="45"/>
        </w:numPr>
        <w:tabs>
          <w:tab w:val="left" w:pos="-1701"/>
          <w:tab w:val="left" w:pos="567"/>
        </w:tabs>
        <w:ind w:left="0" w:firstLine="567"/>
        <w:jc w:val="both"/>
        <w:rPr>
          <w:strike/>
        </w:rPr>
      </w:pPr>
      <w:r w:rsidRPr="00A51554">
        <w:t>Сопровождать и оплачивать проведение государственной экспертизы проектной документации</w:t>
      </w:r>
      <w:r w:rsidRPr="00A51554">
        <w:rPr>
          <w:b/>
        </w:rPr>
        <w:t>,</w:t>
      </w:r>
      <w:r w:rsidRPr="00A51554">
        <w:t xml:space="preserve"> в части проверки достоверности определения сметной стоимости строительства, 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w:t>
      </w:r>
      <w:r w:rsidRPr="00A51554">
        <w:lastRenderedPageBreak/>
        <w:t>заказчик уполномочивает Подрядчика совершать необходимые действия при сопровождении и оплате государственной экспертизы проектной документации в части проверки достоверности определения сметной стоимости строительства.</w:t>
      </w:r>
    </w:p>
    <w:p w14:paraId="44E50EC0" w14:textId="77777777" w:rsidR="00723A50" w:rsidRPr="00A51554" w:rsidRDefault="00723A50" w:rsidP="00723A50">
      <w:pPr>
        <w:pStyle w:val="aff4"/>
        <w:widowControl w:val="0"/>
        <w:numPr>
          <w:ilvl w:val="2"/>
          <w:numId w:val="45"/>
        </w:numPr>
        <w:tabs>
          <w:tab w:val="left" w:pos="-1701"/>
          <w:tab w:val="left" w:pos="567"/>
        </w:tabs>
        <w:ind w:left="0" w:firstLine="567"/>
        <w:jc w:val="both"/>
      </w:pPr>
      <w:r w:rsidRPr="00A51554">
        <w:t>В целях проведения государственной экспертизы проектной документации в части проверки достоверности определения сметной стоимости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2273BA3D" w14:textId="77777777" w:rsidR="00723A50" w:rsidRPr="00A51554" w:rsidRDefault="00723A50" w:rsidP="00723A50">
      <w:pPr>
        <w:pStyle w:val="aff4"/>
        <w:widowControl w:val="0"/>
        <w:tabs>
          <w:tab w:val="left" w:pos="-1701"/>
          <w:tab w:val="left" w:pos="567"/>
        </w:tabs>
        <w:ind w:left="0" w:firstLine="567"/>
        <w:jc w:val="both"/>
      </w:pPr>
      <w:r w:rsidRPr="00A51554">
        <w:t xml:space="preserve">- </w:t>
      </w:r>
      <w:r w:rsidRPr="00A51554">
        <w:rPr>
          <w:rFonts w:eastAsia="Droid Sans Fallback"/>
          <w:lang w:eastAsia="zh-CN" w:bidi="hi-IN"/>
        </w:rPr>
        <w:t xml:space="preserve">представляет </w:t>
      </w:r>
      <w:r w:rsidRPr="00A51554">
        <w:t>техническую документацию, результаты инженерных изысканий в федеральные и (или) территориальные органы государственной экспертизы;</w:t>
      </w:r>
    </w:p>
    <w:p w14:paraId="4CBC6B82" w14:textId="77777777" w:rsidR="00723A50" w:rsidRPr="00A51554" w:rsidRDefault="00723A50" w:rsidP="00723A50">
      <w:pPr>
        <w:pStyle w:val="aff4"/>
        <w:widowControl w:val="0"/>
        <w:tabs>
          <w:tab w:val="left" w:pos="-1701"/>
          <w:tab w:val="left" w:pos="567"/>
        </w:tabs>
        <w:ind w:left="0" w:firstLine="567"/>
        <w:jc w:val="both"/>
      </w:pPr>
      <w:r w:rsidRPr="00A51554">
        <w:t xml:space="preserve">- </w:t>
      </w:r>
      <w:r w:rsidRPr="00A51554">
        <w:rPr>
          <w:rFonts w:eastAsia="Droid Sans Fallback"/>
          <w:lang w:eastAsia="zh-CN" w:bidi="hi-IN"/>
        </w:rPr>
        <w:t xml:space="preserve">участвует </w:t>
      </w:r>
      <w:r w:rsidRPr="00A51554">
        <w:t>в рассмотрении технической документации, результатов инженерных изысканий в органах государственной экспертизы;</w:t>
      </w:r>
    </w:p>
    <w:p w14:paraId="737540A7" w14:textId="77777777" w:rsidR="00723A50" w:rsidRPr="00A51554" w:rsidRDefault="00723A50" w:rsidP="00723A50">
      <w:pPr>
        <w:pStyle w:val="aff4"/>
        <w:widowControl w:val="0"/>
        <w:tabs>
          <w:tab w:val="left" w:pos="-1701"/>
          <w:tab w:val="left" w:pos="567"/>
        </w:tabs>
        <w:ind w:left="0" w:firstLine="567"/>
        <w:jc w:val="both"/>
      </w:pPr>
      <w:r w:rsidRPr="00A51554">
        <w:t>- в случае необходимости привлекает Государственного заказчика для участия в рассмотрении технической документации, результатов инженерных изысканий органами государственной экспертизы;</w:t>
      </w:r>
    </w:p>
    <w:p w14:paraId="743E2C1E" w14:textId="77777777" w:rsidR="00723A50" w:rsidRPr="00A51554" w:rsidRDefault="00723A50" w:rsidP="00723A50">
      <w:pPr>
        <w:pStyle w:val="aff4"/>
        <w:widowControl w:val="0"/>
        <w:tabs>
          <w:tab w:val="left" w:pos="-1701"/>
          <w:tab w:val="left" w:pos="567"/>
        </w:tabs>
        <w:ind w:left="0" w:firstLine="567"/>
        <w:jc w:val="both"/>
      </w:pPr>
      <w:r w:rsidRPr="00A51554">
        <w:t>- в процессе выполнения государственной экспертизы вносит в результаты инженерных изысканий, техническую документацию необходимые изменения для оперативного устранения недостатков по замечаниям органов государственной экспертизы.</w:t>
      </w:r>
    </w:p>
    <w:p w14:paraId="102F7902" w14:textId="77777777" w:rsidR="00723A50" w:rsidRPr="00A51554" w:rsidRDefault="00723A50" w:rsidP="00723A50">
      <w:pPr>
        <w:pStyle w:val="aff4"/>
        <w:widowControl w:val="0"/>
        <w:numPr>
          <w:ilvl w:val="2"/>
          <w:numId w:val="45"/>
        </w:numPr>
        <w:ind w:left="0" w:firstLine="567"/>
        <w:jc w:val="both"/>
      </w:pPr>
      <w:r w:rsidRPr="00A51554">
        <w:t>Вносить в техническую документацию и (или) результаты инженерных изысканий изменения (дополнения) в случаях и порядке, предусмотренных Контрактом.</w:t>
      </w:r>
    </w:p>
    <w:p w14:paraId="0841E9D1" w14:textId="77777777" w:rsidR="00723A50" w:rsidRPr="00A51554" w:rsidRDefault="00723A50" w:rsidP="00723A50">
      <w:pPr>
        <w:pStyle w:val="aff4"/>
        <w:widowControl w:val="0"/>
        <w:numPr>
          <w:ilvl w:val="2"/>
          <w:numId w:val="45"/>
        </w:numPr>
        <w:ind w:left="0" w:firstLine="567"/>
        <w:jc w:val="both"/>
      </w:pPr>
      <w:r w:rsidRPr="00A51554">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A51554">
        <w:rPr>
          <w:shd w:val="clear" w:color="auto" w:fill="FFFFFF"/>
        </w:rPr>
        <w:t xml:space="preserve">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63B3B138" w14:textId="77777777" w:rsidR="00723A50" w:rsidRPr="00A51554" w:rsidRDefault="00723A50" w:rsidP="00723A50">
      <w:pPr>
        <w:pStyle w:val="aff4"/>
        <w:widowControl w:val="0"/>
        <w:numPr>
          <w:ilvl w:val="2"/>
          <w:numId w:val="45"/>
        </w:numPr>
        <w:tabs>
          <w:tab w:val="left" w:pos="567"/>
          <w:tab w:val="left" w:pos="1276"/>
          <w:tab w:val="left" w:pos="1418"/>
          <w:tab w:val="left" w:pos="2008"/>
        </w:tabs>
        <w:ind w:left="0" w:firstLine="567"/>
        <w:jc w:val="both"/>
      </w:pPr>
      <w:r w:rsidRPr="00A51554">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7FA29751" w14:textId="77777777" w:rsidR="00723A50" w:rsidRPr="00A51554" w:rsidRDefault="00723A50" w:rsidP="00723A50">
      <w:pPr>
        <w:pStyle w:val="310"/>
        <w:widowControl w:val="0"/>
        <w:numPr>
          <w:ilvl w:val="2"/>
          <w:numId w:val="45"/>
        </w:numPr>
        <w:suppressAutoHyphens/>
        <w:overflowPunct w:val="0"/>
        <w:autoSpaceDE w:val="0"/>
        <w:autoSpaceDN w:val="0"/>
        <w:adjustRightInd w:val="0"/>
        <w:spacing w:before="0"/>
        <w:ind w:left="0" w:firstLine="567"/>
        <w:jc w:val="both"/>
        <w:textAlignment w:val="baseline"/>
        <w:rPr>
          <w:szCs w:val="24"/>
        </w:rPr>
      </w:pPr>
      <w:r w:rsidRPr="00A51554">
        <w:rPr>
          <w:szCs w:val="24"/>
        </w:rPr>
        <w:t>Не передавать без согласия Государственного заказчика готовую документацию третьим лицам.</w:t>
      </w:r>
    </w:p>
    <w:p w14:paraId="1B9406CC" w14:textId="77777777" w:rsidR="00723A50" w:rsidRPr="00A51554" w:rsidRDefault="00723A50" w:rsidP="00723A50">
      <w:pPr>
        <w:pStyle w:val="aff4"/>
        <w:numPr>
          <w:ilvl w:val="2"/>
          <w:numId w:val="45"/>
        </w:numPr>
        <w:ind w:left="0" w:firstLine="567"/>
        <w:contextualSpacing w:val="0"/>
        <w:jc w:val="both"/>
      </w:pPr>
      <w:r w:rsidRPr="00A51554">
        <w:t xml:space="preserve">Оплачивать за свой счет издержки Государственного заказчика, вызванные некачественной разработкой документации.  </w:t>
      </w:r>
    </w:p>
    <w:p w14:paraId="18D58A11" w14:textId="77777777" w:rsidR="00723A50" w:rsidRPr="00A51554" w:rsidRDefault="00723A50" w:rsidP="00723A50">
      <w:pPr>
        <w:pStyle w:val="aff4"/>
        <w:numPr>
          <w:ilvl w:val="2"/>
          <w:numId w:val="45"/>
        </w:numPr>
        <w:ind w:left="0" w:firstLine="567"/>
        <w:contextualSpacing w:val="0"/>
        <w:jc w:val="both"/>
      </w:pPr>
      <w:r w:rsidRPr="00A51554">
        <w:t xml:space="preserve">В случае если техническая документация предусматривает при осуществлении работ по строительству объектов капитального строительства поставку товаров, в отношении которых Правительством Российской Федерации в соответствии со </w:t>
      </w:r>
      <w:hyperlink r:id="rId25" w:history="1">
        <w:r w:rsidRPr="00A51554">
          <w:t>статьей 14</w:t>
        </w:r>
      </w:hyperlink>
      <w:r w:rsidRPr="00A51554">
        <w:t xml:space="preserve"> Закона № 44 – ФЗ установлены запрет на допуск товаров, происходящих из иностранных государств, и ограничения допуска указанных товаров, то техническая документация, являющаяся предметом Контракта, должны содержать отдельный перечень таких товаров.</w:t>
      </w:r>
    </w:p>
    <w:p w14:paraId="531E6C5E" w14:textId="77777777" w:rsidR="00723A50" w:rsidRPr="00A51554" w:rsidRDefault="00723A50" w:rsidP="00723A50">
      <w:pPr>
        <w:pStyle w:val="aff4"/>
        <w:numPr>
          <w:ilvl w:val="2"/>
          <w:numId w:val="45"/>
        </w:numPr>
        <w:ind w:left="0" w:firstLine="567"/>
        <w:contextualSpacing w:val="0"/>
        <w:jc w:val="both"/>
      </w:pPr>
      <w:r w:rsidRPr="00A51554">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капитального ремонта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513022D8" w14:textId="77777777" w:rsidR="00723A50" w:rsidRPr="00A51554" w:rsidRDefault="00723A50" w:rsidP="00723A50">
      <w:pPr>
        <w:pStyle w:val="aff4"/>
        <w:numPr>
          <w:ilvl w:val="2"/>
          <w:numId w:val="45"/>
        </w:numPr>
        <w:ind w:left="0" w:firstLine="567"/>
        <w:contextualSpacing w:val="0"/>
        <w:jc w:val="both"/>
      </w:pPr>
      <w:r w:rsidRPr="00A51554">
        <w:lastRenderedPageBreak/>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3EB5AA5C" w14:textId="77777777" w:rsidR="00723A50" w:rsidRPr="00A51554" w:rsidRDefault="00723A50" w:rsidP="00723A50">
      <w:pPr>
        <w:pStyle w:val="aff4"/>
        <w:numPr>
          <w:ilvl w:val="1"/>
          <w:numId w:val="45"/>
        </w:numPr>
        <w:ind w:left="0" w:firstLine="567"/>
        <w:contextualSpacing w:val="0"/>
        <w:jc w:val="both"/>
        <w:rPr>
          <w:b/>
          <w:bCs/>
        </w:rPr>
      </w:pPr>
      <w:r w:rsidRPr="00A51554">
        <w:rPr>
          <w:b/>
          <w:bCs/>
        </w:rPr>
        <w:t>На стадии капитального ремонта Объекта Подрядчик обязан:</w:t>
      </w:r>
    </w:p>
    <w:p w14:paraId="5A5568DB" w14:textId="77777777" w:rsidR="00723A50" w:rsidRPr="00A51554" w:rsidRDefault="00723A50" w:rsidP="00723A50">
      <w:pPr>
        <w:pStyle w:val="aff9"/>
        <w:numPr>
          <w:ilvl w:val="2"/>
          <w:numId w:val="45"/>
        </w:numPr>
        <w:suppressAutoHyphens/>
        <w:ind w:left="0" w:firstLine="567"/>
        <w:jc w:val="both"/>
        <w:rPr>
          <w:rStyle w:val="ConsPlusNormal0"/>
          <w:rFonts w:ascii="Times New Roman" w:eastAsia="Calibri" w:hAnsi="Times New Roman" w:cs="Times New Roman"/>
          <w:i/>
          <w:iCs/>
          <w:sz w:val="24"/>
          <w:szCs w:val="24"/>
        </w:rPr>
      </w:pPr>
      <w:bookmarkStart w:id="126" w:name="_Hlk107419850"/>
      <w:bookmarkStart w:id="127" w:name="_Hlk42156835"/>
      <w:r w:rsidRPr="00A51554">
        <w:rPr>
          <w:rStyle w:val="ConsPlusNormal0"/>
          <w:rFonts w:ascii="Times New Roman" w:eastAsia="Calibri" w:hAnsi="Times New Roman" w:cs="Times New Roman"/>
          <w:sz w:val="24"/>
          <w:szCs w:val="24"/>
        </w:rPr>
        <w:t xml:space="preserve">Выполнить работы по капитальному ремонту Объекта в сроки, предусмотренные Контрактом в соответствии с </w:t>
      </w:r>
      <w:r w:rsidRPr="00A51554">
        <w:rPr>
          <w:rStyle w:val="ConsPlusNormal0"/>
          <w:rFonts w:ascii="Times New Roman" w:eastAsia="Calibri" w:hAnsi="Times New Roman" w:cs="Times New Roman"/>
          <w:bCs/>
          <w:iCs/>
          <w:sz w:val="24"/>
          <w:szCs w:val="24"/>
        </w:rPr>
        <w:t>Графиком выполнения строительно-монтажных работ, который составляется по форме Приложения № 6 к Контракту</w:t>
      </w:r>
      <w:r w:rsidRPr="00A51554">
        <w:rPr>
          <w:rStyle w:val="ConsPlusNormal0"/>
          <w:rFonts w:ascii="Times New Roman" w:eastAsia="Calibri" w:hAnsi="Times New Roman" w:cs="Times New Roman"/>
          <w:sz w:val="24"/>
          <w:szCs w:val="24"/>
        </w:rPr>
        <w:t>.</w:t>
      </w:r>
    </w:p>
    <w:bookmarkEnd w:id="126"/>
    <w:p w14:paraId="19A486CF" w14:textId="77777777" w:rsidR="00723A50" w:rsidRPr="00A51554" w:rsidRDefault="00723A50" w:rsidP="00723A50">
      <w:pPr>
        <w:pStyle w:val="aff9"/>
        <w:ind w:firstLine="567"/>
        <w:jc w:val="both"/>
        <w:rPr>
          <w:rStyle w:val="ConsPlusNormal0"/>
          <w:rFonts w:ascii="Times New Roman" w:eastAsia="Calibri" w:hAnsi="Times New Roman" w:cs="Times New Roman"/>
          <w:i/>
          <w:iCs/>
          <w:sz w:val="24"/>
          <w:szCs w:val="24"/>
        </w:rPr>
      </w:pPr>
      <w:r w:rsidRPr="00A51554">
        <w:rPr>
          <w:rStyle w:val="ConsPlusNormal0"/>
          <w:rFonts w:ascii="Times New Roman" w:eastAsia="Calibri" w:hAnsi="Times New Roman" w:cs="Times New Roman"/>
          <w:sz w:val="24"/>
          <w:szCs w:val="24"/>
        </w:rPr>
        <w:t>5.10.3. Выполнить работы по капитальному ремонту Объекта в соответствии с Детализированным графиком выполнения строительно-монтажных работ, который составляется по форме Приложения № 6.1. к Контракту.</w:t>
      </w:r>
    </w:p>
    <w:p w14:paraId="57D4603B" w14:textId="77777777" w:rsidR="00723A50" w:rsidRPr="00A51554" w:rsidRDefault="00723A50" w:rsidP="00723A50">
      <w:pPr>
        <w:pStyle w:val="aff9"/>
        <w:ind w:firstLine="567"/>
        <w:jc w:val="both"/>
        <w:rPr>
          <w:rStyle w:val="ConsPlusNormal0"/>
          <w:rFonts w:ascii="Times New Roman" w:eastAsia="Calibri" w:hAnsi="Times New Roman" w:cs="Times New Roman"/>
          <w:sz w:val="24"/>
          <w:szCs w:val="24"/>
        </w:rPr>
      </w:pPr>
      <w:r w:rsidRPr="00A51554">
        <w:rPr>
          <w:rStyle w:val="ConsPlusNormal0"/>
          <w:rFonts w:ascii="Times New Roman" w:eastAsia="Calibri" w:hAnsi="Times New Roman" w:cs="Times New Roman"/>
          <w:sz w:val="24"/>
          <w:szCs w:val="24"/>
        </w:rPr>
        <w:t xml:space="preserve">5.10.4. Выполнить Работы, в соответствии со следующей документацией, определяющей объем, содержание работ и другие предъявляемые к строительно-монтажным работам требования, которая является неотъемлемой частью Контракта: акт, утвержденный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иные документы, являющиеся неотъемлемой частью Контракта. </w:t>
      </w:r>
      <w:bookmarkStart w:id="128" w:name="_Hlk90039446"/>
      <w:bookmarkEnd w:id="127"/>
    </w:p>
    <w:p w14:paraId="097C97A5" w14:textId="77777777" w:rsidR="00723A50" w:rsidRPr="00A51554" w:rsidRDefault="00723A50" w:rsidP="00723A50">
      <w:pPr>
        <w:pStyle w:val="aff9"/>
        <w:ind w:firstLine="567"/>
        <w:jc w:val="both"/>
        <w:rPr>
          <w:rStyle w:val="ConsPlusNormal0"/>
          <w:rFonts w:ascii="Times New Roman" w:eastAsia="Calibri" w:hAnsi="Times New Roman" w:cs="Times New Roman"/>
          <w:sz w:val="24"/>
          <w:szCs w:val="24"/>
        </w:rPr>
      </w:pPr>
      <w:r w:rsidRPr="00A51554">
        <w:rPr>
          <w:rStyle w:val="ConsPlusNormal0"/>
          <w:rFonts w:ascii="Times New Roman" w:eastAsia="Calibri" w:hAnsi="Times New Roman" w:cs="Times New Roman"/>
          <w:sz w:val="24"/>
          <w:szCs w:val="24"/>
        </w:rPr>
        <w:t>5.10.5. 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A51554">
        <w:rPr>
          <w:rStyle w:val="ConsPlusNormal0"/>
          <w:rFonts w:ascii="Times New Roman" w:eastAsia="Calibri" w:hAnsi="Times New Roman" w:cs="Times New Roman"/>
          <w:sz w:val="24"/>
          <w:szCs w:val="24"/>
        </w:rPr>
        <w:t>Инвестстрой</w:t>
      </w:r>
      <w:proofErr w:type="spellEnd"/>
      <w:r w:rsidRPr="00A51554">
        <w:rPr>
          <w:rStyle w:val="ConsPlusNormal0"/>
          <w:rFonts w:ascii="Times New Roman" w:eastAsia="Calibri" w:hAnsi="Times New Roman" w:cs="Times New Roman"/>
          <w:sz w:val="24"/>
          <w:szCs w:val="24"/>
        </w:rPr>
        <w:t xml:space="preserve"> Республики Крым» от 27.07.2018 № 213.</w:t>
      </w:r>
    </w:p>
    <w:p w14:paraId="0BD2511D" w14:textId="77777777" w:rsidR="00723A50" w:rsidRPr="00A51554" w:rsidRDefault="00723A50" w:rsidP="00723A50">
      <w:pPr>
        <w:ind w:firstLine="567"/>
        <w:jc w:val="both"/>
      </w:pPr>
      <w:r w:rsidRPr="00A51554">
        <w:rPr>
          <w:rStyle w:val="ConsPlusNormal0"/>
          <w:rFonts w:ascii="Times New Roman" w:eastAsia="Calibri" w:hAnsi="Times New Roman" w:cs="Times New Roman"/>
          <w:sz w:val="24"/>
          <w:szCs w:val="24"/>
        </w:rPr>
        <w:t xml:space="preserve">5.10.6. </w:t>
      </w:r>
      <w:r w:rsidRPr="00A51554">
        <w:t xml:space="preserve">В течение 5 (пяти) дней, следующего  за  днем  получения от Государственного заказчика проекта  акта  приема-передачи  строительной  площадки,  а также документов,  которые  определены  приложением к Контракту, являющимся его неотъемлемой частью, подписать указанный проект акта приема-передачи строительной площадки либо направить  мотивированный отказ от его подписания с указанием причин такого отказа.  </w:t>
      </w:r>
    </w:p>
    <w:p w14:paraId="1E7E738B" w14:textId="77777777" w:rsidR="00723A50" w:rsidRPr="00A51554" w:rsidRDefault="00723A50" w:rsidP="00723A50">
      <w:pPr>
        <w:ind w:firstLine="567"/>
        <w:jc w:val="both"/>
      </w:pPr>
      <w:r w:rsidRPr="00A51554">
        <w:t xml:space="preserve">Не направление подписанного акта приема-передачи строительной площадки либо мотивированного отказа в установленные сроки, приравнивается к приему строительной площадки без замечаний.  </w:t>
      </w:r>
    </w:p>
    <w:bookmarkEnd w:id="128"/>
    <w:p w14:paraId="74236333" w14:textId="77777777" w:rsidR="00723A50" w:rsidRPr="00876EE6" w:rsidRDefault="00723A50" w:rsidP="00723A50">
      <w:pPr>
        <w:ind w:firstLine="567"/>
        <w:jc w:val="both"/>
      </w:pPr>
      <w:r w:rsidRPr="00876EE6">
        <w:t>5.10.7. Выполнить самостоятельно в соответствии с технической</w:t>
      </w:r>
      <w:r w:rsidRPr="00876EE6">
        <w:rPr>
          <w:b/>
        </w:rPr>
        <w:t xml:space="preserve"> </w:t>
      </w:r>
      <w:r w:rsidRPr="00876EE6">
        <w:t>документацией без привлечения других лиц работы в объеме не менее 50% от цены Контракта.</w:t>
      </w:r>
    </w:p>
    <w:p w14:paraId="0CA19537" w14:textId="77777777" w:rsidR="00723A50" w:rsidRPr="00876EE6" w:rsidRDefault="00723A50" w:rsidP="00723A50">
      <w:pPr>
        <w:ind w:firstLine="567"/>
        <w:jc w:val="both"/>
      </w:pPr>
      <w:r w:rsidRPr="00876EE6">
        <w:t>5.10.8. 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2DE611DC" w14:textId="77777777" w:rsidR="00723A50" w:rsidRPr="00876EE6" w:rsidRDefault="00723A50" w:rsidP="00723A50">
      <w:pPr>
        <w:pStyle w:val="aff4"/>
        <w:numPr>
          <w:ilvl w:val="2"/>
          <w:numId w:val="57"/>
        </w:numPr>
        <w:ind w:left="0" w:firstLine="567"/>
        <w:contextualSpacing w:val="0"/>
        <w:jc w:val="both"/>
      </w:pPr>
      <w:r w:rsidRPr="00876EE6">
        <w:t xml:space="preserve">Передать Государственному заказчику выполненные Работы (результат работ) в сроки, установленные </w:t>
      </w:r>
      <w:r w:rsidRPr="00876EE6">
        <w:rPr>
          <w:bCs/>
          <w:iCs/>
        </w:rPr>
        <w:t>Графиками СМР.</w:t>
      </w:r>
      <w:r w:rsidRPr="00876EE6">
        <w:rPr>
          <w:b/>
          <w:bCs/>
          <w:i/>
          <w:iCs/>
        </w:rPr>
        <w:t xml:space="preserve"> </w:t>
      </w:r>
    </w:p>
    <w:p w14:paraId="6E47E535" w14:textId="77777777" w:rsidR="00723A50" w:rsidRPr="00876EE6" w:rsidRDefault="00723A50" w:rsidP="00723A50">
      <w:pPr>
        <w:pStyle w:val="aff4"/>
        <w:numPr>
          <w:ilvl w:val="2"/>
          <w:numId w:val="57"/>
        </w:numPr>
        <w:ind w:left="0" w:firstLine="567"/>
        <w:contextualSpacing w:val="0"/>
        <w:jc w:val="both"/>
      </w:pPr>
      <w:bookmarkStart w:id="129" w:name="_Hlk32478232"/>
      <w:r w:rsidRPr="00876EE6">
        <w:t>В течение 10 (десяти) дней, после предоставления в адрес Государственного заказчика технической</w:t>
      </w:r>
      <w:r w:rsidRPr="00876EE6">
        <w:rPr>
          <w:b/>
        </w:rPr>
        <w:t xml:space="preserve"> </w:t>
      </w:r>
      <w:r w:rsidRPr="00876EE6">
        <w:t>документации, получившей Заключение, предоставить Государственному заказчику:</w:t>
      </w:r>
    </w:p>
    <w:p w14:paraId="57311C9C" w14:textId="77777777" w:rsidR="00723A50" w:rsidRPr="00876EE6" w:rsidRDefault="00723A50" w:rsidP="00723A50">
      <w:pPr>
        <w:ind w:firstLine="567"/>
        <w:jc w:val="both"/>
      </w:pPr>
      <w:r w:rsidRPr="00876EE6">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2237E57" w14:textId="77777777" w:rsidR="00723A50" w:rsidRPr="00876EE6" w:rsidRDefault="00723A50" w:rsidP="00723A50">
      <w:pPr>
        <w:ind w:firstLine="567"/>
        <w:jc w:val="both"/>
      </w:pPr>
      <w:r w:rsidRPr="00876EE6">
        <w:t xml:space="preserve">б) Приказ о назначении ответственного лица по строительному контролю на объекте, </w:t>
      </w:r>
      <w:bookmarkStart w:id="130" w:name="_Hlk5721856"/>
      <w:r w:rsidRPr="00876EE6">
        <w:t>при обязательном наличии данного специалиста в национальном реестре специалистов согласно статье 55.5-1 Градостроительного Кодекса РФ.</w:t>
      </w:r>
    </w:p>
    <w:bookmarkEnd w:id="130"/>
    <w:p w14:paraId="76B29822" w14:textId="77777777" w:rsidR="00723A50" w:rsidRPr="00876EE6" w:rsidRDefault="00723A50" w:rsidP="00723A50">
      <w:pPr>
        <w:ind w:firstLine="567"/>
        <w:jc w:val="both"/>
      </w:pPr>
      <w:r w:rsidRPr="00876EE6">
        <w:t>в) Приказ о назначении ответственного лица за выдачу наряд-допусков на объекте.</w:t>
      </w:r>
    </w:p>
    <w:p w14:paraId="3C8349F6" w14:textId="77777777" w:rsidR="00723A50" w:rsidRPr="00876EE6" w:rsidRDefault="00723A50" w:rsidP="00723A50">
      <w:pPr>
        <w:ind w:firstLine="567"/>
        <w:jc w:val="both"/>
      </w:pPr>
      <w:r w:rsidRPr="00876EE6">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w:t>
      </w:r>
      <w:r w:rsidRPr="00876EE6">
        <w:lastRenderedPageBreak/>
        <w:t xml:space="preserve">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3B934B7" w14:textId="77777777" w:rsidR="00723A50" w:rsidRPr="00876EE6" w:rsidRDefault="00723A50" w:rsidP="00723A50">
      <w:pPr>
        <w:ind w:firstLine="567"/>
        <w:jc w:val="both"/>
      </w:pPr>
      <w:r w:rsidRPr="00876EE6">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43281BDC" w14:textId="77777777" w:rsidR="00723A50" w:rsidRPr="00876EE6" w:rsidRDefault="00723A50" w:rsidP="00723A50">
      <w:pPr>
        <w:ind w:firstLine="567"/>
        <w:jc w:val="both"/>
      </w:pPr>
      <w:r w:rsidRPr="00876EE6">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131" w:name="_Hlk45181007"/>
      <w:r w:rsidRPr="00876EE6">
        <w:t>в уполномоченных органах, осуществляющим надзор за строительством.</w:t>
      </w:r>
    </w:p>
    <w:p w14:paraId="74C1966B" w14:textId="77777777" w:rsidR="00723A50" w:rsidRPr="00876EE6" w:rsidRDefault="00723A50" w:rsidP="00723A50">
      <w:pPr>
        <w:pStyle w:val="aff4"/>
        <w:numPr>
          <w:ilvl w:val="2"/>
          <w:numId w:val="57"/>
        </w:numPr>
        <w:ind w:left="0" w:firstLine="567"/>
        <w:contextualSpacing w:val="0"/>
        <w:jc w:val="both"/>
      </w:pPr>
      <w:bookmarkStart w:id="132" w:name="_Hlk14963990"/>
      <w:bookmarkStart w:id="133" w:name="_Hlk107419921"/>
      <w:r w:rsidRPr="00876EE6">
        <w:t xml:space="preserve">В течение 20 (двадцать) дней, с даты получения Заключения сформировать </w:t>
      </w:r>
      <w:bookmarkStart w:id="134" w:name="_Hlk45181031"/>
      <w:r w:rsidRPr="00876EE6">
        <w:t>и согласовать с Государственным заказчиком:</w:t>
      </w:r>
      <w:bookmarkEnd w:id="134"/>
    </w:p>
    <w:p w14:paraId="41B47C5C" w14:textId="77777777" w:rsidR="00723A50" w:rsidRPr="00876EE6" w:rsidRDefault="00723A50" w:rsidP="00723A50">
      <w:pPr>
        <w:ind w:firstLine="567"/>
        <w:jc w:val="both"/>
      </w:pPr>
      <w:bookmarkStart w:id="135" w:name="_Hlk5721910"/>
      <w:bookmarkEnd w:id="132"/>
      <w:r w:rsidRPr="00876EE6">
        <w:t>а) График выполнения строительно-монтажных работ по форме Приложения № 6 к Контракту в 2 (двух) экземплярах;</w:t>
      </w:r>
    </w:p>
    <w:p w14:paraId="4413A811" w14:textId="77777777" w:rsidR="00723A50" w:rsidRPr="00876EE6" w:rsidRDefault="00723A50" w:rsidP="00723A50">
      <w:pPr>
        <w:ind w:firstLine="567"/>
        <w:jc w:val="both"/>
      </w:pPr>
      <w:r w:rsidRPr="00876EE6">
        <w:t>б) Детализированный график выполнения строительно-монтажных работ по форме Приложения № 6.1 к Контракту в 2 (двух) экземплярах.</w:t>
      </w:r>
    </w:p>
    <w:p w14:paraId="41237B6D" w14:textId="77777777" w:rsidR="00723A50" w:rsidRPr="00876EE6" w:rsidRDefault="00723A50" w:rsidP="00723A50">
      <w:pPr>
        <w:ind w:firstLine="567"/>
        <w:jc w:val="both"/>
      </w:pPr>
      <w:r w:rsidRPr="00876EE6">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p>
    <w:p w14:paraId="0942E9FB" w14:textId="77777777" w:rsidR="00723A50" w:rsidRPr="00876EE6" w:rsidRDefault="00723A50" w:rsidP="00723A50">
      <w:pPr>
        <w:ind w:firstLine="567"/>
        <w:jc w:val="both"/>
      </w:pPr>
      <w:r w:rsidRPr="00876EE6">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6716EC71" w14:textId="77777777" w:rsidR="00723A50" w:rsidRPr="00876EE6" w:rsidRDefault="00723A50" w:rsidP="00723A50">
      <w:pPr>
        <w:pStyle w:val="aff4"/>
        <w:numPr>
          <w:ilvl w:val="2"/>
          <w:numId w:val="57"/>
        </w:numPr>
        <w:ind w:left="0" w:firstLine="567"/>
        <w:contextualSpacing w:val="0"/>
        <w:jc w:val="both"/>
      </w:pPr>
      <w:bookmarkStart w:id="136" w:name="_Hlk5722258"/>
      <w:bookmarkEnd w:id="129"/>
      <w:bookmarkEnd w:id="131"/>
      <w:bookmarkEnd w:id="133"/>
      <w:bookmarkEnd w:id="135"/>
      <w:r w:rsidRPr="00876EE6">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bookmarkEnd w:id="136"/>
    <w:p w14:paraId="757995F8" w14:textId="77777777" w:rsidR="00723A50" w:rsidRPr="00876EE6" w:rsidRDefault="00723A50" w:rsidP="00723A50">
      <w:pPr>
        <w:pStyle w:val="aff4"/>
        <w:numPr>
          <w:ilvl w:val="2"/>
          <w:numId w:val="57"/>
        </w:numPr>
        <w:ind w:left="0" w:firstLine="567"/>
        <w:contextualSpacing w:val="0"/>
        <w:jc w:val="both"/>
      </w:pPr>
      <w:r w:rsidRPr="00876EE6">
        <w:t xml:space="preserve">Предоставить Государственному заказчику в течение 2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547B5303" w14:textId="77777777" w:rsidR="00723A50" w:rsidRPr="00876EE6" w:rsidRDefault="00723A50" w:rsidP="00723A50">
      <w:pPr>
        <w:pStyle w:val="aff4"/>
        <w:numPr>
          <w:ilvl w:val="2"/>
          <w:numId w:val="57"/>
        </w:numPr>
        <w:ind w:left="0" w:firstLine="568"/>
        <w:contextualSpacing w:val="0"/>
        <w:jc w:val="both"/>
        <w:rPr>
          <w:b/>
          <w:bCs/>
          <w:i/>
          <w:iCs/>
        </w:rPr>
      </w:pPr>
      <w:bookmarkStart w:id="137" w:name="_Hlk45181202"/>
      <w:bookmarkStart w:id="138" w:name="_Hlk42157389"/>
      <w:bookmarkStart w:id="139" w:name="_Hlk25244221"/>
      <w:r w:rsidRPr="00876EE6">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876EE6">
        <w:rPr>
          <w:bCs/>
          <w:iCs/>
        </w:rPr>
        <w:t>по форме Приложения № 8 к Контракту</w:t>
      </w:r>
      <w:r w:rsidRPr="00876EE6">
        <w:rPr>
          <w:b/>
          <w:bCs/>
          <w:i/>
          <w:iCs/>
        </w:rPr>
        <w:t>.</w:t>
      </w:r>
    </w:p>
    <w:p w14:paraId="1A2C871D" w14:textId="77777777" w:rsidR="00723A50" w:rsidRPr="00876EE6" w:rsidRDefault="00723A50" w:rsidP="00723A50">
      <w:pPr>
        <w:pStyle w:val="aff4"/>
        <w:numPr>
          <w:ilvl w:val="2"/>
          <w:numId w:val="57"/>
        </w:numPr>
        <w:ind w:left="0" w:firstLine="567"/>
        <w:contextualSpacing w:val="0"/>
        <w:jc w:val="both"/>
      </w:pPr>
      <w:bookmarkStart w:id="140" w:name="_Hlk45181232"/>
      <w:bookmarkEnd w:id="137"/>
      <w:bookmarkEnd w:id="138"/>
      <w:r w:rsidRPr="00876EE6">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139"/>
    <w:bookmarkEnd w:id="140"/>
    <w:p w14:paraId="39482207" w14:textId="77777777" w:rsidR="00723A50" w:rsidRPr="00876EE6" w:rsidRDefault="00723A50" w:rsidP="00723A50">
      <w:pPr>
        <w:pStyle w:val="aff4"/>
        <w:numPr>
          <w:ilvl w:val="2"/>
          <w:numId w:val="57"/>
        </w:numPr>
        <w:ind w:left="0" w:firstLine="567"/>
        <w:contextualSpacing w:val="0"/>
        <w:jc w:val="both"/>
      </w:pPr>
      <w:r w:rsidRPr="00876EE6">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w:t>
      </w:r>
      <w:r w:rsidRPr="00876EE6">
        <w:lastRenderedPageBreak/>
        <w:t>всех субподрядных организаций, иных лиц, имеющих право посещать или находиться на строительной площадке.</w:t>
      </w:r>
    </w:p>
    <w:p w14:paraId="1F4E2CC1" w14:textId="77777777" w:rsidR="00723A50" w:rsidRPr="00876EE6" w:rsidRDefault="00723A50" w:rsidP="00723A50">
      <w:pPr>
        <w:pStyle w:val="aff4"/>
        <w:numPr>
          <w:ilvl w:val="2"/>
          <w:numId w:val="57"/>
        </w:numPr>
        <w:ind w:left="0" w:firstLine="567"/>
        <w:contextualSpacing w:val="0"/>
        <w:jc w:val="both"/>
      </w:pPr>
      <w:r w:rsidRPr="00876EE6">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517A329" w14:textId="77777777" w:rsidR="00723A50" w:rsidRPr="00876EE6" w:rsidRDefault="00723A50" w:rsidP="00723A50">
      <w:pPr>
        <w:pStyle w:val="aff4"/>
        <w:numPr>
          <w:ilvl w:val="2"/>
          <w:numId w:val="57"/>
        </w:numPr>
        <w:ind w:left="0" w:firstLine="567"/>
        <w:contextualSpacing w:val="0"/>
        <w:jc w:val="both"/>
      </w:pPr>
      <w:r w:rsidRPr="00876EE6">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46DB1477" w14:textId="77777777" w:rsidR="00723A50" w:rsidRPr="00876EE6" w:rsidRDefault="00723A50" w:rsidP="00723A50">
      <w:pPr>
        <w:pStyle w:val="aff4"/>
        <w:numPr>
          <w:ilvl w:val="2"/>
          <w:numId w:val="57"/>
        </w:numPr>
        <w:ind w:left="0" w:firstLine="567"/>
        <w:contextualSpacing w:val="0"/>
        <w:jc w:val="both"/>
      </w:pPr>
      <w:r w:rsidRPr="00876EE6">
        <w:t xml:space="preserve">Своевременно устанавливать ограждения котлованов и траншей, оборудованные трапы и переходные мостики. </w:t>
      </w:r>
    </w:p>
    <w:p w14:paraId="5DACF863" w14:textId="77777777" w:rsidR="00723A50" w:rsidRPr="00876EE6" w:rsidRDefault="00723A50" w:rsidP="00723A50">
      <w:pPr>
        <w:pStyle w:val="aff4"/>
        <w:numPr>
          <w:ilvl w:val="2"/>
          <w:numId w:val="57"/>
        </w:numPr>
        <w:ind w:left="0" w:firstLine="567"/>
        <w:contextualSpacing w:val="0"/>
        <w:jc w:val="both"/>
      </w:pPr>
      <w:r w:rsidRPr="00876EE6">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4FC1E207" w14:textId="77777777" w:rsidR="00723A50" w:rsidRPr="00876EE6" w:rsidRDefault="00723A50" w:rsidP="00723A50">
      <w:pPr>
        <w:pStyle w:val="aff4"/>
        <w:numPr>
          <w:ilvl w:val="2"/>
          <w:numId w:val="57"/>
        </w:numPr>
        <w:ind w:left="0" w:firstLine="567"/>
        <w:contextualSpacing w:val="0"/>
        <w:jc w:val="both"/>
      </w:pPr>
      <w:r w:rsidRPr="00876EE6">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5C090E3E" w14:textId="77777777" w:rsidR="00723A50" w:rsidRPr="00876EE6" w:rsidRDefault="00723A50" w:rsidP="00723A50">
      <w:pPr>
        <w:ind w:firstLine="567"/>
        <w:jc w:val="both"/>
      </w:pPr>
      <w:r w:rsidRPr="00876EE6">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62744959" w14:textId="77777777" w:rsidR="00723A50" w:rsidRPr="00876EE6" w:rsidRDefault="00723A50" w:rsidP="00723A50">
      <w:pPr>
        <w:pStyle w:val="aff4"/>
        <w:numPr>
          <w:ilvl w:val="2"/>
          <w:numId w:val="57"/>
        </w:numPr>
        <w:ind w:left="0" w:firstLine="567"/>
        <w:contextualSpacing w:val="0"/>
        <w:jc w:val="both"/>
      </w:pPr>
      <w:r w:rsidRPr="00876EE6">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22EB998" w14:textId="77777777" w:rsidR="00723A50" w:rsidRPr="00876EE6" w:rsidRDefault="00723A50" w:rsidP="00723A50">
      <w:pPr>
        <w:pStyle w:val="aff4"/>
        <w:numPr>
          <w:ilvl w:val="2"/>
          <w:numId w:val="57"/>
        </w:numPr>
        <w:ind w:left="0" w:firstLine="567"/>
        <w:contextualSpacing w:val="0"/>
        <w:jc w:val="both"/>
      </w:pPr>
      <w:r w:rsidRPr="00876EE6">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7592C306" w14:textId="77777777" w:rsidR="00723A50" w:rsidRPr="00876EE6" w:rsidRDefault="00723A50" w:rsidP="00723A50">
      <w:pPr>
        <w:ind w:firstLine="567"/>
        <w:jc w:val="both"/>
      </w:pPr>
      <w:r w:rsidRPr="00876EE6">
        <w:t>Обеспечить в ходе капитального ремонта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A50AFF9" w14:textId="77777777" w:rsidR="00723A50" w:rsidRPr="00876EE6" w:rsidRDefault="00723A50" w:rsidP="00723A50">
      <w:pPr>
        <w:pStyle w:val="aff4"/>
        <w:numPr>
          <w:ilvl w:val="2"/>
          <w:numId w:val="57"/>
        </w:numPr>
        <w:ind w:left="0" w:firstLine="567"/>
        <w:contextualSpacing w:val="0"/>
        <w:jc w:val="both"/>
      </w:pPr>
      <w:r w:rsidRPr="00876EE6">
        <w:t xml:space="preserve">Обеспечить в ходе капитального ремонта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47BA16D" w14:textId="77777777" w:rsidR="00723A50" w:rsidRPr="00876EE6" w:rsidRDefault="00723A50" w:rsidP="00723A50">
      <w:pPr>
        <w:pStyle w:val="aff4"/>
        <w:numPr>
          <w:ilvl w:val="2"/>
          <w:numId w:val="57"/>
        </w:numPr>
        <w:ind w:left="0" w:firstLine="567"/>
        <w:contextualSpacing w:val="0"/>
        <w:jc w:val="both"/>
      </w:pPr>
      <w:r w:rsidRPr="00876EE6">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35EC8E64" w14:textId="77777777" w:rsidR="00723A50" w:rsidRPr="00876EE6" w:rsidRDefault="00723A50" w:rsidP="00723A50">
      <w:pPr>
        <w:pStyle w:val="aff4"/>
        <w:numPr>
          <w:ilvl w:val="2"/>
          <w:numId w:val="57"/>
        </w:numPr>
        <w:ind w:left="0" w:firstLine="567"/>
        <w:contextualSpacing w:val="0"/>
        <w:jc w:val="both"/>
      </w:pPr>
      <w:r w:rsidRPr="00876EE6">
        <w:t>Осуществлять охрану строительной площадки в порядке, установленном статьей 6 Контракта.</w:t>
      </w:r>
    </w:p>
    <w:p w14:paraId="4F1F6A38" w14:textId="77777777" w:rsidR="00723A50" w:rsidRPr="00876EE6" w:rsidRDefault="00723A50" w:rsidP="00723A50">
      <w:pPr>
        <w:pStyle w:val="aff4"/>
        <w:numPr>
          <w:ilvl w:val="2"/>
          <w:numId w:val="57"/>
        </w:numPr>
        <w:ind w:left="0" w:firstLine="567"/>
        <w:contextualSpacing w:val="0"/>
        <w:jc w:val="both"/>
      </w:pPr>
      <w:r w:rsidRPr="00876EE6">
        <w:t>Создавать условия для проверки хода выполнения Работ и производственных расходов по Контракту.</w:t>
      </w:r>
    </w:p>
    <w:p w14:paraId="033AC2A9" w14:textId="77777777" w:rsidR="00723A50" w:rsidRPr="00876EE6" w:rsidRDefault="00723A50" w:rsidP="00723A50">
      <w:pPr>
        <w:pStyle w:val="aff4"/>
        <w:numPr>
          <w:ilvl w:val="2"/>
          <w:numId w:val="57"/>
        </w:numPr>
        <w:ind w:left="0" w:firstLine="567"/>
        <w:contextualSpacing w:val="0"/>
        <w:jc w:val="both"/>
      </w:pPr>
      <w:r w:rsidRPr="00876EE6">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004A787C" w14:textId="77777777" w:rsidR="00723A50" w:rsidRPr="00876EE6" w:rsidRDefault="00723A50" w:rsidP="00723A50">
      <w:pPr>
        <w:pStyle w:val="aff4"/>
        <w:numPr>
          <w:ilvl w:val="2"/>
          <w:numId w:val="57"/>
        </w:numPr>
        <w:ind w:left="0" w:firstLine="567"/>
        <w:contextualSpacing w:val="0"/>
        <w:jc w:val="both"/>
      </w:pPr>
      <w:r w:rsidRPr="00876EE6">
        <w:lastRenderedPageBreak/>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43FCCB2C" w14:textId="77777777" w:rsidR="00723A50" w:rsidRPr="00876EE6" w:rsidRDefault="00723A50" w:rsidP="00723A50">
      <w:pPr>
        <w:pStyle w:val="aff4"/>
        <w:numPr>
          <w:ilvl w:val="2"/>
          <w:numId w:val="57"/>
        </w:numPr>
        <w:ind w:left="0" w:firstLine="567"/>
        <w:contextualSpacing w:val="0"/>
        <w:jc w:val="both"/>
      </w:pPr>
      <w:r w:rsidRPr="00876EE6">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технической</w:t>
      </w:r>
      <w:r w:rsidRPr="00876EE6">
        <w:rPr>
          <w:b/>
        </w:rPr>
        <w:t xml:space="preserve"> </w:t>
      </w:r>
      <w:r w:rsidRPr="00876EE6">
        <w:t>документации и условий Контракта.</w:t>
      </w:r>
    </w:p>
    <w:p w14:paraId="540B2235" w14:textId="77777777" w:rsidR="00723A50" w:rsidRPr="00876EE6" w:rsidRDefault="00723A50" w:rsidP="00723A50">
      <w:pPr>
        <w:pStyle w:val="aff4"/>
        <w:numPr>
          <w:ilvl w:val="2"/>
          <w:numId w:val="57"/>
        </w:numPr>
        <w:ind w:left="0" w:firstLine="567"/>
        <w:contextualSpacing w:val="0"/>
        <w:jc w:val="both"/>
      </w:pPr>
      <w:bookmarkStart w:id="141" w:name="_Hlk42157524"/>
      <w:r w:rsidRPr="00876EE6">
        <w:t>Обеспечить представителям Государственного заказчика возможность осуществлять контроль за исполнением Подрядчиком условий Контракта, качеством применяемых при капитальном ремонте Объекта материалов, изделий, конструкций и оборудования.</w:t>
      </w:r>
    </w:p>
    <w:p w14:paraId="4A2C22EB" w14:textId="77777777" w:rsidR="00723A50" w:rsidRPr="00876EE6" w:rsidRDefault="00723A50" w:rsidP="00723A50">
      <w:pPr>
        <w:ind w:firstLine="567"/>
        <w:jc w:val="both"/>
      </w:pPr>
      <w:r w:rsidRPr="00876EE6">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141"/>
    <w:p w14:paraId="1A447F25" w14:textId="77777777" w:rsidR="00723A50" w:rsidRPr="00876EE6" w:rsidRDefault="00723A50" w:rsidP="00723A50">
      <w:pPr>
        <w:pStyle w:val="aff4"/>
        <w:numPr>
          <w:ilvl w:val="2"/>
          <w:numId w:val="57"/>
        </w:numPr>
        <w:ind w:left="0" w:firstLine="567"/>
        <w:contextualSpacing w:val="0"/>
        <w:jc w:val="both"/>
      </w:pPr>
      <w:r w:rsidRPr="00876EE6">
        <w:t>Обеспечить качество выполненных Работ в соответствии с технической</w:t>
      </w:r>
      <w:r w:rsidRPr="00876EE6">
        <w:rPr>
          <w:b/>
        </w:rPr>
        <w:t xml:space="preserve"> </w:t>
      </w:r>
      <w:r w:rsidRPr="00876EE6">
        <w:t>документацией, техническими регламентами, СНиПами, СП, ГОСТами и другими нормативными документами по качеству строительства.</w:t>
      </w:r>
    </w:p>
    <w:p w14:paraId="50CE65E3" w14:textId="77777777" w:rsidR="00723A50" w:rsidRPr="00876EE6" w:rsidRDefault="00723A50" w:rsidP="00723A50">
      <w:pPr>
        <w:pStyle w:val="aff4"/>
        <w:numPr>
          <w:ilvl w:val="2"/>
          <w:numId w:val="57"/>
        </w:numPr>
        <w:ind w:left="0" w:firstLine="567"/>
        <w:contextualSpacing w:val="0"/>
        <w:jc w:val="both"/>
      </w:pPr>
      <w:bookmarkStart w:id="142" w:name="_Hlk42157585"/>
      <w:r w:rsidRPr="00876EE6">
        <w:t xml:space="preserve">Обеспечить поставку необходимых для капитального ремонта Объекта материалов, изделий, конструкций и оборудования, их приемку, разгрузку, складирование и хранение. </w:t>
      </w:r>
      <w:bookmarkEnd w:id="142"/>
    </w:p>
    <w:p w14:paraId="19279F31" w14:textId="77777777" w:rsidR="00723A50" w:rsidRPr="00876EE6" w:rsidRDefault="00723A50" w:rsidP="00723A50">
      <w:pPr>
        <w:pStyle w:val="aff4"/>
        <w:ind w:left="0" w:firstLine="567"/>
        <w:jc w:val="both"/>
      </w:pPr>
      <w:r w:rsidRPr="00876EE6">
        <w:t>Обеспечить поставку необходимых для капитального ремонта оборудования, мебели, инвентаря (при наличии), предусмотренных технической</w:t>
      </w:r>
      <w:r w:rsidRPr="00876EE6">
        <w:rPr>
          <w:b/>
        </w:rPr>
        <w:t xml:space="preserve"> </w:t>
      </w:r>
      <w:r w:rsidRPr="00876EE6">
        <w:t>документацией к поставке, их установку, монтаж, наладку и хранение.</w:t>
      </w:r>
    </w:p>
    <w:p w14:paraId="2012D998" w14:textId="77777777" w:rsidR="00723A50" w:rsidRPr="00876EE6" w:rsidRDefault="00723A50" w:rsidP="00723A50">
      <w:pPr>
        <w:pStyle w:val="aff4"/>
        <w:numPr>
          <w:ilvl w:val="2"/>
          <w:numId w:val="57"/>
        </w:numPr>
        <w:ind w:left="0" w:firstLine="567"/>
        <w:contextualSpacing w:val="0"/>
        <w:jc w:val="both"/>
      </w:pPr>
      <w:r w:rsidRPr="00876EE6">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0E3257F1" w14:textId="77777777" w:rsidR="00723A50" w:rsidRPr="00876EE6" w:rsidRDefault="00723A50" w:rsidP="00723A50">
      <w:pPr>
        <w:pStyle w:val="aff4"/>
        <w:numPr>
          <w:ilvl w:val="2"/>
          <w:numId w:val="57"/>
        </w:numPr>
        <w:ind w:left="0" w:firstLine="567"/>
        <w:contextualSpacing w:val="0"/>
        <w:jc w:val="both"/>
      </w:pPr>
      <w:r w:rsidRPr="00876EE6">
        <w:t>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3C64631C" w14:textId="77777777" w:rsidR="00723A50" w:rsidRPr="00876EE6" w:rsidRDefault="00723A50" w:rsidP="00723A50">
      <w:pPr>
        <w:pStyle w:val="aff4"/>
        <w:numPr>
          <w:ilvl w:val="2"/>
          <w:numId w:val="57"/>
        </w:numPr>
        <w:ind w:left="0" w:firstLine="567"/>
        <w:contextualSpacing w:val="0"/>
        <w:jc w:val="both"/>
      </w:pPr>
      <w:r w:rsidRPr="00876EE6">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723B099A" w14:textId="77777777" w:rsidR="00723A50" w:rsidRPr="00876EE6" w:rsidRDefault="00723A50" w:rsidP="00723A50">
      <w:pPr>
        <w:pStyle w:val="aff4"/>
        <w:numPr>
          <w:ilvl w:val="2"/>
          <w:numId w:val="57"/>
        </w:numPr>
        <w:ind w:left="0" w:firstLine="567"/>
        <w:contextualSpacing w:val="0"/>
        <w:jc w:val="both"/>
      </w:pPr>
      <w:r w:rsidRPr="00876EE6">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DEC5061" w14:textId="77777777" w:rsidR="00723A50" w:rsidRPr="00876EE6" w:rsidRDefault="00723A50" w:rsidP="00723A50">
      <w:pPr>
        <w:pStyle w:val="aff4"/>
        <w:numPr>
          <w:ilvl w:val="2"/>
          <w:numId w:val="57"/>
        </w:numPr>
        <w:ind w:left="0" w:firstLine="567"/>
        <w:contextualSpacing w:val="0"/>
        <w:jc w:val="both"/>
      </w:pPr>
      <w:r w:rsidRPr="00876EE6">
        <w:t>Своевременно и за свой счет устранять все недостатки и дефекты, выявленные в ходе приемки Работ до даты подписания Акта сдачи-приемки выполненных работ по капитальному ремонту объекта и в период гарантийного срока.</w:t>
      </w:r>
    </w:p>
    <w:p w14:paraId="4DD487C2" w14:textId="77777777" w:rsidR="00723A50" w:rsidRPr="00876EE6" w:rsidRDefault="00723A50" w:rsidP="00723A50">
      <w:pPr>
        <w:pStyle w:val="aff4"/>
        <w:numPr>
          <w:ilvl w:val="2"/>
          <w:numId w:val="57"/>
        </w:numPr>
        <w:ind w:left="0" w:firstLine="567"/>
        <w:contextualSpacing w:val="0"/>
        <w:jc w:val="both"/>
      </w:pPr>
      <w:r w:rsidRPr="00876EE6">
        <w:t xml:space="preserve">В случае если Государственный заказчик установит необходимость проведения исследований и (или) экспертиз представленных материалов, изделий, оборудования, то расходы по проведению данных исследований и (или) экспертиз несет Подрядчик. </w:t>
      </w:r>
    </w:p>
    <w:p w14:paraId="6D68F43E" w14:textId="77777777" w:rsidR="00723A50" w:rsidRPr="00876EE6" w:rsidRDefault="00723A50" w:rsidP="00723A50">
      <w:pPr>
        <w:pStyle w:val="aff4"/>
        <w:numPr>
          <w:ilvl w:val="2"/>
          <w:numId w:val="57"/>
        </w:numPr>
        <w:ind w:left="0" w:firstLine="567"/>
        <w:contextualSpacing w:val="0"/>
        <w:jc w:val="both"/>
      </w:pPr>
      <w:bookmarkStart w:id="143" w:name="_Hlk45181299"/>
      <w:r w:rsidRPr="00876EE6">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w:t>
      </w:r>
      <w:r w:rsidRPr="00876EE6">
        <w:lastRenderedPageBreak/>
        <w:t>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капитального ремонта объекта</w:t>
      </w:r>
      <w:bookmarkEnd w:id="143"/>
      <w:r w:rsidRPr="00876EE6">
        <w:t>.</w:t>
      </w:r>
    </w:p>
    <w:p w14:paraId="6E6ED566" w14:textId="77777777" w:rsidR="00723A50" w:rsidRPr="00876EE6" w:rsidRDefault="00723A50" w:rsidP="00723A50">
      <w:pPr>
        <w:numPr>
          <w:ilvl w:val="2"/>
          <w:numId w:val="57"/>
        </w:numPr>
        <w:ind w:left="0" w:firstLine="567"/>
        <w:jc w:val="both"/>
      </w:pPr>
      <w:bookmarkStart w:id="144" w:name="_Hlk42157767"/>
      <w:r w:rsidRPr="00876EE6">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2CFD9308" w14:textId="77777777" w:rsidR="00723A50" w:rsidRPr="00876EE6" w:rsidRDefault="00723A50" w:rsidP="00723A50">
      <w:pPr>
        <w:ind w:firstLine="567"/>
        <w:jc w:val="both"/>
      </w:pPr>
      <w:r w:rsidRPr="00876EE6">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16FE5FD1" w14:textId="77777777" w:rsidR="00723A50" w:rsidRPr="00876EE6" w:rsidRDefault="00723A50" w:rsidP="00723A50">
      <w:pPr>
        <w:ind w:firstLine="567"/>
        <w:jc w:val="both"/>
      </w:pPr>
      <w:r w:rsidRPr="00876EE6">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37AE9A76" w14:textId="77777777" w:rsidR="00723A50" w:rsidRPr="00876EE6" w:rsidRDefault="00723A50" w:rsidP="00723A50">
      <w:pPr>
        <w:ind w:firstLine="567"/>
        <w:jc w:val="both"/>
      </w:pPr>
      <w:r w:rsidRPr="00876EE6">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bookmarkEnd w:id="144"/>
    </w:p>
    <w:p w14:paraId="406869EC" w14:textId="77777777" w:rsidR="00723A50" w:rsidRPr="00876EE6" w:rsidRDefault="00723A50" w:rsidP="00723A50">
      <w:pPr>
        <w:pStyle w:val="aff4"/>
        <w:numPr>
          <w:ilvl w:val="2"/>
          <w:numId w:val="57"/>
        </w:numPr>
        <w:ind w:left="0" w:firstLine="567"/>
        <w:contextualSpacing w:val="0"/>
        <w:jc w:val="both"/>
      </w:pPr>
      <w:r w:rsidRPr="00876EE6">
        <w:t xml:space="preserve">Не позднее 10 (десяти) рабочих дней со дня завершения работ по капитальному ремонту объекта освободить строительную площадку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w:t>
      </w:r>
    </w:p>
    <w:p w14:paraId="00B46066" w14:textId="77777777" w:rsidR="00723A50" w:rsidRPr="00876EE6" w:rsidRDefault="00723A50" w:rsidP="00723A50">
      <w:pPr>
        <w:pStyle w:val="aff4"/>
        <w:ind w:left="0" w:firstLine="567"/>
        <w:jc w:val="both"/>
      </w:pPr>
      <w:r w:rsidRPr="00876EE6">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p>
    <w:p w14:paraId="22E2DE7B" w14:textId="77777777" w:rsidR="00723A50" w:rsidRPr="00876EE6" w:rsidRDefault="00723A50" w:rsidP="00723A50">
      <w:pPr>
        <w:pStyle w:val="aff4"/>
        <w:numPr>
          <w:ilvl w:val="2"/>
          <w:numId w:val="57"/>
        </w:numPr>
        <w:ind w:left="0" w:firstLine="567"/>
        <w:contextualSpacing w:val="0"/>
        <w:jc w:val="both"/>
      </w:pPr>
      <w:r w:rsidRPr="00876EE6">
        <w:t>Информировать Государственного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в течение 24 часов с момента, когда возникновение аварии или несчастного случая либо угроза аварии или несчастного случая стали известны или должны были быть известны Подрядчику.</w:t>
      </w:r>
    </w:p>
    <w:p w14:paraId="747DDBB7" w14:textId="77777777" w:rsidR="00723A50" w:rsidRPr="00876EE6" w:rsidRDefault="00723A50" w:rsidP="00723A50">
      <w:pPr>
        <w:pStyle w:val="aff4"/>
        <w:numPr>
          <w:ilvl w:val="2"/>
          <w:numId w:val="57"/>
        </w:numPr>
        <w:ind w:left="0" w:firstLine="567"/>
        <w:contextualSpacing w:val="0"/>
        <w:jc w:val="both"/>
      </w:pPr>
      <w:r w:rsidRPr="00876EE6">
        <w:t xml:space="preserve">Обеспечить проведение работы по демонтажу и монтажу средств обеспечения пожарной безопасности зданий и сооружений.  </w:t>
      </w:r>
    </w:p>
    <w:p w14:paraId="1B62E851" w14:textId="77777777" w:rsidR="00723A50" w:rsidRPr="00876EE6" w:rsidRDefault="00723A50" w:rsidP="00723A50">
      <w:pPr>
        <w:pStyle w:val="aff4"/>
        <w:numPr>
          <w:ilvl w:val="2"/>
          <w:numId w:val="57"/>
        </w:numPr>
        <w:ind w:left="0" w:firstLine="567"/>
        <w:contextualSpacing w:val="0"/>
        <w:jc w:val="both"/>
      </w:pPr>
      <w:bookmarkStart w:id="145" w:name="_Hlk45181346"/>
      <w:r w:rsidRPr="00876EE6">
        <w:t>По требованию Государственного заказчика и в соответствии с ним передать ему оригиналы технической</w:t>
      </w:r>
      <w:r w:rsidRPr="00876EE6">
        <w:rPr>
          <w:b/>
        </w:rPr>
        <w:t xml:space="preserve"> </w:t>
      </w:r>
      <w:r w:rsidRPr="00876EE6">
        <w:t xml:space="preserve">документации, а также исполнительную и иную документацию на выполненные работы на бумажном носителе и в формате разработки при досрочном прекращении Контракта в срок не позднее </w:t>
      </w:r>
      <w:bookmarkStart w:id="146" w:name="_Hlk5730881"/>
      <w:r w:rsidRPr="00876EE6">
        <w:t xml:space="preserve">10 (десяти) </w:t>
      </w:r>
      <w:bookmarkEnd w:id="146"/>
      <w:r w:rsidRPr="00876EE6">
        <w:t xml:space="preserve">дней с даты расторжения Контракта.  </w:t>
      </w:r>
    </w:p>
    <w:p w14:paraId="3C772BCA" w14:textId="77777777" w:rsidR="00723A50" w:rsidRPr="00876EE6" w:rsidRDefault="00723A50" w:rsidP="00723A50">
      <w:pPr>
        <w:pStyle w:val="aff4"/>
        <w:numPr>
          <w:ilvl w:val="2"/>
          <w:numId w:val="57"/>
        </w:numPr>
        <w:ind w:left="0" w:firstLine="567"/>
        <w:contextualSpacing w:val="0"/>
        <w:jc w:val="both"/>
      </w:pPr>
      <w:r w:rsidRPr="00876EE6">
        <w:t xml:space="preserve">Обеспечить Государственного </w:t>
      </w:r>
      <w:bookmarkEnd w:id="145"/>
      <w:r w:rsidRPr="00876EE6">
        <w:t xml:space="preserve">заказчика необходимыми офисными помещениями для размещения его персонала на территории строительной площадки в соответствии с нормами, </w:t>
      </w:r>
      <w:r w:rsidRPr="00876EE6">
        <w:lastRenderedPageBreak/>
        <w:t>установленными технической</w:t>
      </w:r>
      <w:r w:rsidRPr="00876EE6">
        <w:rPr>
          <w:b/>
        </w:rPr>
        <w:t xml:space="preserve"> </w:t>
      </w:r>
      <w:r w:rsidRPr="00876EE6">
        <w:t>документациями для временных зданий и сооружений, а также офисным оборудованием для осуществления контроля.</w:t>
      </w:r>
    </w:p>
    <w:p w14:paraId="42D7BF59" w14:textId="77777777" w:rsidR="00723A50" w:rsidRPr="00876EE6" w:rsidRDefault="00723A50" w:rsidP="00723A50">
      <w:pPr>
        <w:pStyle w:val="aff4"/>
        <w:numPr>
          <w:ilvl w:val="2"/>
          <w:numId w:val="57"/>
        </w:numPr>
        <w:ind w:left="0" w:firstLine="567"/>
        <w:contextualSpacing w:val="0"/>
        <w:jc w:val="both"/>
        <w:rPr>
          <w:bCs/>
          <w:iCs/>
        </w:rPr>
      </w:pPr>
      <w:r w:rsidRPr="00876EE6">
        <w:rPr>
          <w:bCs/>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69D48070" w14:textId="77777777" w:rsidR="00723A50" w:rsidRPr="00876EE6" w:rsidRDefault="00723A50" w:rsidP="00723A50">
      <w:pPr>
        <w:pStyle w:val="aff4"/>
        <w:numPr>
          <w:ilvl w:val="2"/>
          <w:numId w:val="57"/>
        </w:numPr>
        <w:ind w:left="0" w:firstLine="567"/>
        <w:contextualSpacing w:val="0"/>
        <w:jc w:val="both"/>
      </w:pPr>
      <w:bookmarkStart w:id="147" w:name="_Hlk45181381"/>
      <w:r w:rsidRPr="00876EE6">
        <w:t xml:space="preserve">Обеспечить организацию и осуществление видеонаблюдения на Объекте с выводом видеосигнала в срок не позднее 20 (двадцати) дней с даты начала строительно-монтажных работ в целях обеспечения контроля за ходом капитального ремонта в рамках реализации мероприятий </w:t>
      </w:r>
      <w:bookmarkStart w:id="148" w:name="_Hlk92980486"/>
      <w:r w:rsidRPr="00876EE6">
        <w:t xml:space="preserve">государственной программы Российской Федерации «Социально-экономическое развитие Республики Крым и г. Севастополя» </w:t>
      </w:r>
      <w:bookmarkEnd w:id="148"/>
      <w:r w:rsidRPr="00876EE6">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(семи)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876EE6">
        <w:rPr>
          <w:lang w:val="en-US"/>
        </w:rPr>
        <w:t>IP</w:t>
      </w:r>
      <w:r w:rsidRPr="00876EE6">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876EE6">
        <w:t>Full</w:t>
      </w:r>
      <w:proofErr w:type="spellEnd"/>
      <w:r w:rsidRPr="00876EE6">
        <w:t xml:space="preserve"> </w:t>
      </w:r>
      <w:proofErr w:type="spellStart"/>
      <w:r w:rsidRPr="00876EE6">
        <w:t>Hd</w:t>
      </w:r>
      <w:proofErr w:type="spellEnd"/>
      <w:r w:rsidRPr="00876EE6">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49" w:name="_Hlk42158017"/>
      <w:bookmarkEnd w:id="147"/>
    </w:p>
    <w:p w14:paraId="185030FE" w14:textId="77777777" w:rsidR="00723A50" w:rsidRPr="00876EE6" w:rsidRDefault="00723A50" w:rsidP="00723A50">
      <w:pPr>
        <w:pStyle w:val="aff4"/>
        <w:numPr>
          <w:ilvl w:val="2"/>
          <w:numId w:val="57"/>
        </w:numPr>
        <w:ind w:left="0" w:firstLine="567"/>
        <w:contextualSpacing w:val="0"/>
        <w:jc w:val="both"/>
      </w:pPr>
      <w:bookmarkStart w:id="150" w:name="_Hlk162620614"/>
      <w:r w:rsidRPr="00876EE6">
        <w:t>Обеспечить наличие на строительной площадке технической</w:t>
      </w:r>
      <w:r w:rsidRPr="00876EE6">
        <w:rPr>
          <w:b/>
        </w:rPr>
        <w:t xml:space="preserve"> </w:t>
      </w:r>
      <w:r w:rsidRPr="00876EE6">
        <w:t xml:space="preserve">документации, а также иной разрешительной документации, </w:t>
      </w:r>
      <w:bookmarkEnd w:id="150"/>
      <w:r w:rsidRPr="00876EE6">
        <w:t>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49"/>
      <w:r w:rsidRPr="00876EE6">
        <w:t>. Перечень документации, необходимой для выполнения работ, определяется в Контракте.</w:t>
      </w:r>
    </w:p>
    <w:p w14:paraId="57742DC1" w14:textId="77777777" w:rsidR="00723A50" w:rsidRPr="00876EE6" w:rsidRDefault="00723A50" w:rsidP="00723A50">
      <w:pPr>
        <w:pStyle w:val="aff4"/>
        <w:numPr>
          <w:ilvl w:val="2"/>
          <w:numId w:val="57"/>
        </w:numPr>
        <w:ind w:left="0" w:firstLine="567"/>
        <w:contextualSpacing w:val="0"/>
        <w:jc w:val="both"/>
      </w:pPr>
      <w:bookmarkStart w:id="151" w:name="_Hlk42158074"/>
      <w:r w:rsidRPr="00876EE6">
        <w:t xml:space="preserve">Обеспечить устранение выявленных недостатков и не приступать к продолжению работ до составления и подписания акта об устранении выявленных недостатков в соответствии с </w:t>
      </w:r>
      <w:proofErr w:type="spellStart"/>
      <w:r w:rsidRPr="00876EE6">
        <w:t>пп</w:t>
      </w:r>
      <w:proofErr w:type="spellEnd"/>
      <w:r w:rsidRPr="00876EE6">
        <w:t>. 7.2.8 п.7.2 Контракта.</w:t>
      </w:r>
    </w:p>
    <w:p w14:paraId="1F0C28C5" w14:textId="77777777" w:rsidR="00723A50" w:rsidRPr="00876EE6" w:rsidRDefault="00723A50" w:rsidP="00723A50">
      <w:pPr>
        <w:pStyle w:val="aff4"/>
        <w:numPr>
          <w:ilvl w:val="2"/>
          <w:numId w:val="57"/>
        </w:numPr>
        <w:ind w:left="0" w:firstLine="567"/>
        <w:contextualSpacing w:val="0"/>
        <w:jc w:val="both"/>
      </w:pPr>
      <w:r w:rsidRPr="00876EE6">
        <w:t xml:space="preserve">Передать </w:t>
      </w:r>
      <w:bookmarkStart w:id="152" w:name="_Hlk45181443"/>
      <w:r w:rsidRPr="00876EE6">
        <w:t xml:space="preserve">Государственному заказчику оригиналы на бумажном носителе и в электронном виде исполнительную документацию на выполненные работы, в объеме и составе, </w:t>
      </w:r>
      <w:bookmarkEnd w:id="152"/>
      <w:r w:rsidRPr="00876EE6">
        <w:t>предусмотренном Контрактом.</w:t>
      </w:r>
    </w:p>
    <w:p w14:paraId="3084D75F" w14:textId="77777777" w:rsidR="00723A50" w:rsidRPr="00876EE6" w:rsidRDefault="00723A50" w:rsidP="00723A50">
      <w:pPr>
        <w:pStyle w:val="aff4"/>
        <w:numPr>
          <w:ilvl w:val="2"/>
          <w:numId w:val="57"/>
        </w:numPr>
        <w:ind w:left="0" w:firstLine="567"/>
        <w:contextualSpacing w:val="0"/>
        <w:jc w:val="both"/>
      </w:pPr>
      <w:r w:rsidRPr="00876EE6">
        <w:t>Выполнить до направления уведомления о завершении капитального ремонта объекта, предусмотренные технической</w:t>
      </w:r>
      <w:r w:rsidRPr="00876EE6">
        <w:rPr>
          <w:b/>
        </w:rPr>
        <w:t xml:space="preserve"> </w:t>
      </w:r>
      <w:r w:rsidRPr="00876EE6">
        <w:t>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технической</w:t>
      </w:r>
      <w:r w:rsidRPr="00876EE6">
        <w:rPr>
          <w:b/>
        </w:rPr>
        <w:t xml:space="preserve"> </w:t>
      </w:r>
      <w:r w:rsidRPr="00876EE6">
        <w:t>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73472E20" w14:textId="77777777" w:rsidR="00723A50" w:rsidRPr="00876EE6" w:rsidRDefault="00723A50" w:rsidP="00723A50">
      <w:pPr>
        <w:pStyle w:val="aff4"/>
        <w:numPr>
          <w:ilvl w:val="3"/>
          <w:numId w:val="57"/>
        </w:numPr>
        <w:ind w:left="0" w:firstLine="567"/>
        <w:contextualSpacing w:val="0"/>
        <w:jc w:val="both"/>
      </w:pPr>
      <w:r w:rsidRPr="00876EE6">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0CC180EE" w14:textId="77777777" w:rsidR="00723A50" w:rsidRPr="00876EE6" w:rsidRDefault="00723A50" w:rsidP="00723A50">
      <w:pPr>
        <w:pStyle w:val="aff4"/>
        <w:numPr>
          <w:ilvl w:val="3"/>
          <w:numId w:val="57"/>
        </w:numPr>
        <w:ind w:left="0" w:firstLine="567"/>
        <w:contextualSpacing w:val="0"/>
        <w:jc w:val="both"/>
      </w:pPr>
      <w:r w:rsidRPr="00876EE6">
        <w:t xml:space="preserve">Для обеспечения гарантии устанавливаемого оборудования Подрядчик за свой счет привлекать </w:t>
      </w:r>
      <w:proofErr w:type="spellStart"/>
      <w:r w:rsidRPr="00876EE6">
        <w:t>шефмонтажные</w:t>
      </w:r>
      <w:proofErr w:type="spellEnd"/>
      <w:r w:rsidRPr="00876EE6">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67BF550" w14:textId="77777777" w:rsidR="00723A50" w:rsidRPr="00876EE6" w:rsidRDefault="00723A50" w:rsidP="00723A50">
      <w:pPr>
        <w:pStyle w:val="aff4"/>
        <w:numPr>
          <w:ilvl w:val="3"/>
          <w:numId w:val="57"/>
        </w:numPr>
        <w:ind w:left="0" w:firstLine="567"/>
        <w:contextualSpacing w:val="0"/>
        <w:jc w:val="both"/>
      </w:pPr>
      <w:r w:rsidRPr="00876EE6">
        <w:t xml:space="preserve">При необходимости при производстве индивидуальных испытаний Подрядчик </w:t>
      </w:r>
      <w:proofErr w:type="spellStart"/>
      <w:r w:rsidRPr="00876EE6">
        <w:t>разрабатывавает</w:t>
      </w:r>
      <w:proofErr w:type="spellEnd"/>
      <w:r w:rsidRPr="00876EE6">
        <w:t xml:space="preserve"> </w:t>
      </w:r>
      <w:bookmarkStart w:id="153" w:name="_Hlk45181496"/>
      <w:r w:rsidRPr="00876EE6">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w:t>
      </w:r>
      <w:r w:rsidRPr="00876EE6">
        <w:lastRenderedPageBreak/>
        <w:t xml:space="preserve">виды </w:t>
      </w:r>
      <w:bookmarkEnd w:id="153"/>
      <w:r w:rsidRPr="00876EE6">
        <w:t>и согласовывает ее с соответствующими органами. При этом производимые работы должны соответствовать согласованной программе.</w:t>
      </w:r>
    </w:p>
    <w:p w14:paraId="0C7EE983" w14:textId="77777777" w:rsidR="00723A50" w:rsidRPr="00876EE6" w:rsidRDefault="00723A50" w:rsidP="00723A50">
      <w:pPr>
        <w:pStyle w:val="aff4"/>
        <w:numPr>
          <w:ilvl w:val="3"/>
          <w:numId w:val="57"/>
        </w:numPr>
        <w:ind w:left="0" w:firstLine="567"/>
        <w:contextualSpacing w:val="0"/>
        <w:jc w:val="both"/>
      </w:pPr>
      <w:r w:rsidRPr="00876EE6">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7BD10C58" w14:textId="77777777" w:rsidR="00723A50" w:rsidRPr="00876EE6" w:rsidRDefault="00723A50" w:rsidP="00723A50">
      <w:pPr>
        <w:pStyle w:val="aff4"/>
        <w:numPr>
          <w:ilvl w:val="3"/>
          <w:numId w:val="57"/>
        </w:numPr>
        <w:ind w:left="0" w:firstLine="567"/>
        <w:contextualSpacing w:val="0"/>
        <w:jc w:val="both"/>
      </w:pPr>
      <w:r w:rsidRPr="00876EE6">
        <w:t xml:space="preserve">Подрядчик предоставляет инструкции по эксплуатации оборудования и систем согласно требованиям действующих стандартов. </w:t>
      </w:r>
    </w:p>
    <w:p w14:paraId="1DD3904B" w14:textId="77777777" w:rsidR="00723A50" w:rsidRPr="00876EE6" w:rsidRDefault="00723A50" w:rsidP="00723A50">
      <w:pPr>
        <w:pStyle w:val="aff4"/>
        <w:numPr>
          <w:ilvl w:val="3"/>
          <w:numId w:val="57"/>
        </w:numPr>
        <w:ind w:left="0" w:firstLine="567"/>
        <w:contextualSpacing w:val="0"/>
        <w:jc w:val="both"/>
      </w:pPr>
      <w:r w:rsidRPr="00876EE6">
        <w:t xml:space="preserve">Государственный заказчик имеет право присутствовать на испытаниях. При этом Подрядчик обязан за 3 (три)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876EE6">
        <w:t>регистрационно</w:t>
      </w:r>
      <w:proofErr w:type="spellEnd"/>
      <w:r w:rsidRPr="00876EE6">
        <w:t xml:space="preserve"> по предоставленной документации организацией, производящей работы. </w:t>
      </w:r>
    </w:p>
    <w:p w14:paraId="58535EB1" w14:textId="77777777" w:rsidR="00723A50" w:rsidRPr="00876EE6" w:rsidRDefault="00723A50" w:rsidP="00723A50">
      <w:pPr>
        <w:pStyle w:val="aff4"/>
        <w:numPr>
          <w:ilvl w:val="3"/>
          <w:numId w:val="57"/>
        </w:numPr>
        <w:ind w:left="0" w:firstLine="567"/>
        <w:contextualSpacing w:val="0"/>
        <w:jc w:val="both"/>
      </w:pPr>
      <w:r w:rsidRPr="00876EE6">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11649727" w14:textId="77777777" w:rsidR="00723A50" w:rsidRPr="00876EE6" w:rsidRDefault="00723A50" w:rsidP="00723A50">
      <w:pPr>
        <w:pStyle w:val="aff4"/>
        <w:numPr>
          <w:ilvl w:val="3"/>
          <w:numId w:val="57"/>
        </w:numPr>
        <w:ind w:left="0" w:firstLine="567"/>
        <w:contextualSpacing w:val="0"/>
        <w:jc w:val="both"/>
      </w:pPr>
      <w:r w:rsidRPr="00876EE6">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5B076764" w14:textId="77777777" w:rsidR="00723A50" w:rsidRPr="00876EE6" w:rsidRDefault="00723A50" w:rsidP="00723A50">
      <w:pPr>
        <w:pStyle w:val="aff4"/>
        <w:numPr>
          <w:ilvl w:val="2"/>
          <w:numId w:val="57"/>
        </w:numPr>
        <w:ind w:left="0" w:firstLine="567"/>
        <w:contextualSpacing w:val="0"/>
        <w:jc w:val="both"/>
      </w:pPr>
      <w:r w:rsidRPr="00876EE6">
        <w:t>Устранять за свой счет выявленные в ходе приемки выполненных работ и (или) обнаруженные в пределах предусмотренных Контрактом гарантийных сроков на результат работ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46165852" w14:textId="77777777" w:rsidR="00723A50" w:rsidRPr="00876EE6" w:rsidRDefault="00723A50" w:rsidP="00723A50">
      <w:pPr>
        <w:pStyle w:val="aff4"/>
        <w:numPr>
          <w:ilvl w:val="2"/>
          <w:numId w:val="57"/>
        </w:numPr>
        <w:ind w:left="0" w:firstLine="567"/>
        <w:contextualSpacing w:val="0"/>
        <w:jc w:val="both"/>
      </w:pPr>
      <w:r w:rsidRPr="00876EE6">
        <w:t>Подрядчик гарантирует выполнение работ с надлежащим качеством в соответствии с технической</w:t>
      </w:r>
      <w:r w:rsidRPr="00876EE6">
        <w:rPr>
          <w:b/>
        </w:rPr>
        <w:t xml:space="preserve"> </w:t>
      </w:r>
      <w:r w:rsidRPr="00876EE6">
        <w:t>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62471854" w14:textId="77777777" w:rsidR="00723A50" w:rsidRPr="00876EE6" w:rsidRDefault="00723A50" w:rsidP="00723A50">
      <w:pPr>
        <w:pStyle w:val="aff4"/>
        <w:numPr>
          <w:ilvl w:val="2"/>
          <w:numId w:val="57"/>
        </w:numPr>
        <w:ind w:left="0" w:firstLine="567"/>
        <w:contextualSpacing w:val="0"/>
        <w:jc w:val="both"/>
      </w:pPr>
      <w:r w:rsidRPr="00876EE6">
        <w:t>Подрядчик несет ответственность перед Государственным заказчиком за допущенные отступления от технической</w:t>
      </w:r>
      <w:r w:rsidRPr="00876EE6">
        <w:rPr>
          <w:b/>
        </w:rPr>
        <w:t xml:space="preserve"> </w:t>
      </w:r>
      <w:r w:rsidRPr="00876EE6">
        <w:t>документации.</w:t>
      </w:r>
    </w:p>
    <w:p w14:paraId="5C7D46D9" w14:textId="77777777" w:rsidR="00723A50" w:rsidRPr="00876EE6" w:rsidRDefault="00723A50" w:rsidP="00723A50">
      <w:pPr>
        <w:pStyle w:val="aff4"/>
        <w:numPr>
          <w:ilvl w:val="2"/>
          <w:numId w:val="57"/>
        </w:numPr>
        <w:ind w:left="0" w:firstLine="567"/>
        <w:contextualSpacing w:val="0"/>
        <w:jc w:val="both"/>
      </w:pPr>
      <w:r w:rsidRPr="00876EE6">
        <w:t>В целях реализации Контракта принять от Государственного заказчика по актам приема-передачи материальных ценностей и обеспечить сохранность всех предусмотренных технической</w:t>
      </w:r>
      <w:r w:rsidRPr="00876EE6">
        <w:rPr>
          <w:b/>
        </w:rPr>
        <w:t xml:space="preserve"> </w:t>
      </w:r>
      <w:r w:rsidRPr="00876EE6">
        <w:t xml:space="preserve">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отремонтированного Объекта по </w:t>
      </w:r>
      <w:hyperlink w:anchor="sub_15000" w:history="1">
        <w:r w:rsidRPr="00876EE6">
          <w:t>Акту</w:t>
        </w:r>
      </w:hyperlink>
      <w:r w:rsidRPr="00876EE6">
        <w:t xml:space="preserve"> сдачи-приемки выполненных работ по капитальному ремонту объекта Государственным заказчиком.</w:t>
      </w:r>
    </w:p>
    <w:p w14:paraId="4D13E818" w14:textId="77777777" w:rsidR="00723A50" w:rsidRPr="00876EE6" w:rsidRDefault="00723A50" w:rsidP="00723A50">
      <w:pPr>
        <w:pStyle w:val="aff4"/>
        <w:numPr>
          <w:ilvl w:val="2"/>
          <w:numId w:val="57"/>
        </w:numPr>
        <w:ind w:left="0" w:firstLine="567"/>
        <w:contextualSpacing w:val="0"/>
        <w:jc w:val="both"/>
      </w:pPr>
      <w:r w:rsidRPr="00876EE6">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0FBBC4D4" w14:textId="77777777" w:rsidR="00723A50" w:rsidRPr="00876EE6" w:rsidRDefault="00723A50" w:rsidP="00723A50">
      <w:pPr>
        <w:pStyle w:val="aff4"/>
        <w:numPr>
          <w:ilvl w:val="2"/>
          <w:numId w:val="57"/>
        </w:numPr>
        <w:ind w:left="0" w:firstLine="567"/>
        <w:contextualSpacing w:val="0"/>
        <w:jc w:val="both"/>
        <w:rPr>
          <w:sz w:val="22"/>
        </w:rPr>
      </w:pPr>
      <w:r w:rsidRPr="00876EE6">
        <w:t>При расторжении Контракта до завершения работ 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течение 10 (десяти) дней со дня получения от Государственного заказчика направленного в порядке, предусмотренном Контрактом для направления уведомлений, требования о передаче указанных документов Государственному заказчику.</w:t>
      </w:r>
    </w:p>
    <w:p w14:paraId="317A9FE8" w14:textId="77777777" w:rsidR="00723A50" w:rsidRPr="00876EE6" w:rsidRDefault="00723A50" w:rsidP="00723A50">
      <w:pPr>
        <w:ind w:left="567"/>
        <w:jc w:val="both"/>
      </w:pPr>
      <w:r w:rsidRPr="00876EE6">
        <w:rPr>
          <w:i/>
        </w:rPr>
        <w:t xml:space="preserve"> </w:t>
      </w:r>
      <w:bookmarkEnd w:id="151"/>
      <w:r w:rsidRPr="00876EE6">
        <w:rPr>
          <w:b/>
          <w:bCs/>
        </w:rPr>
        <w:t>Подрядчик не вправе:</w:t>
      </w:r>
    </w:p>
    <w:p w14:paraId="4855452C" w14:textId="77777777" w:rsidR="00723A50" w:rsidRPr="00876EE6" w:rsidRDefault="00723A50" w:rsidP="00723A50">
      <w:pPr>
        <w:pStyle w:val="aff4"/>
        <w:numPr>
          <w:ilvl w:val="2"/>
          <w:numId w:val="58"/>
        </w:numPr>
        <w:ind w:left="0" w:firstLine="567"/>
        <w:contextualSpacing w:val="0"/>
        <w:jc w:val="both"/>
      </w:pPr>
      <w:r w:rsidRPr="00876EE6">
        <w:t xml:space="preserve">Передавать на субподряд работы по организации строительства Объекта. </w:t>
      </w:r>
    </w:p>
    <w:p w14:paraId="0A4B842D" w14:textId="77777777" w:rsidR="00723A50" w:rsidRPr="00876EE6" w:rsidRDefault="00723A50" w:rsidP="00723A50">
      <w:pPr>
        <w:pStyle w:val="aff4"/>
        <w:numPr>
          <w:ilvl w:val="2"/>
          <w:numId w:val="58"/>
        </w:numPr>
        <w:ind w:left="0" w:firstLine="567"/>
        <w:contextualSpacing w:val="0"/>
        <w:jc w:val="both"/>
      </w:pPr>
      <w:r w:rsidRPr="00876EE6">
        <w:lastRenderedPageBreak/>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0E1A6800" w14:textId="77777777" w:rsidR="00723A50" w:rsidRPr="00876EE6" w:rsidRDefault="00723A50" w:rsidP="00723A50">
      <w:pPr>
        <w:pStyle w:val="aff4"/>
        <w:numPr>
          <w:ilvl w:val="2"/>
          <w:numId w:val="58"/>
        </w:numPr>
        <w:ind w:left="0" w:firstLine="567"/>
        <w:contextualSpacing w:val="0"/>
        <w:jc w:val="both"/>
      </w:pPr>
      <w:r w:rsidRPr="00876EE6">
        <w:t>Использовать в ходе осуществления работ материалы и оборудование, не указанные в технической</w:t>
      </w:r>
      <w:r w:rsidRPr="00876EE6">
        <w:rPr>
          <w:b/>
        </w:rPr>
        <w:t xml:space="preserve"> </w:t>
      </w:r>
      <w:r w:rsidRPr="00876EE6">
        <w:t>документации, за исключением случаев, установленных действующим законодательством Российской Федерации.</w:t>
      </w:r>
    </w:p>
    <w:p w14:paraId="26147D93" w14:textId="77777777" w:rsidR="00723A50" w:rsidRPr="00876EE6" w:rsidRDefault="00723A50" w:rsidP="00723A50">
      <w:pPr>
        <w:pStyle w:val="aff4"/>
        <w:numPr>
          <w:ilvl w:val="2"/>
          <w:numId w:val="58"/>
        </w:numPr>
        <w:ind w:left="0" w:firstLine="567"/>
        <w:contextualSpacing w:val="0"/>
        <w:jc w:val="both"/>
      </w:pPr>
      <w:r w:rsidRPr="00876EE6">
        <w:t>Поставлять и хранить на территории строительной площадки материалы без наличия на них документов, подтверждающих их качество и соответствие технической</w:t>
      </w:r>
      <w:r w:rsidRPr="00876EE6">
        <w:rPr>
          <w:b/>
        </w:rPr>
        <w:t xml:space="preserve"> </w:t>
      </w:r>
      <w:r w:rsidRPr="00876EE6">
        <w:t>документации.</w:t>
      </w:r>
    </w:p>
    <w:p w14:paraId="7B22455E" w14:textId="77777777" w:rsidR="00723A50" w:rsidRPr="00876EE6" w:rsidRDefault="00723A50" w:rsidP="00723A50">
      <w:pPr>
        <w:pStyle w:val="aff4"/>
        <w:numPr>
          <w:ilvl w:val="2"/>
          <w:numId w:val="58"/>
        </w:numPr>
        <w:ind w:left="0" w:firstLine="567"/>
        <w:contextualSpacing w:val="0"/>
        <w:jc w:val="both"/>
      </w:pPr>
      <w:r w:rsidRPr="00876EE6">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CCC2699" w14:textId="77777777" w:rsidR="00723A50" w:rsidRPr="00876EE6" w:rsidRDefault="00723A50" w:rsidP="00723A50">
      <w:pPr>
        <w:pStyle w:val="aff4"/>
        <w:numPr>
          <w:ilvl w:val="2"/>
          <w:numId w:val="58"/>
        </w:numPr>
        <w:ind w:left="0" w:firstLine="567"/>
        <w:contextualSpacing w:val="0"/>
        <w:jc w:val="both"/>
      </w:pPr>
      <w:r w:rsidRPr="00876EE6">
        <w:t>Стороны осуществляют иные права и обязанности, в соответствии с законодательством Российской Федерации и Контрактом.</w:t>
      </w:r>
    </w:p>
    <w:p w14:paraId="6EF1BABC" w14:textId="77777777" w:rsidR="00723A50" w:rsidRPr="00876EE6" w:rsidRDefault="00723A50" w:rsidP="00723A50">
      <w:pPr>
        <w:pStyle w:val="aff4"/>
        <w:ind w:left="567"/>
        <w:jc w:val="both"/>
      </w:pPr>
    </w:p>
    <w:p w14:paraId="4A95A194" w14:textId="77777777" w:rsidR="00723A50" w:rsidRPr="00876EE6" w:rsidRDefault="00723A50" w:rsidP="00723A50">
      <w:pPr>
        <w:pStyle w:val="aff4"/>
        <w:numPr>
          <w:ilvl w:val="0"/>
          <w:numId w:val="58"/>
        </w:numPr>
        <w:contextualSpacing w:val="0"/>
        <w:jc w:val="center"/>
        <w:rPr>
          <w:b/>
        </w:rPr>
      </w:pPr>
      <w:r w:rsidRPr="00876EE6">
        <w:rPr>
          <w:rFonts w:eastAsia="MS Mincho"/>
          <w:b/>
        </w:rPr>
        <w:t xml:space="preserve">Охранные мероприятия и </w:t>
      </w:r>
      <w:r w:rsidRPr="00876EE6">
        <w:rPr>
          <w:b/>
        </w:rPr>
        <w:t xml:space="preserve">риск случайной гибели материалов, оборудования, </w:t>
      </w:r>
    </w:p>
    <w:p w14:paraId="6964782A" w14:textId="77777777" w:rsidR="00723A50" w:rsidRPr="00876EE6" w:rsidRDefault="00723A50" w:rsidP="00723A50">
      <w:pPr>
        <w:jc w:val="center"/>
        <w:rPr>
          <w:b/>
        </w:rPr>
      </w:pPr>
      <w:r w:rsidRPr="00876EE6">
        <w:rPr>
          <w:b/>
        </w:rPr>
        <w:t>а также результатов выполненных работ</w:t>
      </w:r>
    </w:p>
    <w:p w14:paraId="4E62D573" w14:textId="77777777" w:rsidR="00723A50" w:rsidRPr="00876EE6" w:rsidRDefault="00723A50" w:rsidP="00723A50">
      <w:pPr>
        <w:pStyle w:val="aff4"/>
        <w:numPr>
          <w:ilvl w:val="1"/>
          <w:numId w:val="59"/>
        </w:numPr>
        <w:ind w:left="0" w:firstLine="567"/>
        <w:contextualSpacing w:val="0"/>
        <w:jc w:val="both"/>
        <w:rPr>
          <w:rFonts w:eastAsia="MS Mincho"/>
        </w:rPr>
      </w:pPr>
      <w:r w:rsidRPr="00876EE6">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40A36FB9" w14:textId="77777777" w:rsidR="00723A50" w:rsidRPr="00876EE6" w:rsidRDefault="00723A50" w:rsidP="00723A50">
      <w:pPr>
        <w:ind w:firstLine="567"/>
        <w:jc w:val="both"/>
        <w:rPr>
          <w:rFonts w:eastAsia="MS Mincho"/>
        </w:rPr>
      </w:pPr>
      <w:r w:rsidRPr="00876EE6">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901E8F8" w14:textId="77777777" w:rsidR="00723A50" w:rsidRPr="00876EE6" w:rsidRDefault="00723A50" w:rsidP="00723A50">
      <w:pPr>
        <w:ind w:firstLine="567"/>
        <w:jc w:val="both"/>
        <w:rPr>
          <w:rFonts w:eastAsia="MS Mincho"/>
        </w:rPr>
      </w:pPr>
      <w:r w:rsidRPr="00876EE6">
        <w:rPr>
          <w:rFonts w:eastAsia="MS Mincho"/>
        </w:rPr>
        <w:t xml:space="preserve">Подрядчик обеспечивает пропускные и </w:t>
      </w:r>
      <w:proofErr w:type="spellStart"/>
      <w:r w:rsidRPr="00876EE6">
        <w:rPr>
          <w:rFonts w:eastAsia="MS Mincho"/>
        </w:rPr>
        <w:t>внутриобъектные</w:t>
      </w:r>
      <w:proofErr w:type="spellEnd"/>
      <w:r w:rsidRPr="00876EE6">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395346FD" w14:textId="77777777" w:rsidR="00723A50" w:rsidRPr="00876EE6" w:rsidRDefault="00723A50" w:rsidP="00723A50">
      <w:pPr>
        <w:ind w:firstLine="567"/>
        <w:jc w:val="both"/>
        <w:rPr>
          <w:rFonts w:eastAsia="MS Mincho"/>
        </w:rPr>
      </w:pPr>
      <w:r w:rsidRPr="00876EE6">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4AD72A08" w14:textId="77777777" w:rsidR="00723A50" w:rsidRPr="00876EE6" w:rsidRDefault="00723A50" w:rsidP="00723A50">
      <w:pPr>
        <w:ind w:firstLine="567"/>
        <w:jc w:val="both"/>
        <w:rPr>
          <w:rFonts w:eastAsia="MS Mincho"/>
        </w:rPr>
      </w:pPr>
      <w:r w:rsidRPr="00876EE6">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B7451BE" w14:textId="77777777" w:rsidR="00723A50" w:rsidRPr="00876EE6" w:rsidRDefault="00723A50" w:rsidP="00723A50">
      <w:pPr>
        <w:pStyle w:val="aff4"/>
        <w:numPr>
          <w:ilvl w:val="1"/>
          <w:numId w:val="59"/>
        </w:numPr>
        <w:ind w:left="0" w:firstLine="567"/>
        <w:contextualSpacing w:val="0"/>
        <w:jc w:val="both"/>
        <w:rPr>
          <w:rFonts w:eastAsia="MS Mincho"/>
        </w:rPr>
      </w:pPr>
      <w:r w:rsidRPr="00876EE6">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7870C1E2" w14:textId="77777777" w:rsidR="00723A50" w:rsidRPr="00876EE6" w:rsidRDefault="00723A50" w:rsidP="00723A50">
      <w:pPr>
        <w:pStyle w:val="aff4"/>
        <w:numPr>
          <w:ilvl w:val="1"/>
          <w:numId w:val="59"/>
        </w:numPr>
        <w:tabs>
          <w:tab w:val="left" w:pos="993"/>
          <w:tab w:val="left" w:pos="1277"/>
          <w:tab w:val="left" w:pos="1418"/>
        </w:tabs>
        <w:ind w:left="0" w:firstLine="567"/>
        <w:contextualSpacing w:val="0"/>
        <w:jc w:val="both"/>
      </w:pPr>
      <w:r w:rsidRPr="00876EE6">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18CAEF78" w14:textId="77777777" w:rsidR="00723A50" w:rsidRPr="00876EE6" w:rsidRDefault="00723A50" w:rsidP="00723A50">
      <w:pPr>
        <w:pStyle w:val="aff4"/>
        <w:numPr>
          <w:ilvl w:val="1"/>
          <w:numId w:val="59"/>
        </w:numPr>
        <w:ind w:left="0" w:firstLine="567"/>
        <w:contextualSpacing w:val="0"/>
        <w:jc w:val="both"/>
      </w:pPr>
      <w:r w:rsidRPr="00876EE6">
        <w:rPr>
          <w:rFonts w:eastAsia="MS Mincho"/>
        </w:rPr>
        <w:t>Все р</w:t>
      </w:r>
      <w:r w:rsidRPr="00876EE6">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3C518584" w14:textId="77777777" w:rsidR="00723A50" w:rsidRPr="00876EE6" w:rsidRDefault="00723A50" w:rsidP="00723A50">
      <w:pPr>
        <w:pStyle w:val="aff4"/>
        <w:numPr>
          <w:ilvl w:val="1"/>
          <w:numId w:val="59"/>
        </w:numPr>
        <w:ind w:left="0" w:firstLine="567"/>
        <w:jc w:val="both"/>
      </w:pPr>
      <w:bookmarkStart w:id="154" w:name="_Hlk55318568"/>
      <w:r w:rsidRPr="00876EE6">
        <w:t xml:space="preserve">До подписания Государственным заказчиком </w:t>
      </w:r>
      <w:r w:rsidRPr="00876EE6">
        <w:rPr>
          <w:rFonts w:eastAsia="Calibri"/>
          <w:bCs/>
          <w:iCs/>
          <w:lang w:eastAsia="en-US"/>
        </w:rPr>
        <w:t>Акта сдачи-приемки выполненных работ по форме Приложения № 4 к Контракту</w:t>
      </w:r>
      <w:r w:rsidRPr="00876EE6">
        <w:rPr>
          <w:rFonts w:eastAsia="Calibri"/>
          <w:b/>
          <w:bCs/>
          <w:i/>
          <w:iCs/>
          <w:lang w:eastAsia="en-US"/>
        </w:rPr>
        <w:t xml:space="preserve"> </w:t>
      </w:r>
      <w:r w:rsidRPr="00876EE6">
        <w:t xml:space="preserve">Подрядчик несет риск случайной гибели или случайного повреждения результатов выполненных работ. </w:t>
      </w:r>
    </w:p>
    <w:bookmarkEnd w:id="154"/>
    <w:p w14:paraId="1E7BF844" w14:textId="77777777" w:rsidR="00723A50" w:rsidRPr="00876EE6" w:rsidRDefault="00723A50" w:rsidP="00723A50">
      <w:pPr>
        <w:pStyle w:val="aff4"/>
        <w:numPr>
          <w:ilvl w:val="1"/>
          <w:numId w:val="59"/>
        </w:numPr>
        <w:ind w:left="0" w:firstLine="567"/>
        <w:contextualSpacing w:val="0"/>
        <w:jc w:val="both"/>
      </w:pPr>
      <w:r w:rsidRPr="00876EE6">
        <w:t xml:space="preserve">Все риски случайной гибели (утраты, повреждения) Объекта до приемки Объекта по </w:t>
      </w:r>
      <w:hyperlink w:anchor="sub_15000" w:history="1">
        <w:r w:rsidRPr="00876EE6">
          <w:t>Акту</w:t>
        </w:r>
      </w:hyperlink>
      <w:r w:rsidRPr="00876EE6">
        <w:t xml:space="preserve"> сдачи-приемки выполненных работ по капитальному ремонту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14EFFDFB" w14:textId="77777777" w:rsidR="00723A50" w:rsidRPr="00876EE6" w:rsidRDefault="00723A50" w:rsidP="00723A50">
      <w:pPr>
        <w:jc w:val="both"/>
      </w:pPr>
    </w:p>
    <w:p w14:paraId="55EF3F47" w14:textId="77777777" w:rsidR="00723A50" w:rsidRPr="00876EE6" w:rsidRDefault="00723A50" w:rsidP="00723A50">
      <w:pPr>
        <w:pStyle w:val="aff4"/>
        <w:numPr>
          <w:ilvl w:val="0"/>
          <w:numId w:val="59"/>
        </w:numPr>
        <w:contextualSpacing w:val="0"/>
        <w:jc w:val="center"/>
        <w:rPr>
          <w:rFonts w:eastAsia="MS Mincho"/>
          <w:b/>
        </w:rPr>
      </w:pPr>
      <w:r w:rsidRPr="00876EE6">
        <w:rPr>
          <w:rFonts w:eastAsia="MS Mincho"/>
          <w:b/>
        </w:rPr>
        <w:t>Приемка выполненных работ, приемка Объекта</w:t>
      </w:r>
    </w:p>
    <w:p w14:paraId="565B705E" w14:textId="77777777" w:rsidR="00723A50" w:rsidRPr="00876EE6" w:rsidRDefault="00723A50" w:rsidP="00723A50">
      <w:pPr>
        <w:pStyle w:val="aff4"/>
        <w:numPr>
          <w:ilvl w:val="1"/>
          <w:numId w:val="49"/>
        </w:numPr>
        <w:ind w:left="0" w:firstLine="567"/>
        <w:contextualSpacing w:val="0"/>
        <w:jc w:val="both"/>
        <w:rPr>
          <w:rFonts w:eastAsia="MS Mincho"/>
          <w:b/>
        </w:rPr>
      </w:pPr>
      <w:r w:rsidRPr="00876EE6">
        <w:rPr>
          <w:rFonts w:eastAsia="MS Mincho"/>
          <w:b/>
        </w:rPr>
        <w:lastRenderedPageBreak/>
        <w:t xml:space="preserve"> В части подготовки технической документации и выполнения инженерных изысканий:</w:t>
      </w:r>
    </w:p>
    <w:p w14:paraId="0CF29D5E" w14:textId="77777777" w:rsidR="00723A50" w:rsidRPr="00876EE6" w:rsidRDefault="00723A50" w:rsidP="00723A50">
      <w:pPr>
        <w:pStyle w:val="aff4"/>
        <w:widowControl w:val="0"/>
        <w:numPr>
          <w:ilvl w:val="2"/>
          <w:numId w:val="49"/>
        </w:numPr>
        <w:ind w:left="0" w:firstLine="567"/>
        <w:jc w:val="both"/>
      </w:pPr>
      <w:r w:rsidRPr="00876EE6">
        <w:t>Первичная учетная документация включает:</w:t>
      </w:r>
    </w:p>
    <w:p w14:paraId="528BE31C" w14:textId="77777777" w:rsidR="00723A50" w:rsidRPr="00876EE6" w:rsidRDefault="00723A50" w:rsidP="00723A50">
      <w:pPr>
        <w:ind w:firstLine="567"/>
        <w:contextualSpacing/>
        <w:jc w:val="both"/>
        <w:rPr>
          <w:b/>
          <w:bCs/>
          <w:i/>
          <w:iCs/>
        </w:rPr>
      </w:pPr>
      <w:r w:rsidRPr="00876EE6">
        <w:rPr>
          <w:b/>
          <w:bCs/>
          <w:i/>
          <w:iCs/>
        </w:rPr>
        <w:t xml:space="preserve">- Акт передачи документации (результатов инженерных изысканий) </w:t>
      </w:r>
      <w:r w:rsidRPr="00876EE6">
        <w:rPr>
          <w:rFonts w:eastAsia="Calibri"/>
          <w:b/>
          <w:bCs/>
          <w:i/>
          <w:iCs/>
        </w:rPr>
        <w:t>по форме Приложения № 3 к Контракту</w:t>
      </w:r>
      <w:r w:rsidRPr="00876EE6">
        <w:rPr>
          <w:b/>
          <w:bCs/>
          <w:i/>
          <w:iCs/>
        </w:rPr>
        <w:t>;</w:t>
      </w:r>
    </w:p>
    <w:p w14:paraId="5B947958" w14:textId="77777777" w:rsidR="00723A50" w:rsidRPr="00876EE6" w:rsidRDefault="00723A50" w:rsidP="00723A50">
      <w:pPr>
        <w:ind w:firstLine="567"/>
        <w:contextualSpacing/>
        <w:jc w:val="both"/>
        <w:rPr>
          <w:rFonts w:eastAsia="Calibri"/>
          <w:b/>
          <w:bCs/>
          <w:i/>
          <w:iCs/>
          <w:lang w:eastAsia="en-US"/>
        </w:rPr>
      </w:pPr>
      <w:r w:rsidRPr="00876EE6">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6A000C71" w14:textId="77777777" w:rsidR="00723A50" w:rsidRPr="00876EE6" w:rsidRDefault="00723A50" w:rsidP="00723A50">
      <w:pPr>
        <w:pStyle w:val="aff4"/>
        <w:ind w:left="0" w:firstLine="567"/>
        <w:jc w:val="both"/>
      </w:pPr>
      <w:r w:rsidRPr="00876EE6">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1EEA4556" w14:textId="77777777" w:rsidR="00723A50" w:rsidRPr="00876EE6" w:rsidRDefault="00723A50" w:rsidP="00723A50">
      <w:pPr>
        <w:ind w:firstLine="567"/>
        <w:contextualSpacing/>
        <w:jc w:val="both"/>
      </w:pPr>
      <w:r w:rsidRPr="00876EE6">
        <w:t>Государственный заказчик имеет право в интересах капитального ремонта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1C72B881" w14:textId="77777777" w:rsidR="00723A50" w:rsidRPr="00876EE6" w:rsidRDefault="00723A50" w:rsidP="00723A50">
      <w:pPr>
        <w:pStyle w:val="aff4"/>
        <w:widowControl w:val="0"/>
        <w:numPr>
          <w:ilvl w:val="2"/>
          <w:numId w:val="49"/>
        </w:numPr>
        <w:ind w:left="0" w:firstLine="567"/>
        <w:jc w:val="both"/>
      </w:pPr>
      <w:r w:rsidRPr="00876EE6">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781CF28B" w14:textId="77777777" w:rsidR="00723A50" w:rsidRPr="00876EE6" w:rsidRDefault="00723A50" w:rsidP="00723A50">
      <w:pPr>
        <w:pStyle w:val="aff4"/>
        <w:widowControl w:val="0"/>
        <w:numPr>
          <w:ilvl w:val="2"/>
          <w:numId w:val="49"/>
        </w:numPr>
        <w:ind w:left="0" w:firstLine="567"/>
        <w:jc w:val="both"/>
      </w:pPr>
      <w:r w:rsidRPr="00876EE6">
        <w:t>Отчетная документация:</w:t>
      </w:r>
    </w:p>
    <w:p w14:paraId="0991BBDB" w14:textId="77777777" w:rsidR="00723A50" w:rsidRPr="00876EE6" w:rsidRDefault="00723A50" w:rsidP="00723A50">
      <w:pPr>
        <w:ind w:firstLine="567"/>
        <w:contextualSpacing/>
        <w:jc w:val="both"/>
      </w:pPr>
      <w:r w:rsidRPr="00876EE6">
        <w:t>- техническая документация, результаты инженерных изысканий, заключение по обследованию зданий и сооружений;</w:t>
      </w:r>
    </w:p>
    <w:p w14:paraId="36E06FB0" w14:textId="77777777" w:rsidR="00723A50" w:rsidRPr="00876EE6" w:rsidRDefault="00723A50" w:rsidP="00723A50">
      <w:pPr>
        <w:tabs>
          <w:tab w:val="left" w:pos="1134"/>
        </w:tabs>
        <w:ind w:firstLine="567"/>
        <w:jc w:val="both"/>
      </w:pPr>
      <w:r w:rsidRPr="00876EE6">
        <w:t xml:space="preserve"> - техническая документация,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Заключением, результаты инженерных изысканий, заключение по обследованию зданий и сооружений в объеме, установленном Заданием на проектирование</w:t>
      </w:r>
      <w:r w:rsidRPr="00876EE6">
        <w:rPr>
          <w:rFonts w:eastAsia="Droid Sans Fallback"/>
          <w:lang w:eastAsia="zh-CN" w:bidi="hi-IN"/>
        </w:rPr>
        <w:t>;</w:t>
      </w:r>
    </w:p>
    <w:p w14:paraId="5B299671" w14:textId="77777777" w:rsidR="00723A50" w:rsidRPr="00876EE6" w:rsidRDefault="00723A50" w:rsidP="00723A50">
      <w:pPr>
        <w:ind w:firstLine="567"/>
        <w:contextualSpacing/>
        <w:jc w:val="both"/>
      </w:pPr>
      <w:r w:rsidRPr="00876EE6">
        <w:t>- положительное заключение государственной экспертизы проектной документации в части проверки достоверности определения сметной стоимости;</w:t>
      </w:r>
    </w:p>
    <w:p w14:paraId="657D4F48" w14:textId="77777777" w:rsidR="00723A50" w:rsidRPr="00876EE6" w:rsidRDefault="00723A50" w:rsidP="00723A50">
      <w:pPr>
        <w:ind w:firstLine="567"/>
        <w:contextualSpacing/>
        <w:jc w:val="both"/>
      </w:pPr>
      <w:r w:rsidRPr="00876EE6">
        <w:t>- положительные заключения иных экспертиз, необходимость проведения которых установлена действующим законодательством.</w:t>
      </w:r>
    </w:p>
    <w:p w14:paraId="13575C05" w14:textId="77777777" w:rsidR="00723A50" w:rsidRPr="00876EE6" w:rsidRDefault="00723A50" w:rsidP="00723A50">
      <w:pPr>
        <w:pStyle w:val="aff4"/>
        <w:widowControl w:val="0"/>
        <w:numPr>
          <w:ilvl w:val="2"/>
          <w:numId w:val="49"/>
        </w:numPr>
        <w:ind w:left="0" w:firstLine="567"/>
        <w:jc w:val="both"/>
      </w:pPr>
      <w:r w:rsidRPr="00876EE6">
        <w:t>Первичная учетная документация представляется Подрядчиком в 3 (трех) экземплярах на бумажном носителе, в порядке и сроки, установленные настоящей статьей Контракта</w:t>
      </w:r>
      <w:bookmarkStart w:id="155" w:name="_Hlk107420003"/>
      <w:r w:rsidRPr="00876EE6">
        <w:rPr>
          <w:strike/>
        </w:rPr>
        <w:t>.</w:t>
      </w:r>
      <w:bookmarkEnd w:id="155"/>
    </w:p>
    <w:p w14:paraId="1971DDA5" w14:textId="77777777" w:rsidR="00723A50" w:rsidRPr="00876EE6" w:rsidRDefault="00723A50" w:rsidP="00723A50">
      <w:pPr>
        <w:pStyle w:val="aff4"/>
        <w:widowControl w:val="0"/>
        <w:numPr>
          <w:ilvl w:val="2"/>
          <w:numId w:val="49"/>
        </w:numPr>
        <w:ind w:left="0" w:firstLine="567"/>
        <w:contextualSpacing w:val="0"/>
        <w:jc w:val="both"/>
        <w:outlineLvl w:val="0"/>
        <w:rPr>
          <w:b/>
        </w:rPr>
      </w:pPr>
      <w:r w:rsidRPr="00876EE6">
        <w:rPr>
          <w:b/>
        </w:rPr>
        <w:t>Порядок передачи результатов инженерных изысканий</w:t>
      </w:r>
      <w:r w:rsidRPr="00876EE6">
        <w:t xml:space="preserve"> </w:t>
      </w:r>
      <w:r w:rsidRPr="00876EE6">
        <w:rPr>
          <w:b/>
        </w:rPr>
        <w:t>и технической документации, в целях направления на государственную экспертизу:</w:t>
      </w:r>
    </w:p>
    <w:p w14:paraId="4050D4C3" w14:textId="77777777" w:rsidR="00723A50" w:rsidRPr="00876EE6" w:rsidRDefault="00723A50" w:rsidP="00723A50">
      <w:pPr>
        <w:pStyle w:val="aff4"/>
        <w:widowControl w:val="0"/>
        <w:numPr>
          <w:ilvl w:val="3"/>
          <w:numId w:val="49"/>
        </w:numPr>
        <w:ind w:left="0" w:firstLine="567"/>
        <w:contextualSpacing w:val="0"/>
        <w:jc w:val="both"/>
        <w:outlineLvl w:val="0"/>
      </w:pPr>
      <w:r w:rsidRPr="00876EE6">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876EE6">
        <w:rPr>
          <w:bCs/>
          <w:iCs/>
        </w:rPr>
        <w:t>Акт передачи документации (результатов инженерных изысканий) по форме Приложения № 3 к Контракту</w:t>
      </w:r>
      <w:r w:rsidRPr="00876EE6">
        <w:t xml:space="preserve"> в сроки, указанные в </w:t>
      </w:r>
      <w:r w:rsidRPr="00876EE6">
        <w:rPr>
          <w:bCs/>
          <w:iCs/>
        </w:rPr>
        <w:t xml:space="preserve">Графике выполнения </w:t>
      </w:r>
      <w:r w:rsidRPr="00876EE6">
        <w:rPr>
          <w:rFonts w:eastAsia="Calibri"/>
        </w:rPr>
        <w:t xml:space="preserve">проектно-изыскательских </w:t>
      </w:r>
      <w:r w:rsidRPr="00876EE6">
        <w:rPr>
          <w:bCs/>
          <w:iCs/>
        </w:rPr>
        <w:t>работ.</w:t>
      </w:r>
      <w:r w:rsidRPr="00876EE6">
        <w:t xml:space="preserve"> Представление Подрядчиком первичной учетной документации производится с сопроводительным письмом.</w:t>
      </w:r>
    </w:p>
    <w:p w14:paraId="77FF242A" w14:textId="77777777" w:rsidR="00723A50" w:rsidRPr="00876EE6" w:rsidRDefault="00723A50" w:rsidP="00723A50">
      <w:pPr>
        <w:pStyle w:val="aff4"/>
        <w:widowControl w:val="0"/>
        <w:numPr>
          <w:ilvl w:val="2"/>
          <w:numId w:val="49"/>
        </w:numPr>
        <w:ind w:left="0" w:firstLine="567"/>
        <w:contextualSpacing w:val="0"/>
        <w:jc w:val="both"/>
      </w:pPr>
      <w:r w:rsidRPr="00876EE6">
        <w:t xml:space="preserve">Государственный заказчик обязан рассмотреть: </w:t>
      </w:r>
    </w:p>
    <w:p w14:paraId="121B4B9B" w14:textId="77777777" w:rsidR="00723A50" w:rsidRPr="00876EE6" w:rsidRDefault="00723A50" w:rsidP="00723A50">
      <w:pPr>
        <w:widowControl w:val="0"/>
        <w:ind w:firstLine="567"/>
        <w:jc w:val="both"/>
      </w:pPr>
      <w:r w:rsidRPr="00876EE6">
        <w:t xml:space="preserve">- результаты инженерных изысканий в течение 15 (пятнадцати) рабочих дней с момента получения; </w:t>
      </w:r>
    </w:p>
    <w:p w14:paraId="3C3045F6" w14:textId="77777777" w:rsidR="00723A50" w:rsidRPr="00876EE6" w:rsidRDefault="00723A50" w:rsidP="00723A50">
      <w:pPr>
        <w:widowControl w:val="0"/>
        <w:ind w:firstLine="567"/>
        <w:jc w:val="both"/>
      </w:pPr>
      <w:r w:rsidRPr="00876EE6">
        <w:t>- техническую документацию в течение 15 (пятнадцать) рабочих дней с момента получения.</w:t>
      </w:r>
    </w:p>
    <w:p w14:paraId="22F8C13D" w14:textId="77777777" w:rsidR="00723A50" w:rsidRPr="00876EE6" w:rsidRDefault="00723A50" w:rsidP="00723A50">
      <w:pPr>
        <w:pStyle w:val="aff4"/>
        <w:widowControl w:val="0"/>
        <w:numPr>
          <w:ilvl w:val="2"/>
          <w:numId w:val="49"/>
        </w:numPr>
        <w:ind w:left="0" w:firstLine="567"/>
        <w:contextualSpacing w:val="0"/>
        <w:jc w:val="both"/>
      </w:pPr>
      <w:bookmarkStart w:id="156" w:name="_Hlk4150361"/>
      <w:r w:rsidRPr="00876EE6">
        <w:t>При отсутствии замечаний Государственный заказчик согласовывает техническую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56"/>
    <w:p w14:paraId="3C1A16F4" w14:textId="77777777" w:rsidR="00723A50" w:rsidRPr="00876EE6" w:rsidRDefault="00723A50" w:rsidP="00723A50">
      <w:pPr>
        <w:pStyle w:val="aff4"/>
        <w:widowControl w:val="0"/>
        <w:numPr>
          <w:ilvl w:val="2"/>
          <w:numId w:val="49"/>
        </w:numPr>
        <w:ind w:left="0" w:firstLine="567"/>
        <w:contextualSpacing w:val="0"/>
        <w:jc w:val="both"/>
      </w:pPr>
      <w:r w:rsidRPr="00876EE6">
        <w:t>В случае обнаружения недостатков в технической документации и (или) в результатах инженерных изысканий Государственный заказчик в течение установленного Контрактом срока для рассмотрения (</w:t>
      </w:r>
      <w:proofErr w:type="spellStart"/>
      <w:r w:rsidRPr="00876EE6">
        <w:t>п</w:t>
      </w:r>
      <w:r w:rsidRPr="00876EE6">
        <w:rPr>
          <w:bCs/>
          <w:iCs/>
        </w:rPr>
        <w:t>п</w:t>
      </w:r>
      <w:proofErr w:type="spellEnd"/>
      <w:r w:rsidRPr="00876EE6">
        <w:rPr>
          <w:bCs/>
          <w:iCs/>
        </w:rPr>
        <w:t>. 7.1.6 п.7.1 Контракта</w:t>
      </w:r>
      <w:r w:rsidRPr="00876EE6">
        <w:t xml:space="preserve">) направляет Подрядчику </w:t>
      </w:r>
      <w:r w:rsidRPr="00876EE6">
        <w:lastRenderedPageBreak/>
        <w:t>мотивированный отказ от подписания Акта передачи документации (результатов инженерных изысканий) с перечнем замечаний.</w:t>
      </w:r>
    </w:p>
    <w:p w14:paraId="4FEF67A8" w14:textId="77777777" w:rsidR="00723A50" w:rsidRPr="00876EE6" w:rsidRDefault="00723A50" w:rsidP="00723A50">
      <w:pPr>
        <w:pStyle w:val="aff4"/>
        <w:widowControl w:val="0"/>
        <w:numPr>
          <w:ilvl w:val="2"/>
          <w:numId w:val="49"/>
        </w:numPr>
        <w:ind w:left="0" w:firstLine="567"/>
        <w:contextualSpacing w:val="0"/>
        <w:jc w:val="both"/>
      </w:pPr>
      <w:r w:rsidRPr="00876EE6">
        <w:t>Подрядчик устраняет недостатки в технической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2E6869C8" w14:textId="77777777" w:rsidR="00723A50" w:rsidRPr="00876EE6" w:rsidRDefault="00723A50" w:rsidP="00723A50">
      <w:pPr>
        <w:pStyle w:val="aff4"/>
        <w:widowControl w:val="0"/>
        <w:numPr>
          <w:ilvl w:val="2"/>
          <w:numId w:val="49"/>
        </w:numPr>
        <w:ind w:left="0" w:firstLine="567"/>
        <w:contextualSpacing w:val="0"/>
        <w:jc w:val="both"/>
      </w:pPr>
      <w:r w:rsidRPr="00876EE6">
        <w:t xml:space="preserve">После устранения Подрядчиком недостатков в технической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техническую документацию и при отсутствии замечаний производит согласование технической документации и (или) результатов инженерных изысканий, в порядке </w:t>
      </w:r>
      <w:proofErr w:type="spellStart"/>
      <w:r w:rsidRPr="00876EE6">
        <w:t>п</w:t>
      </w:r>
      <w:r w:rsidRPr="00876EE6">
        <w:rPr>
          <w:bCs/>
          <w:iCs/>
        </w:rPr>
        <w:t>п</w:t>
      </w:r>
      <w:proofErr w:type="spellEnd"/>
      <w:r w:rsidRPr="00876EE6">
        <w:rPr>
          <w:bCs/>
          <w:iCs/>
        </w:rPr>
        <w:t>. 7.1.7 п.7.1 Контракта.</w:t>
      </w:r>
      <w:r w:rsidRPr="00876EE6">
        <w:t xml:space="preserve"> </w:t>
      </w:r>
    </w:p>
    <w:p w14:paraId="76AED7A6" w14:textId="77777777" w:rsidR="00723A50" w:rsidRPr="00876EE6" w:rsidRDefault="00723A50" w:rsidP="00723A50">
      <w:pPr>
        <w:pStyle w:val="aff4"/>
        <w:widowControl w:val="0"/>
        <w:numPr>
          <w:ilvl w:val="2"/>
          <w:numId w:val="49"/>
        </w:numPr>
        <w:ind w:left="0" w:firstLine="567"/>
        <w:contextualSpacing w:val="0"/>
        <w:jc w:val="both"/>
        <w:rPr>
          <w:bCs/>
          <w:iCs/>
        </w:rPr>
      </w:pPr>
      <w:r w:rsidRPr="00876EE6">
        <w:t xml:space="preserve">В случае обнаружения недостатков повторно Государственный заказчик осуществляет действия, указанные в </w:t>
      </w:r>
      <w:proofErr w:type="spellStart"/>
      <w:r w:rsidRPr="00876EE6">
        <w:t>п</w:t>
      </w:r>
      <w:r w:rsidRPr="00876EE6">
        <w:rPr>
          <w:bCs/>
          <w:iCs/>
        </w:rPr>
        <w:t>п</w:t>
      </w:r>
      <w:proofErr w:type="spellEnd"/>
      <w:r w:rsidRPr="00876EE6">
        <w:rPr>
          <w:bCs/>
          <w:iCs/>
        </w:rPr>
        <w:t>. 7.1.8 п.7.1 Контракта</w:t>
      </w:r>
      <w:r w:rsidRPr="00876EE6">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техническую документацию в соответствии с </w:t>
      </w:r>
      <w:proofErr w:type="spellStart"/>
      <w:r w:rsidRPr="00876EE6">
        <w:t>п</w:t>
      </w:r>
      <w:r w:rsidRPr="00876EE6">
        <w:rPr>
          <w:bCs/>
          <w:iCs/>
        </w:rPr>
        <w:t>п</w:t>
      </w:r>
      <w:proofErr w:type="spellEnd"/>
      <w:r w:rsidRPr="00876EE6">
        <w:rPr>
          <w:bCs/>
          <w:iCs/>
        </w:rPr>
        <w:t>. 7.1.7 п.7.1 Контракта.</w:t>
      </w:r>
    </w:p>
    <w:p w14:paraId="2C93EBC6" w14:textId="77777777" w:rsidR="00723A50" w:rsidRPr="00876EE6" w:rsidRDefault="00723A50" w:rsidP="00723A50">
      <w:pPr>
        <w:pStyle w:val="aff4"/>
        <w:numPr>
          <w:ilvl w:val="2"/>
          <w:numId w:val="49"/>
        </w:numPr>
        <w:ind w:left="0" w:firstLine="567"/>
        <w:contextualSpacing w:val="0"/>
        <w:jc w:val="both"/>
      </w:pPr>
      <w:r w:rsidRPr="00876EE6">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w:t>
      </w:r>
    </w:p>
    <w:p w14:paraId="41C8D722" w14:textId="77777777" w:rsidR="00723A50" w:rsidRPr="00876EE6" w:rsidRDefault="00723A50" w:rsidP="00723A50">
      <w:pPr>
        <w:pStyle w:val="aff4"/>
        <w:widowControl w:val="0"/>
        <w:numPr>
          <w:ilvl w:val="2"/>
          <w:numId w:val="49"/>
        </w:numPr>
        <w:ind w:left="0" w:firstLine="567"/>
        <w:contextualSpacing w:val="0"/>
        <w:jc w:val="both"/>
        <w:rPr>
          <w:b/>
          <w:bCs/>
        </w:rPr>
      </w:pPr>
      <w:r w:rsidRPr="00876EE6">
        <w:rPr>
          <w:b/>
          <w:bCs/>
        </w:rPr>
        <w:t xml:space="preserve">Приемка результатов инженерных изысканий и </w:t>
      </w:r>
      <w:r w:rsidRPr="00876EE6">
        <w:rPr>
          <w:b/>
        </w:rPr>
        <w:t>техническ</w:t>
      </w:r>
      <w:r w:rsidRPr="00876EE6">
        <w:rPr>
          <w:b/>
          <w:bCs/>
        </w:rPr>
        <w:t>ой документации, после прохождения государственной экспертизы, осуществляется в следующем порядке:</w:t>
      </w:r>
    </w:p>
    <w:p w14:paraId="50F202C6" w14:textId="77777777" w:rsidR="00723A50" w:rsidRPr="00876EE6" w:rsidRDefault="00723A50" w:rsidP="00723A50">
      <w:pPr>
        <w:ind w:firstLine="567"/>
        <w:contextualSpacing/>
        <w:jc w:val="both"/>
      </w:pPr>
      <w:r w:rsidRPr="00876EE6">
        <w:t xml:space="preserve">Подрядчик в установленные </w:t>
      </w:r>
      <w:r w:rsidRPr="00876EE6">
        <w:rPr>
          <w:bCs/>
          <w:iCs/>
        </w:rPr>
        <w:t xml:space="preserve">Графиком выполнения </w:t>
      </w:r>
      <w:r w:rsidRPr="00876EE6">
        <w:rPr>
          <w:rFonts w:eastAsia="Calibri"/>
        </w:rPr>
        <w:t xml:space="preserve">проектно-изыскательских </w:t>
      </w:r>
      <w:r w:rsidRPr="00876EE6">
        <w:rPr>
          <w:bCs/>
          <w:iCs/>
        </w:rPr>
        <w:t>работ</w:t>
      </w:r>
      <w:r w:rsidRPr="00876EE6">
        <w:t xml:space="preserve"> сроки направляет Государственному заказчику техническую документацию</w:t>
      </w:r>
      <w:r w:rsidRPr="00876EE6">
        <w:rPr>
          <w:strike/>
        </w:rPr>
        <w:t>,</w:t>
      </w:r>
      <w:r w:rsidRPr="00876EE6">
        <w:t xml:space="preserve">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Заключением, положительные заключения иных экспертиз, необходимость проведения которых установлена действующим законодательством в 1 (одном) экземпляре в электронном виде, в объеме, предусмотренном Заданием на проектирование. </w:t>
      </w:r>
    </w:p>
    <w:p w14:paraId="6F615472" w14:textId="77777777" w:rsidR="00723A50" w:rsidRPr="00876EE6" w:rsidRDefault="00723A50" w:rsidP="00723A50">
      <w:pPr>
        <w:pStyle w:val="aff4"/>
        <w:widowControl w:val="0"/>
        <w:numPr>
          <w:ilvl w:val="2"/>
          <w:numId w:val="49"/>
        </w:numPr>
        <w:ind w:left="0" w:firstLine="567"/>
        <w:contextualSpacing w:val="0"/>
        <w:jc w:val="both"/>
      </w:pPr>
      <w:r w:rsidRPr="00876EE6">
        <w:t xml:space="preserve">Государственный заказчик рассматривает полученную от Подрядчика отчетную документацию в сроки, предусмотренные </w:t>
      </w:r>
      <w:proofErr w:type="spellStart"/>
      <w:r w:rsidRPr="00876EE6">
        <w:t>п</w:t>
      </w:r>
      <w:r w:rsidRPr="00876EE6">
        <w:rPr>
          <w:bCs/>
          <w:iCs/>
        </w:rPr>
        <w:t>п</w:t>
      </w:r>
      <w:proofErr w:type="spellEnd"/>
      <w:r w:rsidRPr="00876EE6">
        <w:rPr>
          <w:bCs/>
          <w:iCs/>
        </w:rPr>
        <w:t>. 7.1.6 п.7.1 Контракта</w:t>
      </w:r>
      <w:r w:rsidRPr="00876EE6">
        <w:t>.</w:t>
      </w:r>
    </w:p>
    <w:p w14:paraId="03F1968C" w14:textId="77777777" w:rsidR="00723A50" w:rsidRPr="00876EE6" w:rsidRDefault="00723A50" w:rsidP="00723A50">
      <w:pPr>
        <w:pStyle w:val="aff4"/>
        <w:widowControl w:val="0"/>
        <w:ind w:left="0" w:firstLine="567"/>
        <w:jc w:val="both"/>
      </w:pPr>
      <w:r w:rsidRPr="00876EE6">
        <w:t xml:space="preserve">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876EE6">
        <w:rPr>
          <w:bCs/>
          <w:iCs/>
        </w:rPr>
        <w:t xml:space="preserve">предусмотренном </w:t>
      </w:r>
      <w:proofErr w:type="spellStart"/>
      <w:r w:rsidRPr="00876EE6">
        <w:rPr>
          <w:bCs/>
          <w:iCs/>
        </w:rPr>
        <w:t>пп</w:t>
      </w:r>
      <w:proofErr w:type="spellEnd"/>
      <w:r w:rsidRPr="00876EE6">
        <w:rPr>
          <w:bCs/>
          <w:iCs/>
        </w:rPr>
        <w:t>. 7.1.7 – 7.1.12 п.7.1 Контракта.</w:t>
      </w:r>
    </w:p>
    <w:p w14:paraId="66293985" w14:textId="77777777" w:rsidR="00723A50" w:rsidRPr="00876EE6" w:rsidRDefault="00723A50" w:rsidP="00723A50">
      <w:pPr>
        <w:pStyle w:val="aff4"/>
        <w:widowControl w:val="0"/>
        <w:numPr>
          <w:ilvl w:val="2"/>
          <w:numId w:val="49"/>
        </w:numPr>
        <w:ind w:left="0" w:firstLine="567"/>
        <w:contextualSpacing w:val="0"/>
        <w:jc w:val="both"/>
      </w:pPr>
      <w:r w:rsidRPr="00876EE6">
        <w:t xml:space="preserve">Подрядчик в течение 5 (пяти) рабочих дней после получения уведомления Государственного заказчика, указанного в </w:t>
      </w:r>
      <w:proofErr w:type="spellStart"/>
      <w:r w:rsidRPr="00876EE6">
        <w:t>п</w:t>
      </w:r>
      <w:r w:rsidRPr="00876EE6">
        <w:rPr>
          <w:bCs/>
          <w:iCs/>
        </w:rPr>
        <w:t>п</w:t>
      </w:r>
      <w:proofErr w:type="spellEnd"/>
      <w:r w:rsidRPr="00876EE6">
        <w:rPr>
          <w:bCs/>
          <w:iCs/>
        </w:rPr>
        <w:t>. 7.1.14 п.7.1 Контракта</w:t>
      </w:r>
      <w:r w:rsidRPr="00876EE6">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56909A27" w14:textId="77777777" w:rsidR="00723A50" w:rsidRPr="00876EE6" w:rsidRDefault="00723A50" w:rsidP="00723A50">
      <w:pPr>
        <w:pStyle w:val="aff4"/>
        <w:widowControl w:val="0"/>
        <w:numPr>
          <w:ilvl w:val="2"/>
          <w:numId w:val="49"/>
        </w:numPr>
        <w:ind w:left="0" w:firstLine="567"/>
        <w:contextualSpacing w:val="0"/>
        <w:jc w:val="both"/>
      </w:pPr>
      <w:r w:rsidRPr="00876EE6">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0476A728" w14:textId="77777777" w:rsidR="00723A50" w:rsidRPr="00876EE6" w:rsidRDefault="00723A50" w:rsidP="00723A50">
      <w:pPr>
        <w:pStyle w:val="aff4"/>
        <w:widowControl w:val="0"/>
        <w:numPr>
          <w:ilvl w:val="2"/>
          <w:numId w:val="49"/>
        </w:numPr>
        <w:ind w:left="0" w:firstLine="567"/>
        <w:contextualSpacing w:val="0"/>
        <w:jc w:val="both"/>
      </w:pPr>
      <w:r w:rsidRPr="00876EE6">
        <w:t xml:space="preserve">Подрядчик устраняет недостатки по замечаниям Государственного заказчика в порядке, предусмотренном </w:t>
      </w:r>
      <w:proofErr w:type="spellStart"/>
      <w:r w:rsidRPr="00876EE6">
        <w:t>п</w:t>
      </w:r>
      <w:r w:rsidRPr="00876EE6">
        <w:rPr>
          <w:bCs/>
          <w:iCs/>
        </w:rPr>
        <w:t>п</w:t>
      </w:r>
      <w:proofErr w:type="spellEnd"/>
      <w:r w:rsidRPr="00876EE6">
        <w:rPr>
          <w:bCs/>
          <w:iCs/>
        </w:rPr>
        <w:t>. 7.1.9 п.7.1 Контракта</w:t>
      </w:r>
      <w:r w:rsidRPr="00876EE6">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proofErr w:type="spellStart"/>
      <w:r w:rsidRPr="00876EE6">
        <w:rPr>
          <w:bCs/>
          <w:iCs/>
        </w:rPr>
        <w:t>пп</w:t>
      </w:r>
      <w:proofErr w:type="spellEnd"/>
      <w:r w:rsidRPr="00876EE6">
        <w:rPr>
          <w:bCs/>
          <w:iCs/>
        </w:rPr>
        <w:t>. 7.1.16 п.7.1 Контракта</w:t>
      </w:r>
      <w:r w:rsidRPr="00876EE6">
        <w:rPr>
          <w:b/>
          <w:bCs/>
          <w:i/>
          <w:iCs/>
        </w:rPr>
        <w:t>.</w:t>
      </w:r>
    </w:p>
    <w:p w14:paraId="56F76CF7" w14:textId="77777777" w:rsidR="00723A50" w:rsidRPr="00876EE6" w:rsidRDefault="00723A50" w:rsidP="00723A50">
      <w:pPr>
        <w:pStyle w:val="aff4"/>
        <w:numPr>
          <w:ilvl w:val="1"/>
          <w:numId w:val="49"/>
        </w:numPr>
        <w:ind w:left="0" w:firstLine="567"/>
        <w:contextualSpacing w:val="0"/>
        <w:jc w:val="both"/>
        <w:rPr>
          <w:b/>
          <w:bCs/>
        </w:rPr>
      </w:pPr>
      <w:bookmarkStart w:id="157" w:name="_Hlk32478471"/>
      <w:bookmarkStart w:id="158" w:name="_Hlk42158200"/>
      <w:r w:rsidRPr="00876EE6">
        <w:rPr>
          <w:b/>
          <w:bCs/>
        </w:rPr>
        <w:t>В части капитального ремонта Объекта:</w:t>
      </w:r>
    </w:p>
    <w:p w14:paraId="6D1C2BD9" w14:textId="77777777" w:rsidR="00723A50" w:rsidRPr="00876EE6" w:rsidRDefault="00723A50" w:rsidP="00723A50">
      <w:pPr>
        <w:pStyle w:val="aff4"/>
        <w:numPr>
          <w:ilvl w:val="2"/>
          <w:numId w:val="49"/>
        </w:numPr>
        <w:ind w:left="0" w:firstLine="567"/>
        <w:contextualSpacing w:val="0"/>
        <w:jc w:val="both"/>
      </w:pPr>
      <w:r w:rsidRPr="00876EE6">
        <w:lastRenderedPageBreak/>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6" w:history="1">
        <w:r w:rsidRPr="00876EE6">
          <w:rPr>
            <w:rStyle w:val="ae"/>
          </w:rPr>
          <w:t>кодексом</w:t>
        </w:r>
      </w:hyperlink>
      <w:r w:rsidRPr="00876EE6">
        <w:t xml:space="preserve"> Российской Федерации.</w:t>
      </w:r>
    </w:p>
    <w:p w14:paraId="6CCB2827" w14:textId="77777777" w:rsidR="00723A50" w:rsidRPr="00876EE6" w:rsidRDefault="00723A50" w:rsidP="00723A50">
      <w:pPr>
        <w:pStyle w:val="aff4"/>
        <w:numPr>
          <w:ilvl w:val="2"/>
          <w:numId w:val="49"/>
        </w:numPr>
        <w:ind w:left="0" w:firstLine="567"/>
        <w:contextualSpacing w:val="0"/>
        <w:jc w:val="both"/>
      </w:pPr>
      <w:r w:rsidRPr="00876EE6">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48D057FA" w14:textId="77777777" w:rsidR="00723A50" w:rsidRPr="00876EE6" w:rsidRDefault="00723A50" w:rsidP="00723A50">
      <w:pPr>
        <w:pStyle w:val="aff4"/>
        <w:numPr>
          <w:ilvl w:val="2"/>
          <w:numId w:val="49"/>
        </w:numPr>
        <w:ind w:left="0" w:firstLine="567"/>
        <w:contextualSpacing w:val="0"/>
        <w:jc w:val="both"/>
      </w:pPr>
      <w:bookmarkStart w:id="159" w:name="sub_10082"/>
      <w:bookmarkStart w:id="160" w:name="_Hlk32478499"/>
      <w:bookmarkEnd w:id="157"/>
      <w:r w:rsidRPr="00876EE6">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а также не выделяется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 Также при приемке выполненных работ не требуется обоснование размера понесенных Подрядчиком расходов на выполнение указанных работ и затрат, учтенных и не подлежащих выделению в цене конструктивных решений (элементов) и (или) комплексов (видов) работ Сметы контракта.</w:t>
      </w:r>
    </w:p>
    <w:p w14:paraId="7BCBFCBD" w14:textId="77777777" w:rsidR="00723A50" w:rsidRPr="00876EE6" w:rsidRDefault="00723A50" w:rsidP="00723A50">
      <w:pPr>
        <w:pStyle w:val="aff4"/>
        <w:numPr>
          <w:ilvl w:val="2"/>
          <w:numId w:val="49"/>
        </w:numPr>
        <w:ind w:left="0" w:firstLine="567"/>
        <w:contextualSpacing w:val="0"/>
        <w:jc w:val="both"/>
      </w:pPr>
      <w:r w:rsidRPr="00876EE6">
        <w:t>Порядок приемки выполненных работ:</w:t>
      </w:r>
    </w:p>
    <w:p w14:paraId="5BABE694" w14:textId="77777777" w:rsidR="00723A50" w:rsidRPr="00876EE6" w:rsidRDefault="00723A50" w:rsidP="00723A50">
      <w:pPr>
        <w:ind w:firstLine="567"/>
        <w:jc w:val="both"/>
      </w:pPr>
      <w:r w:rsidRPr="00876EE6">
        <w:t xml:space="preserve">При завершении выполнения работ по Контракту, в том числе отдельных видов и (или) этапов строительно-монтажных работ и иных предусмотренных Контрактом работ, определенных </w:t>
      </w:r>
      <w:r w:rsidRPr="00876EE6">
        <w:rPr>
          <w:bCs/>
          <w:iCs/>
        </w:rPr>
        <w:t>Графиками СМР</w:t>
      </w:r>
      <w:r w:rsidRPr="00876EE6">
        <w:t xml:space="preserve"> Подрядчик обязан не позднее </w:t>
      </w:r>
      <w:r w:rsidRPr="00876EE6">
        <w:rPr>
          <w:u w:val="single"/>
        </w:rPr>
        <w:t>10</w:t>
      </w:r>
      <w:r w:rsidRPr="00876EE6">
        <w:t xml:space="preserve"> числа текущего месяца </w:t>
      </w:r>
      <w:bookmarkEnd w:id="159"/>
      <w:r w:rsidRPr="00876EE6">
        <w:t>Государственному заказчику, лицу, осуществляющему строительный контроль от имени Государственного заказчика, уведомление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w:t>
      </w:r>
    </w:p>
    <w:bookmarkEnd w:id="158"/>
    <w:p w14:paraId="6CB9A8C9" w14:textId="77777777" w:rsidR="00723A50" w:rsidRPr="00876EE6" w:rsidRDefault="00723A50" w:rsidP="00723A50">
      <w:pPr>
        <w:ind w:firstLine="567"/>
        <w:jc w:val="both"/>
        <w:rPr>
          <w:rFonts w:eastAsia="MS Mincho"/>
        </w:rPr>
      </w:pPr>
      <w:r w:rsidRPr="00876EE6">
        <w:rPr>
          <w:rFonts w:eastAsia="MS Mincho"/>
        </w:rPr>
        <w:t>- акты о приемке выполненных работ по унифицированной форме КС-2 в 3 (трех)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98D0BE0" w14:textId="77777777" w:rsidR="00723A50" w:rsidRPr="00876EE6" w:rsidRDefault="00723A50" w:rsidP="00723A50">
      <w:pPr>
        <w:ind w:firstLine="567"/>
        <w:jc w:val="both"/>
        <w:rPr>
          <w:rFonts w:eastAsia="MS Mincho"/>
        </w:rPr>
      </w:pPr>
      <w:r w:rsidRPr="00876EE6">
        <w:rPr>
          <w:rFonts w:eastAsia="MS Mincho"/>
        </w:rPr>
        <w:t xml:space="preserve">- справку о стоимости выполненных работ по унифицированной форме КС-3 в 3 (трех) экземплярах; </w:t>
      </w:r>
    </w:p>
    <w:p w14:paraId="230D56BC" w14:textId="77777777" w:rsidR="00723A50" w:rsidRPr="00876EE6" w:rsidRDefault="00723A50" w:rsidP="00723A50">
      <w:pPr>
        <w:ind w:firstLine="567"/>
        <w:jc w:val="both"/>
      </w:pPr>
      <w:r w:rsidRPr="00876EE6">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утвержденным приказом генерального директора ГКУ «</w:t>
      </w:r>
      <w:proofErr w:type="spellStart"/>
      <w:r w:rsidRPr="00876EE6">
        <w:t>Инвестстрой</w:t>
      </w:r>
      <w:proofErr w:type="spellEnd"/>
      <w:r w:rsidRPr="00876EE6">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bookmarkStart w:id="161" w:name="_Hlk136615713"/>
      <w:r w:rsidRPr="00876EE6">
        <w:t xml:space="preserve">в </w:t>
      </w:r>
      <w:bookmarkEnd w:id="161"/>
      <w:r w:rsidRPr="00876EE6">
        <w:rPr>
          <w:rFonts w:eastAsia="MS Mincho"/>
        </w:rPr>
        <w:t>3 (трех) экземплярах</w:t>
      </w:r>
      <w:r w:rsidRPr="00876EE6">
        <w:t xml:space="preserve">; </w:t>
      </w:r>
    </w:p>
    <w:p w14:paraId="51C53347" w14:textId="77777777" w:rsidR="00723A50" w:rsidRPr="00876EE6" w:rsidRDefault="00723A50" w:rsidP="00723A50">
      <w:pPr>
        <w:ind w:firstLine="567"/>
        <w:jc w:val="both"/>
        <w:rPr>
          <w:rFonts w:eastAsia="MS Mincho"/>
        </w:rPr>
      </w:pPr>
      <w:r w:rsidRPr="00876EE6">
        <w:t xml:space="preserve">- акты на монтируемое и не монтируемое оборудование в </w:t>
      </w:r>
      <w:r w:rsidRPr="00876EE6">
        <w:rPr>
          <w:rFonts w:eastAsia="MS Mincho"/>
        </w:rPr>
        <w:t xml:space="preserve">3 (трех) экземплярах; </w:t>
      </w:r>
    </w:p>
    <w:p w14:paraId="154D017D" w14:textId="77777777" w:rsidR="00723A50" w:rsidRPr="00876EE6" w:rsidRDefault="00723A50" w:rsidP="00723A50">
      <w:pPr>
        <w:ind w:firstLine="567"/>
        <w:jc w:val="both"/>
      </w:pPr>
      <w:r w:rsidRPr="00876EE6">
        <w:t>- журнал учета выполненных работ по форме КС-6а (в формате разработки);</w:t>
      </w:r>
    </w:p>
    <w:p w14:paraId="463ED1F4" w14:textId="77777777" w:rsidR="00723A50" w:rsidRPr="00876EE6" w:rsidRDefault="00723A50" w:rsidP="00723A50">
      <w:pPr>
        <w:ind w:firstLine="567"/>
        <w:jc w:val="both"/>
        <w:rPr>
          <w:b/>
          <w:bCs/>
          <w:sz w:val="22"/>
          <w:u w:val="single"/>
        </w:rPr>
      </w:pPr>
      <w:r w:rsidRPr="00876EE6">
        <w:t xml:space="preserve">- </w:t>
      </w:r>
      <w:bookmarkStart w:id="162" w:name="_Hlk45181631"/>
      <w:r w:rsidRPr="00876EE6">
        <w:t xml:space="preserve">товарные накладные или универсальный передаточный документ или акт о приемки выполненных работ, подтверждающего </w:t>
      </w:r>
      <w:bookmarkStart w:id="163" w:name="_Hlk44933284"/>
      <w:r w:rsidRPr="00876EE6">
        <w:t xml:space="preserve">стоимость материалов, оборудования, мебели и инвентаря </w:t>
      </w:r>
      <w:bookmarkEnd w:id="163"/>
      <w:r w:rsidRPr="00876EE6">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876EE6">
        <w:rPr>
          <w:b/>
          <w:bCs/>
          <w:u w:val="single"/>
        </w:rPr>
        <w:t xml:space="preserve">(при расчете за непредвиденные работы, а также в случае замены материалов, оборудования, мебели и инвентаря); </w:t>
      </w:r>
    </w:p>
    <w:p w14:paraId="73096AA9" w14:textId="77777777" w:rsidR="00723A50" w:rsidRPr="00876EE6" w:rsidRDefault="00723A50" w:rsidP="00723A50">
      <w:pPr>
        <w:ind w:firstLine="567"/>
        <w:jc w:val="both"/>
      </w:pPr>
      <w:bookmarkStart w:id="164" w:name="_Hlk45181751"/>
      <w:bookmarkEnd w:id="162"/>
      <w:r w:rsidRPr="00876EE6">
        <w:t>- счета на оплату работ, счета-фактуры (при необходимости).</w:t>
      </w:r>
    </w:p>
    <w:p w14:paraId="4B4DBA3F" w14:textId="77777777" w:rsidR="00723A50" w:rsidRPr="00876EE6" w:rsidRDefault="00723A50" w:rsidP="00723A50">
      <w:pPr>
        <w:pStyle w:val="aff4"/>
        <w:numPr>
          <w:ilvl w:val="2"/>
          <w:numId w:val="49"/>
        </w:numPr>
        <w:ind w:left="0" w:firstLine="567"/>
        <w:contextualSpacing w:val="0"/>
        <w:jc w:val="both"/>
      </w:pPr>
      <w:bookmarkStart w:id="165" w:name="sub_10083"/>
      <w:bookmarkStart w:id="166" w:name="_Hlk42158373"/>
      <w:bookmarkEnd w:id="160"/>
      <w:bookmarkEnd w:id="164"/>
      <w:r w:rsidRPr="00876EE6">
        <w:lastRenderedPageBreak/>
        <w:t xml:space="preserve">Государственный заказчик в срок не позднее 10 (десяти) дней со дня </w:t>
      </w:r>
      <w:bookmarkEnd w:id="165"/>
      <w:r w:rsidRPr="00876EE6">
        <w:t xml:space="preserve">получения от Подрядчика уведомления о завершении работ и прилагаемых документов, указанных в </w:t>
      </w:r>
      <w:proofErr w:type="spellStart"/>
      <w:r w:rsidRPr="00876EE6">
        <w:t>пп</w:t>
      </w:r>
      <w:proofErr w:type="spellEnd"/>
      <w:r w:rsidRPr="00876EE6">
        <w:t xml:space="preserve">. </w:t>
      </w:r>
      <w:r w:rsidRPr="00876EE6">
        <w:rPr>
          <w:bCs/>
          <w:iCs/>
        </w:rPr>
        <w:t xml:space="preserve">7.2.4 </w:t>
      </w:r>
      <w:r w:rsidRPr="00876EE6">
        <w:rPr>
          <w:bCs/>
          <w:iCs/>
        </w:rPr>
        <w:br/>
        <w:t>п.7.2. Контракта:</w:t>
      </w:r>
    </w:p>
    <w:p w14:paraId="7FEEEF9B" w14:textId="77777777" w:rsidR="00723A50" w:rsidRPr="00876EE6" w:rsidRDefault="00723A50" w:rsidP="00723A50">
      <w:pPr>
        <w:ind w:firstLine="567"/>
        <w:jc w:val="both"/>
      </w:pPr>
      <w:r w:rsidRPr="00876EE6">
        <w:t>- осуществляет осмотр выполненных работ с участием Подрядчика;</w:t>
      </w:r>
    </w:p>
    <w:p w14:paraId="0C6AFCA8" w14:textId="77777777" w:rsidR="00723A50" w:rsidRPr="00876EE6" w:rsidRDefault="00723A50" w:rsidP="00723A50">
      <w:pPr>
        <w:ind w:firstLine="567"/>
        <w:jc w:val="both"/>
      </w:pPr>
      <w:r w:rsidRPr="00876EE6">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876EE6">
          <w:t xml:space="preserve"> технической</w:t>
        </w:r>
        <w:r w:rsidRPr="00876EE6">
          <w:rPr>
            <w:b/>
          </w:rPr>
          <w:t xml:space="preserve"> </w:t>
        </w:r>
        <w:r w:rsidRPr="00876EE6">
          <w:t>документации</w:t>
        </w:r>
      </w:hyperlink>
      <w:r w:rsidRPr="00876EE6">
        <w:t xml:space="preserve">; </w:t>
      </w:r>
    </w:p>
    <w:p w14:paraId="7F6B6982" w14:textId="77777777" w:rsidR="00723A50" w:rsidRPr="00876EE6" w:rsidRDefault="00723A50" w:rsidP="00723A50">
      <w:pPr>
        <w:ind w:firstLine="567"/>
        <w:jc w:val="both"/>
      </w:pPr>
      <w:r w:rsidRPr="00876EE6">
        <w:t xml:space="preserve">- </w:t>
      </w:r>
      <w:bookmarkStart w:id="167" w:name="_Hlk5731182"/>
      <w:r w:rsidRPr="00876EE6">
        <w:t xml:space="preserve">подписывает представленный </w:t>
      </w:r>
      <w:hyperlink w:anchor="sub_14000" w:history="1">
        <w:r w:rsidRPr="00876EE6">
          <w:t>акт</w:t>
        </w:r>
      </w:hyperlink>
      <w:r w:rsidRPr="00876EE6">
        <w:t xml:space="preserve"> о приемке выполненных работ по форме КС-2 и справку о стоимости выполненных работ по форме КС-3, либо направляет Подрядчику письменные возражения и (или) замечания с требованием об устранении выявленных недостатков (дефектов) работ и (или) документации.</w:t>
      </w:r>
    </w:p>
    <w:p w14:paraId="56BB8E12" w14:textId="77777777" w:rsidR="00723A50" w:rsidRPr="00876EE6" w:rsidRDefault="00723A50" w:rsidP="00723A50">
      <w:pPr>
        <w:pStyle w:val="aff4"/>
        <w:numPr>
          <w:ilvl w:val="2"/>
          <w:numId w:val="49"/>
        </w:numPr>
        <w:ind w:left="0" w:firstLine="567"/>
        <w:contextualSpacing w:val="0"/>
        <w:jc w:val="both"/>
      </w:pPr>
      <w:bookmarkStart w:id="168" w:name="sub_10084"/>
      <w:bookmarkEnd w:id="167"/>
      <w:r w:rsidRPr="00876EE6">
        <w:t>Если Подрядчик представил результат работ с несоответствием технической</w:t>
      </w:r>
      <w:r w:rsidRPr="00876EE6">
        <w:rPr>
          <w:b/>
        </w:rPr>
        <w:t xml:space="preserve"> </w:t>
      </w:r>
      <w:r w:rsidRPr="00876EE6">
        <w:t xml:space="preserve">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69" w:name="_Hlk5731313"/>
      <w:r w:rsidRPr="00876EE6">
        <w:fldChar w:fldCharType="begin"/>
      </w:r>
      <w:r w:rsidRPr="00876EE6">
        <w:instrText xml:space="preserve"> HYPERLINK \l "sub_14000" </w:instrText>
      </w:r>
      <w:r w:rsidRPr="00876EE6">
        <w:fldChar w:fldCharType="separate"/>
      </w:r>
      <w:r w:rsidRPr="00876EE6">
        <w:t>акт</w:t>
      </w:r>
      <w:r w:rsidRPr="00876EE6">
        <w:fldChar w:fldCharType="end"/>
      </w:r>
      <w:r w:rsidRPr="00876EE6">
        <w:t xml:space="preserve"> о приемке выполненных работ по форме КС-2 и справку о стоимости выполненной работы по форме КС-3 </w:t>
      </w:r>
      <w:bookmarkStart w:id="170" w:name="_Hlk45181795"/>
      <w:bookmarkEnd w:id="169"/>
      <w:r w:rsidRPr="00876EE6">
        <w:t xml:space="preserve">последним направляется мотивированный отказ в письменной форме </w:t>
      </w:r>
      <w:bookmarkEnd w:id="170"/>
      <w:r w:rsidRPr="00876EE6">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4462D77" w14:textId="77777777" w:rsidR="00723A50" w:rsidRPr="00876EE6" w:rsidRDefault="00723A50" w:rsidP="00723A50">
      <w:pPr>
        <w:pStyle w:val="aff4"/>
        <w:numPr>
          <w:ilvl w:val="2"/>
          <w:numId w:val="49"/>
        </w:numPr>
        <w:ind w:left="0" w:firstLine="567"/>
        <w:contextualSpacing w:val="0"/>
        <w:jc w:val="both"/>
      </w:pPr>
      <w:r w:rsidRPr="00876EE6">
        <w:t xml:space="preserve">Подрядчик за свой счет и в указанный Государственным заказчиком срок </w:t>
      </w:r>
      <w:bookmarkEnd w:id="168"/>
      <w:r w:rsidRPr="00876EE6">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71" w:name="_Hlk5731199"/>
      <w:r w:rsidRPr="00876EE6">
        <w:t xml:space="preserve">2 (двух) </w:t>
      </w:r>
      <w:bookmarkEnd w:id="171"/>
      <w:r w:rsidRPr="00876EE6">
        <w:t xml:space="preserve">дней со дня получения от Государственного заказчика уведомления. </w:t>
      </w:r>
    </w:p>
    <w:p w14:paraId="434B21C5" w14:textId="77777777" w:rsidR="00723A50" w:rsidRPr="00876EE6" w:rsidRDefault="00723A50" w:rsidP="00723A50">
      <w:pPr>
        <w:pStyle w:val="aff4"/>
        <w:numPr>
          <w:ilvl w:val="2"/>
          <w:numId w:val="49"/>
        </w:numPr>
        <w:ind w:left="0" w:firstLine="567"/>
        <w:contextualSpacing w:val="0"/>
        <w:jc w:val="both"/>
      </w:pPr>
      <w:bookmarkStart w:id="172" w:name="sub_10085"/>
      <w:r w:rsidRPr="00876EE6">
        <w:t xml:space="preserve">После устранения недостатков (дефектов) Подрядчик повторно в </w:t>
      </w:r>
      <w:bookmarkEnd w:id="172"/>
      <w:r w:rsidRPr="00876EE6">
        <w:t xml:space="preserve">порядке, предусмотренном </w:t>
      </w:r>
      <w:proofErr w:type="spellStart"/>
      <w:r w:rsidRPr="00876EE6">
        <w:t>п</w:t>
      </w:r>
      <w:hyperlink w:anchor="sub_10082" w:history="1">
        <w:r w:rsidRPr="00876EE6">
          <w:rPr>
            <w:bCs/>
            <w:iCs/>
          </w:rPr>
          <w:t>п</w:t>
        </w:r>
        <w:proofErr w:type="spellEnd"/>
        <w:r w:rsidRPr="00876EE6">
          <w:rPr>
            <w:bCs/>
            <w:iCs/>
          </w:rPr>
          <w:t>. 7.</w:t>
        </w:r>
      </w:hyperlink>
      <w:r w:rsidRPr="00876EE6">
        <w:rPr>
          <w:bCs/>
          <w:iCs/>
        </w:rPr>
        <w:t>2.4 п.7.2 Контракта</w:t>
      </w:r>
      <w:r w:rsidRPr="00876EE6">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proofErr w:type="spellStart"/>
      <w:r w:rsidRPr="00876EE6">
        <w:t>п</w:t>
      </w:r>
      <w:hyperlink w:anchor="sub_10083" w:history="1">
        <w:r w:rsidRPr="00876EE6">
          <w:rPr>
            <w:bCs/>
            <w:iCs/>
          </w:rPr>
          <w:t>п</w:t>
        </w:r>
        <w:proofErr w:type="spellEnd"/>
        <w:r w:rsidRPr="00876EE6">
          <w:rPr>
            <w:bCs/>
            <w:iCs/>
          </w:rPr>
          <w:t>. 7.</w:t>
        </w:r>
      </w:hyperlink>
      <w:r w:rsidRPr="00876EE6">
        <w:rPr>
          <w:bCs/>
          <w:iCs/>
        </w:rPr>
        <w:t>2.5 п.7.2 Контракта,</w:t>
      </w:r>
      <w:r w:rsidRPr="00876EE6">
        <w:t xml:space="preserve"> повторно рассматриваются Государственным заказчиком. По результатам устранения недостатков Сторонами составляется и подписывается акт об устранении выявленных недостатков.</w:t>
      </w:r>
    </w:p>
    <w:p w14:paraId="345B6001" w14:textId="77777777" w:rsidR="00723A50" w:rsidRPr="00876EE6" w:rsidRDefault="00723A50" w:rsidP="00723A50">
      <w:pPr>
        <w:pStyle w:val="aff4"/>
        <w:numPr>
          <w:ilvl w:val="2"/>
          <w:numId w:val="49"/>
        </w:numPr>
        <w:ind w:left="0" w:firstLine="567"/>
        <w:contextualSpacing w:val="0"/>
        <w:jc w:val="both"/>
      </w:pPr>
      <w:bookmarkStart w:id="173" w:name="_Hlk5731371"/>
      <w:bookmarkStart w:id="174" w:name="sub_10086"/>
      <w:r w:rsidRPr="00876EE6">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bookmarkEnd w:id="173"/>
    <w:p w14:paraId="307ECD3F" w14:textId="77777777" w:rsidR="00723A50" w:rsidRPr="00876EE6" w:rsidRDefault="00723A50" w:rsidP="00723A50">
      <w:pPr>
        <w:pStyle w:val="aff4"/>
        <w:numPr>
          <w:ilvl w:val="2"/>
          <w:numId w:val="49"/>
        </w:numPr>
        <w:ind w:left="0" w:firstLine="567"/>
        <w:contextualSpacing w:val="0"/>
        <w:jc w:val="both"/>
      </w:pPr>
      <w:r w:rsidRPr="00876EE6">
        <w:t xml:space="preserve">Все представляемые Подрядчиком отчетные документы </w:t>
      </w:r>
      <w:bookmarkEnd w:id="174"/>
      <w:r w:rsidRPr="00876EE6">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B94BD49" w14:textId="77777777" w:rsidR="00723A50" w:rsidRPr="00876EE6" w:rsidRDefault="00723A50" w:rsidP="00723A50">
      <w:pPr>
        <w:pStyle w:val="aff4"/>
        <w:numPr>
          <w:ilvl w:val="2"/>
          <w:numId w:val="49"/>
        </w:numPr>
        <w:ind w:left="0" w:firstLine="567"/>
        <w:contextualSpacing w:val="0"/>
        <w:jc w:val="both"/>
      </w:pPr>
      <w:bookmarkStart w:id="175" w:name="sub_10087"/>
      <w:r w:rsidRPr="00876EE6">
        <w:t xml:space="preserve">К моменту передачи Государственному заказчику любого отчетного документа </w:t>
      </w:r>
      <w:bookmarkStart w:id="176" w:name="_Hlk5731429"/>
      <w:r w:rsidRPr="00876EE6">
        <w:t>(в том</w:t>
      </w:r>
      <w:bookmarkEnd w:id="175"/>
      <w:r w:rsidRPr="00876EE6">
        <w:t xml:space="preserve"> числе </w:t>
      </w:r>
      <w:hyperlink w:anchor="sub_14000" w:history="1">
        <w:r w:rsidRPr="00876EE6">
          <w:t>акт</w:t>
        </w:r>
      </w:hyperlink>
      <w:r w:rsidRPr="00876EE6">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876EE6">
          <w:t>Акта</w:t>
        </w:r>
      </w:hyperlink>
      <w:r w:rsidRPr="00876EE6">
        <w:t xml:space="preserve"> сдачи-приемки выполненных работ по капитальному ремонту объекта и других документов) </w:t>
      </w:r>
      <w:bookmarkEnd w:id="176"/>
      <w:r w:rsidRPr="00876EE6">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642E535D" w14:textId="77777777" w:rsidR="00723A50" w:rsidRPr="00876EE6" w:rsidRDefault="00723A50" w:rsidP="00723A50">
      <w:pPr>
        <w:pStyle w:val="aff4"/>
        <w:numPr>
          <w:ilvl w:val="2"/>
          <w:numId w:val="49"/>
        </w:numPr>
        <w:ind w:left="0" w:firstLine="567"/>
        <w:contextualSpacing w:val="0"/>
        <w:jc w:val="both"/>
      </w:pPr>
      <w:bookmarkStart w:id="177" w:name="sub_10813"/>
      <w:r w:rsidRPr="00876EE6">
        <w:t xml:space="preserve">В случае, если Подрядчик нарушит срок устранения </w:t>
      </w:r>
      <w:bookmarkEnd w:id="177"/>
      <w:r w:rsidRPr="00876EE6">
        <w:t xml:space="preserve">недостатков (дефектов) работ, Государственный заказчик вправе своими силами устранить такие недостатки или поручить их </w:t>
      </w:r>
      <w:r w:rsidRPr="00876EE6">
        <w:lastRenderedPageBreak/>
        <w:t xml:space="preserve">устранение третьим лицам и потребовать от Подрядчика </w:t>
      </w:r>
      <w:bookmarkStart w:id="178" w:name="_Hlk44667644"/>
      <w:r w:rsidRPr="00876EE6">
        <w:t>возмещения расходов на устранение недостатков (дефектов) работ</w:t>
      </w:r>
      <w:bookmarkEnd w:id="178"/>
      <w:r w:rsidRPr="00876EE6">
        <w:t xml:space="preserve">. </w:t>
      </w:r>
    </w:p>
    <w:p w14:paraId="6040F950" w14:textId="77777777" w:rsidR="00723A50" w:rsidRPr="00876EE6" w:rsidRDefault="00723A50" w:rsidP="00723A50">
      <w:pPr>
        <w:pStyle w:val="aff4"/>
        <w:numPr>
          <w:ilvl w:val="2"/>
          <w:numId w:val="49"/>
        </w:numPr>
        <w:ind w:left="0" w:firstLine="567"/>
        <w:contextualSpacing w:val="0"/>
        <w:jc w:val="both"/>
      </w:pPr>
      <w:r w:rsidRPr="00876EE6">
        <w:t xml:space="preserve">Для подписания Акта сдачи-приемки выполненных работ по капитальному ремонту объекта Подрядчик направляет Государственному заказчику проект Акта сдачи-приемки выполненных работ по капитальному ремонту объекта по форме Приложения № 9 и одновременно предоставляет обеспечение гарантийных обязательств. Государственный заказчик в течение 10 (десяти) дней рассматривает проект, при наличии замечаний направляет мотивированный отказ с указанием сроков устранения недостатков или подписывает представленный акт.  </w:t>
      </w:r>
    </w:p>
    <w:p w14:paraId="37A96CCC" w14:textId="77777777" w:rsidR="00723A50" w:rsidRPr="00876EE6" w:rsidRDefault="00723A50" w:rsidP="00723A50">
      <w:pPr>
        <w:pStyle w:val="aff4"/>
        <w:numPr>
          <w:ilvl w:val="2"/>
          <w:numId w:val="49"/>
        </w:numPr>
        <w:ind w:left="0" w:firstLine="567"/>
        <w:contextualSpacing w:val="0"/>
        <w:jc w:val="both"/>
      </w:pPr>
      <w:r w:rsidRPr="00876EE6">
        <w:t>До момента подписания Сторонами Акта сдачи-приемки выполненных работ по капитальному ремонту объекта по форме Приложения № 9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66"/>
    <w:p w14:paraId="79BF95D0" w14:textId="77777777" w:rsidR="00723A50" w:rsidRPr="00876EE6" w:rsidRDefault="00723A50" w:rsidP="00723A50">
      <w:pPr>
        <w:jc w:val="both"/>
        <w:rPr>
          <w:rFonts w:eastAsia="MS Mincho"/>
        </w:rPr>
      </w:pPr>
    </w:p>
    <w:p w14:paraId="45E3463F" w14:textId="77777777" w:rsidR="00723A50" w:rsidRPr="00876EE6" w:rsidRDefault="00723A50" w:rsidP="00723A50">
      <w:pPr>
        <w:pStyle w:val="aff4"/>
        <w:numPr>
          <w:ilvl w:val="0"/>
          <w:numId w:val="49"/>
        </w:numPr>
        <w:contextualSpacing w:val="0"/>
        <w:jc w:val="center"/>
        <w:rPr>
          <w:b/>
          <w:bCs/>
        </w:rPr>
      </w:pPr>
      <w:r w:rsidRPr="00876EE6">
        <w:rPr>
          <w:b/>
          <w:bCs/>
        </w:rPr>
        <w:t>Материалы, оборудование и выполнение работ</w:t>
      </w:r>
    </w:p>
    <w:p w14:paraId="3B0AB820" w14:textId="77777777" w:rsidR="00723A50" w:rsidRPr="00A51554" w:rsidRDefault="00723A50" w:rsidP="00723A50">
      <w:pPr>
        <w:pStyle w:val="aff4"/>
        <w:numPr>
          <w:ilvl w:val="1"/>
          <w:numId w:val="49"/>
        </w:numPr>
        <w:ind w:left="0" w:firstLine="567"/>
        <w:contextualSpacing w:val="0"/>
        <w:jc w:val="both"/>
      </w:pPr>
      <w:r w:rsidRPr="00A51554">
        <w:t xml:space="preserve"> Подрядчик осуществляет обеспечение выполнения Работ необходимыми материалами и (или) оборудованием в соответствии с технической</w:t>
      </w:r>
      <w:r w:rsidRPr="00A51554">
        <w:rPr>
          <w:b/>
        </w:rPr>
        <w:t xml:space="preserve"> </w:t>
      </w:r>
      <w:r w:rsidRPr="00A51554">
        <w:t xml:space="preserve">документацией. </w:t>
      </w:r>
    </w:p>
    <w:p w14:paraId="25468A47" w14:textId="77777777" w:rsidR="00723A50" w:rsidRPr="00A51554" w:rsidRDefault="00723A50" w:rsidP="00723A50">
      <w:pPr>
        <w:pStyle w:val="aff4"/>
        <w:numPr>
          <w:ilvl w:val="1"/>
          <w:numId w:val="49"/>
        </w:numPr>
        <w:ind w:left="0" w:firstLine="567"/>
        <w:contextualSpacing w:val="0"/>
        <w:jc w:val="both"/>
      </w:pPr>
      <w:r w:rsidRPr="00A51554">
        <w:t xml:space="preserve"> 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1E3399CA" w14:textId="77777777" w:rsidR="00723A50" w:rsidRPr="00A51554" w:rsidRDefault="00723A50" w:rsidP="00723A50">
      <w:pPr>
        <w:ind w:firstLine="567"/>
        <w:jc w:val="both"/>
      </w:pPr>
      <w:r w:rsidRPr="00A51554">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3C9FA59D" w14:textId="77777777" w:rsidR="00723A50" w:rsidRPr="00A51554" w:rsidRDefault="00723A50" w:rsidP="00723A50">
      <w:pPr>
        <w:ind w:firstLine="567"/>
        <w:jc w:val="both"/>
      </w:pPr>
      <w:r w:rsidRPr="00A51554">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53A13999" w14:textId="77777777" w:rsidR="00723A50" w:rsidRPr="00A51554" w:rsidRDefault="00723A50" w:rsidP="00723A50">
      <w:pPr>
        <w:pStyle w:val="aff4"/>
        <w:numPr>
          <w:ilvl w:val="1"/>
          <w:numId w:val="49"/>
        </w:numPr>
        <w:ind w:left="0" w:firstLine="567"/>
        <w:contextualSpacing w:val="0"/>
        <w:jc w:val="both"/>
      </w:pPr>
      <w:r w:rsidRPr="00A51554">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6B2B79F2" w14:textId="77777777" w:rsidR="00723A50" w:rsidRPr="00A51554" w:rsidRDefault="00723A50" w:rsidP="00723A50">
      <w:pPr>
        <w:pStyle w:val="aff4"/>
        <w:numPr>
          <w:ilvl w:val="1"/>
          <w:numId w:val="49"/>
        </w:numPr>
        <w:ind w:left="0" w:firstLine="567"/>
        <w:contextualSpacing w:val="0"/>
        <w:jc w:val="both"/>
      </w:pPr>
      <w:r w:rsidRPr="00A51554">
        <w:t>Государственный заказчик, представители Государственного заказчика вправе давать Подрядчику письменное предписание:</w:t>
      </w:r>
    </w:p>
    <w:p w14:paraId="7DF2312C" w14:textId="77777777" w:rsidR="00723A50" w:rsidRPr="00A51554" w:rsidRDefault="00723A50" w:rsidP="00723A50">
      <w:pPr>
        <w:ind w:firstLine="567"/>
        <w:jc w:val="both"/>
      </w:pPr>
      <w:r w:rsidRPr="00A51554">
        <w:t>а) об удалении со строительной площадки в установленные сроки материалов, конструкций, изделий и оборудования, не соответствующих требованиям технической</w:t>
      </w:r>
      <w:r w:rsidRPr="00A51554">
        <w:rPr>
          <w:b/>
        </w:rPr>
        <w:t xml:space="preserve"> </w:t>
      </w:r>
      <w:r w:rsidRPr="00A51554">
        <w:t>документации и условиям Контракта;</w:t>
      </w:r>
    </w:p>
    <w:p w14:paraId="4F55535A" w14:textId="77777777" w:rsidR="00723A50" w:rsidRPr="00A51554" w:rsidRDefault="00723A50" w:rsidP="00723A50">
      <w:pPr>
        <w:ind w:firstLine="567"/>
        <w:jc w:val="both"/>
      </w:pPr>
      <w:r w:rsidRPr="00A51554">
        <w:t>б) о замене их на новые материалы, конструкции, изделия и оборудование, удовлетворяющее требованиям Контракта.</w:t>
      </w:r>
    </w:p>
    <w:p w14:paraId="176B92F7" w14:textId="77777777" w:rsidR="00723A50" w:rsidRPr="00A51554" w:rsidRDefault="00723A50" w:rsidP="00723A50">
      <w:pPr>
        <w:pStyle w:val="aff4"/>
        <w:numPr>
          <w:ilvl w:val="1"/>
          <w:numId w:val="49"/>
        </w:numPr>
        <w:ind w:left="0" w:firstLine="567"/>
        <w:contextualSpacing w:val="0"/>
        <w:jc w:val="both"/>
      </w:pPr>
      <w:r w:rsidRPr="00A51554">
        <w:t>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технической</w:t>
      </w:r>
      <w:r w:rsidRPr="00A51554">
        <w:rPr>
          <w:b/>
        </w:rPr>
        <w:t xml:space="preserve"> </w:t>
      </w:r>
      <w:r w:rsidRPr="00A51554">
        <w:t xml:space="preserve">документацией, даже в случае, если такая замена не повлияет на качество Работы. </w:t>
      </w:r>
    </w:p>
    <w:p w14:paraId="14F1DD75" w14:textId="77777777" w:rsidR="00723A50" w:rsidRPr="00A51554" w:rsidRDefault="00723A50" w:rsidP="00723A50">
      <w:pPr>
        <w:pStyle w:val="aff4"/>
        <w:numPr>
          <w:ilvl w:val="1"/>
          <w:numId w:val="49"/>
        </w:numPr>
        <w:ind w:left="0" w:firstLine="567"/>
        <w:contextualSpacing w:val="0"/>
        <w:jc w:val="both"/>
      </w:pPr>
      <w:r w:rsidRPr="00A51554">
        <w:t>Материалы и (или) оборудование, предусмотренные технической</w:t>
      </w:r>
      <w:r w:rsidRPr="00A51554">
        <w:rPr>
          <w:b/>
        </w:rPr>
        <w:t xml:space="preserve"> </w:t>
      </w:r>
      <w:r w:rsidRPr="00A51554">
        <w:t>документацией, могут быть заменены по согласованию с Государственным заказчиком при условии, что:</w:t>
      </w:r>
    </w:p>
    <w:p w14:paraId="1DC98F2C" w14:textId="77777777" w:rsidR="00723A50" w:rsidRPr="00A51554" w:rsidRDefault="00723A50" w:rsidP="00723A50">
      <w:pPr>
        <w:pStyle w:val="aff4"/>
        <w:numPr>
          <w:ilvl w:val="2"/>
          <w:numId w:val="49"/>
        </w:numPr>
        <w:ind w:left="0" w:firstLine="567"/>
        <w:contextualSpacing w:val="0"/>
        <w:jc w:val="both"/>
      </w:pPr>
      <w:r w:rsidRPr="00A51554">
        <w:lastRenderedPageBreak/>
        <w:t>Характеристики предлагаемых для замены материалов и (или) оборудования должны иметь улучшенные характеристики по сравнению с технической</w:t>
      </w:r>
      <w:r w:rsidRPr="00A51554">
        <w:rPr>
          <w:b/>
        </w:rPr>
        <w:t xml:space="preserve"> </w:t>
      </w:r>
      <w:r w:rsidRPr="00A51554">
        <w:t>документацией;</w:t>
      </w:r>
    </w:p>
    <w:p w14:paraId="58865144" w14:textId="77777777" w:rsidR="00723A50" w:rsidRPr="00A51554" w:rsidRDefault="00723A50" w:rsidP="00723A50">
      <w:pPr>
        <w:pStyle w:val="aff4"/>
        <w:numPr>
          <w:ilvl w:val="2"/>
          <w:numId w:val="49"/>
        </w:numPr>
        <w:ind w:left="0" w:firstLine="567"/>
        <w:contextualSpacing w:val="0"/>
        <w:jc w:val="both"/>
      </w:pPr>
      <w:r w:rsidRPr="00A51554">
        <w:t>Предложение Подрядчика не должно влечь за собой увеличение цены Контракта и (или) увеличения сроков выполнения Работы.</w:t>
      </w:r>
    </w:p>
    <w:p w14:paraId="33E88614" w14:textId="77777777" w:rsidR="00723A50" w:rsidRPr="00A51554" w:rsidRDefault="00723A50" w:rsidP="00723A50">
      <w:pPr>
        <w:pStyle w:val="aff9"/>
        <w:numPr>
          <w:ilvl w:val="1"/>
          <w:numId w:val="49"/>
        </w:numPr>
        <w:suppressAutoHyphens/>
        <w:ind w:left="0" w:firstLine="567"/>
        <w:jc w:val="both"/>
        <w:rPr>
          <w:rStyle w:val="afffff2"/>
          <w:rFonts w:ascii="Times New Roman" w:hAnsi="Times New Roman"/>
        </w:rPr>
      </w:pPr>
      <w:bookmarkStart w:id="179" w:name="_Hlk54709657"/>
      <w:r w:rsidRPr="00A51554">
        <w:rPr>
          <w:rStyle w:val="afffff2"/>
          <w:rFonts w:ascii="Times New Roman" w:hAnsi="Times New Roman"/>
        </w:rPr>
        <w:t>Подрядчик осуществляет обеспечение поставки необходимых для выполнения работ по капитальному ремонту Объекта оборудования, мебели, инвентаря (при наличии), предусмотренных технической документацией к поставке.</w:t>
      </w:r>
    </w:p>
    <w:p w14:paraId="7A6C8813" w14:textId="77777777" w:rsidR="00723A50" w:rsidRPr="00A51554" w:rsidRDefault="00723A50" w:rsidP="00723A50">
      <w:pPr>
        <w:pStyle w:val="aff9"/>
        <w:numPr>
          <w:ilvl w:val="2"/>
          <w:numId w:val="49"/>
        </w:numPr>
        <w:suppressAutoHyphens/>
        <w:ind w:left="0" w:firstLine="567"/>
        <w:jc w:val="both"/>
        <w:rPr>
          <w:rStyle w:val="afffff2"/>
          <w:rFonts w:ascii="Times New Roman" w:hAnsi="Times New Roman"/>
        </w:rPr>
      </w:pPr>
      <w:r w:rsidRPr="00A51554">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0AD46CD" w14:textId="77777777" w:rsidR="00723A50" w:rsidRPr="00A51554" w:rsidRDefault="00723A50" w:rsidP="00723A50">
      <w:pPr>
        <w:pStyle w:val="aff9"/>
        <w:numPr>
          <w:ilvl w:val="2"/>
          <w:numId w:val="49"/>
        </w:numPr>
        <w:suppressAutoHyphens/>
        <w:ind w:left="0" w:firstLine="567"/>
        <w:jc w:val="both"/>
        <w:rPr>
          <w:rStyle w:val="afffff2"/>
          <w:rFonts w:ascii="Times New Roman" w:hAnsi="Times New Roman"/>
        </w:rPr>
      </w:pPr>
      <w:r w:rsidRPr="00A51554">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0281F0BB" w14:textId="77777777" w:rsidR="00723A50" w:rsidRPr="00A51554" w:rsidRDefault="00723A50" w:rsidP="00723A50">
      <w:pPr>
        <w:pStyle w:val="aff4"/>
        <w:numPr>
          <w:ilvl w:val="2"/>
          <w:numId w:val="49"/>
        </w:numPr>
        <w:tabs>
          <w:tab w:val="left" w:pos="1122"/>
        </w:tabs>
        <w:ind w:left="0" w:firstLine="567"/>
        <w:contextualSpacing w:val="0"/>
        <w:jc w:val="both"/>
      </w:pPr>
      <w:r w:rsidRPr="00A51554">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A51554">
        <w:t>Все поставляемые для капитального ремонта Объекта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4DFCE9A2" w14:textId="77777777" w:rsidR="00723A50" w:rsidRPr="00A51554" w:rsidRDefault="00723A50" w:rsidP="00723A50">
      <w:pPr>
        <w:pStyle w:val="aff9"/>
        <w:numPr>
          <w:ilvl w:val="2"/>
          <w:numId w:val="49"/>
        </w:numPr>
        <w:suppressAutoHyphens/>
        <w:ind w:left="0" w:firstLine="567"/>
        <w:jc w:val="both"/>
        <w:rPr>
          <w:rStyle w:val="afffff2"/>
          <w:rFonts w:ascii="Times New Roman" w:hAnsi="Times New Roman"/>
        </w:rPr>
      </w:pPr>
      <w:bookmarkStart w:id="180" w:name="_Hlk43475051"/>
      <w:r w:rsidRPr="00A51554">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80"/>
    <w:p w14:paraId="7A9BD26D" w14:textId="77777777" w:rsidR="00723A50" w:rsidRPr="00A51554" w:rsidRDefault="00723A50" w:rsidP="00723A50">
      <w:pPr>
        <w:pStyle w:val="aff9"/>
        <w:numPr>
          <w:ilvl w:val="2"/>
          <w:numId w:val="49"/>
        </w:numPr>
        <w:suppressAutoHyphens/>
        <w:ind w:left="0" w:firstLine="567"/>
        <w:jc w:val="both"/>
        <w:rPr>
          <w:rStyle w:val="afffff2"/>
          <w:rFonts w:ascii="Times New Roman" w:hAnsi="Times New Roman"/>
        </w:rPr>
      </w:pPr>
      <w:r w:rsidRPr="00A51554">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технической</w:t>
      </w:r>
      <w:r w:rsidRPr="00A51554">
        <w:rPr>
          <w:rFonts w:ascii="Times New Roman" w:hAnsi="Times New Roman"/>
          <w:b/>
        </w:rPr>
        <w:t xml:space="preserve"> </w:t>
      </w:r>
      <w:r w:rsidRPr="00A51554">
        <w:rPr>
          <w:rStyle w:val="afffff2"/>
          <w:rFonts w:ascii="Times New Roman" w:hAnsi="Times New Roman"/>
        </w:rPr>
        <w:t>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6E4A9FD" w14:textId="77777777" w:rsidR="00723A50" w:rsidRPr="00876EE6" w:rsidRDefault="00723A50" w:rsidP="00723A50">
      <w:pPr>
        <w:pStyle w:val="aff9"/>
        <w:ind w:left="567"/>
        <w:jc w:val="both"/>
        <w:rPr>
          <w:rStyle w:val="afffff2"/>
        </w:rPr>
      </w:pPr>
    </w:p>
    <w:bookmarkEnd w:id="179"/>
    <w:p w14:paraId="4D5A3BA1" w14:textId="77777777" w:rsidR="00723A50" w:rsidRPr="00876EE6" w:rsidRDefault="00723A50" w:rsidP="00723A50">
      <w:pPr>
        <w:pStyle w:val="aff4"/>
        <w:numPr>
          <w:ilvl w:val="0"/>
          <w:numId w:val="49"/>
        </w:numPr>
        <w:contextualSpacing w:val="0"/>
        <w:jc w:val="center"/>
        <w:rPr>
          <w:b/>
        </w:rPr>
      </w:pPr>
      <w:r w:rsidRPr="00876EE6">
        <w:rPr>
          <w:b/>
        </w:rPr>
        <w:t>Порядок изменения и расторжения Контракта</w:t>
      </w:r>
    </w:p>
    <w:p w14:paraId="19AE7ED6" w14:textId="77777777" w:rsidR="00723A50" w:rsidRPr="00876EE6" w:rsidRDefault="00723A50" w:rsidP="00723A50">
      <w:pPr>
        <w:pStyle w:val="aff4"/>
        <w:numPr>
          <w:ilvl w:val="1"/>
          <w:numId w:val="48"/>
        </w:numPr>
        <w:ind w:left="0" w:firstLine="567"/>
        <w:contextualSpacing w:val="0"/>
        <w:jc w:val="both"/>
      </w:pPr>
      <w:bookmarkStart w:id="181" w:name="_Hlk42158471"/>
      <w:bookmarkStart w:id="182" w:name="_Hlk11336154"/>
      <w:bookmarkStart w:id="183" w:name="_Hlk22111921"/>
      <w:r w:rsidRPr="00876EE6">
        <w:t>Изменение существенных условий Контракта при его исполнении не допускается, за исключением их изменения в случаях, предусмотренных Законом №44-ФЗ.</w:t>
      </w:r>
    </w:p>
    <w:p w14:paraId="56448812" w14:textId="77777777" w:rsidR="00723A50" w:rsidRPr="00876EE6" w:rsidRDefault="00723A50" w:rsidP="00723A50">
      <w:pPr>
        <w:pStyle w:val="aff4"/>
        <w:numPr>
          <w:ilvl w:val="1"/>
          <w:numId w:val="48"/>
        </w:numPr>
        <w:ind w:left="0" w:firstLine="567"/>
        <w:contextualSpacing w:val="0"/>
        <w:jc w:val="both"/>
      </w:pPr>
      <w:r w:rsidRPr="00876EE6">
        <w:t>Если одной из сторон контракта по основаниям, которые предусмотрены Законом №44-ФЗ, предлагается изменить существенные условия Контракта, такая сторона контракта вправе направить в письменной форме другой стороне контракта предложение об изменении существенных условий контракта с приложением информации и документов, обосновывающих такое предложение, а также проект соглашения об изменении условий контракта, подписанный лицом, имеющим право действовать от имени стороны контракта.</w:t>
      </w:r>
    </w:p>
    <w:p w14:paraId="1E24FA73" w14:textId="77777777" w:rsidR="00723A50" w:rsidRPr="00876EE6" w:rsidRDefault="00723A50" w:rsidP="00723A50">
      <w:pPr>
        <w:ind w:firstLine="567"/>
        <w:jc w:val="both"/>
      </w:pPr>
      <w:r w:rsidRPr="00876EE6">
        <w:t>Сторона контракта, получившая предложение об изменении существенных условий контракта, в течение 10 (десяти) рабочих дней со дня, следующего за днем получения предложения об изменении существенных условий контракта, по результатам рассмотрения такого предложения в порядке, установленном Законом №44-ФЗ, контрактом, направляет другой стороне контракта подписанное соглашение об изменении условий контракта либо в письменной форме отказ об изменении существенных условий контракта с обоснованием такого отказа.</w:t>
      </w:r>
    </w:p>
    <w:p w14:paraId="0BA8D470" w14:textId="77777777" w:rsidR="00723A50" w:rsidRPr="00876EE6" w:rsidRDefault="00723A50" w:rsidP="00723A50">
      <w:pPr>
        <w:pStyle w:val="aff4"/>
        <w:ind w:left="0" w:firstLine="567"/>
        <w:jc w:val="both"/>
      </w:pPr>
      <w:r w:rsidRPr="00876EE6">
        <w:t>9.3. В том числе изменение существенных условий Контракта при его исполнении допускается:</w:t>
      </w:r>
    </w:p>
    <w:bookmarkEnd w:id="181"/>
    <w:bookmarkEnd w:id="182"/>
    <w:p w14:paraId="66EA8B2D" w14:textId="77777777" w:rsidR="00723A50" w:rsidRPr="00876EE6" w:rsidRDefault="00723A50" w:rsidP="00723A50">
      <w:pPr>
        <w:ind w:left="567"/>
        <w:jc w:val="both"/>
        <w:rPr>
          <w:sz w:val="21"/>
          <w:szCs w:val="21"/>
        </w:rPr>
      </w:pPr>
      <w:r w:rsidRPr="00876EE6">
        <w:t>9.3.1. По соглашению сторон:</w:t>
      </w:r>
    </w:p>
    <w:p w14:paraId="4EEA29EB" w14:textId="77777777" w:rsidR="00723A50" w:rsidRPr="00876EE6" w:rsidRDefault="00723A50" w:rsidP="00723A50">
      <w:pPr>
        <w:pStyle w:val="aff4"/>
        <w:ind w:left="0" w:firstLine="567"/>
        <w:jc w:val="both"/>
      </w:pPr>
      <w:r w:rsidRPr="00876EE6">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856FDC8" w14:textId="77777777" w:rsidR="00723A50" w:rsidRPr="00876EE6" w:rsidRDefault="00723A50" w:rsidP="00723A50">
      <w:pPr>
        <w:pStyle w:val="aff4"/>
        <w:ind w:left="0" w:firstLine="567"/>
        <w:jc w:val="both"/>
        <w:rPr>
          <w:rFonts w:ascii="Verdana" w:hAnsi="Verdana"/>
          <w:sz w:val="21"/>
          <w:szCs w:val="21"/>
        </w:rPr>
      </w:pPr>
      <w:r w:rsidRPr="00876EE6">
        <w:lastRenderedPageBreak/>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7" w:anchor="/document/12112604/entry/2" w:history="1">
        <w:r w:rsidRPr="00876EE6">
          <w:t>бюджетного законодательства</w:t>
        </w:r>
      </w:hyperlink>
      <w:r w:rsidRPr="00876EE6">
        <w:t xml:space="preserve"> Российской Федерации цены Контракта не более чем на десять процентов цены Контракта;</w:t>
      </w:r>
    </w:p>
    <w:p w14:paraId="0C529A3B" w14:textId="77777777" w:rsidR="00723A50" w:rsidRPr="00876EE6" w:rsidRDefault="00723A50" w:rsidP="00723A50">
      <w:pPr>
        <w:autoSpaceDE w:val="0"/>
        <w:autoSpaceDN w:val="0"/>
        <w:adjustRightInd w:val="0"/>
        <w:ind w:firstLine="567"/>
        <w:jc w:val="both"/>
      </w:pPr>
      <w:r w:rsidRPr="00876EE6">
        <w:t xml:space="preserve">в) в случаях, предусмотренных </w:t>
      </w:r>
      <w:hyperlink r:id="rId28" w:history="1">
        <w:r w:rsidRPr="00876EE6">
          <w:t>пунктом 6 статьи 161</w:t>
        </w:r>
      </w:hyperlink>
      <w:r w:rsidRPr="00876EE6">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9" w:history="1">
        <w:r w:rsidRPr="00876EE6">
          <w:t>обеспечивает согласование</w:t>
        </w:r>
      </w:hyperlink>
      <w:r w:rsidRPr="00876EE6">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57F3823A" w14:textId="77777777" w:rsidR="00723A50" w:rsidRPr="00876EE6" w:rsidRDefault="00723A50" w:rsidP="00723A50">
      <w:pPr>
        <w:pStyle w:val="aff4"/>
        <w:ind w:left="0" w:firstLine="567"/>
        <w:jc w:val="both"/>
        <w:rPr>
          <w:sz w:val="21"/>
          <w:szCs w:val="21"/>
        </w:rPr>
      </w:pPr>
      <w:r w:rsidRPr="00876EE6">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33D7DF23" w14:textId="77777777" w:rsidR="00723A50" w:rsidRPr="00876EE6" w:rsidRDefault="00723A50" w:rsidP="00723A50">
      <w:pPr>
        <w:ind w:firstLine="567"/>
        <w:jc w:val="both"/>
        <w:rPr>
          <w:sz w:val="21"/>
          <w:szCs w:val="21"/>
        </w:rPr>
      </w:pPr>
      <w:r w:rsidRPr="00876EE6">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84" w:name="_Hlk91671640"/>
      <w:r w:rsidRPr="00876EE6">
        <w:t xml:space="preserve">предусмотренных пунктом 1.3 </w:t>
      </w:r>
      <w:bookmarkEnd w:id="184"/>
      <w:r w:rsidRPr="00876EE6">
        <w:t>и пунктом 8 части 1 статьи 95 Закона №44-ФЗ,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Закона №44-ФЗ осуществляется при условии соблюдения требований, предусмотренных указанным пунктом;</w:t>
      </w:r>
    </w:p>
    <w:p w14:paraId="7B98030D" w14:textId="77777777" w:rsidR="00723A50" w:rsidRPr="00876EE6" w:rsidRDefault="00723A50" w:rsidP="00723A50">
      <w:pPr>
        <w:ind w:firstLine="567"/>
        <w:jc w:val="both"/>
        <w:rPr>
          <w:sz w:val="21"/>
          <w:szCs w:val="21"/>
        </w:rPr>
      </w:pPr>
      <w:r w:rsidRPr="00876EE6">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30" w:history="1">
        <w:r w:rsidRPr="00876EE6">
          <w:rPr>
            <w:rStyle w:val="ae"/>
          </w:rPr>
          <w:t>пунктами 8</w:t>
        </w:r>
      </w:hyperlink>
      <w:r w:rsidRPr="00876EE6">
        <w:t xml:space="preserve"> и </w:t>
      </w:r>
      <w:hyperlink r:id="rId31" w:history="1">
        <w:r w:rsidRPr="00876EE6">
          <w:rPr>
            <w:rStyle w:val="ae"/>
          </w:rPr>
          <w:t>9 части 1 статьи 95</w:t>
        </w:r>
      </w:hyperlink>
      <w:r w:rsidRPr="00876EE6">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32" w:history="1">
        <w:r w:rsidRPr="00876EE6">
          <w:rPr>
            <w:rStyle w:val="ae"/>
          </w:rPr>
          <w:t>пунктами 8</w:t>
        </w:r>
      </w:hyperlink>
      <w:r w:rsidRPr="00876EE6">
        <w:t xml:space="preserve"> и </w:t>
      </w:r>
      <w:hyperlink r:id="rId33" w:history="1">
        <w:r w:rsidRPr="00876EE6">
          <w:rPr>
            <w:rStyle w:val="ae"/>
          </w:rPr>
          <w:t>9 части 1 статьи 95</w:t>
        </w:r>
      </w:hyperlink>
      <w:r w:rsidRPr="00876EE6">
        <w:t xml:space="preserve"> Закона № 44-ФЗ.</w:t>
      </w:r>
    </w:p>
    <w:p w14:paraId="11B9F28D" w14:textId="77777777" w:rsidR="00723A50" w:rsidRPr="00876EE6" w:rsidRDefault="00723A50" w:rsidP="00723A50">
      <w:pPr>
        <w:ind w:firstLine="567"/>
        <w:jc w:val="both"/>
        <w:rPr>
          <w:sz w:val="21"/>
          <w:szCs w:val="21"/>
        </w:rPr>
      </w:pPr>
      <w:bookmarkStart w:id="185" w:name="_Hlk91519903"/>
      <w:r w:rsidRPr="00876EE6">
        <w:t>9.3.2. 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185"/>
    </w:p>
    <w:p w14:paraId="259AC332" w14:textId="77777777" w:rsidR="00723A50" w:rsidRPr="00876EE6" w:rsidRDefault="00723A50" w:rsidP="00723A50">
      <w:pPr>
        <w:ind w:firstLine="567"/>
        <w:jc w:val="both"/>
      </w:pPr>
      <w:r w:rsidRPr="00876EE6">
        <w:t>9.3.3. В иных случаях, предусмотренных законодательством РФ, в том числе,</w:t>
      </w:r>
      <w:r w:rsidRPr="00876EE6">
        <w:rPr>
          <w:lang w:eastAsia="ar-SA"/>
        </w:rPr>
        <w:t xml:space="preserve"> статьей 95 Закона № 44-ФЗ</w:t>
      </w:r>
      <w:r w:rsidRPr="00876EE6">
        <w:t>.</w:t>
      </w:r>
    </w:p>
    <w:p w14:paraId="3D3F22F1" w14:textId="77777777" w:rsidR="00723A50" w:rsidRPr="00876EE6" w:rsidRDefault="00723A50" w:rsidP="00723A50">
      <w:pPr>
        <w:ind w:firstLine="567"/>
        <w:jc w:val="both"/>
        <w:rPr>
          <w:sz w:val="21"/>
          <w:szCs w:val="21"/>
        </w:rPr>
      </w:pPr>
      <w:r w:rsidRPr="00876EE6">
        <w:t>9.3.4. В случае, если при исполнении Контракта сметная стоимость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Контракта, Стороны вправе по соглашению сторон внести соответствующие изменения в Контракт путем заключения дополнительного соглашения к Контракту в соответствии с действующим законодательством Российской Федерации.</w:t>
      </w:r>
    </w:p>
    <w:p w14:paraId="3A2C3FDB" w14:textId="77777777" w:rsidR="00723A50" w:rsidRPr="00876EE6" w:rsidRDefault="00723A50" w:rsidP="00723A50">
      <w:pPr>
        <w:ind w:firstLine="567"/>
        <w:jc w:val="both"/>
        <w:rPr>
          <w:sz w:val="21"/>
          <w:szCs w:val="21"/>
        </w:rPr>
      </w:pPr>
      <w:r w:rsidRPr="00876EE6">
        <w:t xml:space="preserve">9.3.5. Изменение цены Контракта осуществляется соответствии с Порядком изменения цены контракта, предметом которого может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цены такого контракта, </w:t>
      </w:r>
      <w:r w:rsidRPr="00876EE6">
        <w:lastRenderedPageBreak/>
        <w:t xml:space="preserve">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21.08.2023 </w:t>
      </w:r>
      <w:r w:rsidRPr="00876EE6">
        <w:br/>
        <w:t>№ 604/пр.</w:t>
      </w:r>
    </w:p>
    <w:p w14:paraId="4E9A9943" w14:textId="77777777" w:rsidR="00723A50" w:rsidRPr="00876EE6" w:rsidRDefault="00723A50" w:rsidP="00723A50">
      <w:pPr>
        <w:ind w:firstLine="567"/>
        <w:jc w:val="both"/>
        <w:rPr>
          <w:sz w:val="21"/>
          <w:szCs w:val="21"/>
        </w:rPr>
      </w:pPr>
      <w:r w:rsidRPr="00876EE6">
        <w:t>9.3.6. 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876EE6">
        <w:t>пр</w:t>
      </w:r>
      <w:proofErr w:type="spellEnd"/>
      <w:r w:rsidRPr="00876EE6">
        <w:t xml:space="preserve"> в случаях, установленных Законом № 44-ФЗ. </w:t>
      </w:r>
      <w:bookmarkEnd w:id="183"/>
    </w:p>
    <w:p w14:paraId="1BF67DFA" w14:textId="77777777" w:rsidR="00723A50" w:rsidRPr="00876EE6" w:rsidRDefault="00723A50" w:rsidP="00723A50">
      <w:pPr>
        <w:ind w:firstLine="567"/>
        <w:jc w:val="both"/>
        <w:rPr>
          <w:sz w:val="21"/>
          <w:szCs w:val="21"/>
        </w:rPr>
      </w:pPr>
      <w:r w:rsidRPr="00876EE6">
        <w:t>9.4. 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5A4BA31B" w14:textId="77777777" w:rsidR="00723A50" w:rsidRPr="00876EE6" w:rsidRDefault="00723A50" w:rsidP="00723A50">
      <w:pPr>
        <w:ind w:firstLine="567"/>
        <w:jc w:val="both"/>
      </w:pPr>
      <w:r w:rsidRPr="00876EE6">
        <w:t xml:space="preserve">9.5. 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22BD20FF" w14:textId="77777777" w:rsidR="00723A50" w:rsidRPr="00876EE6" w:rsidRDefault="00723A50" w:rsidP="00723A50">
      <w:pPr>
        <w:ind w:firstLine="567"/>
        <w:jc w:val="both"/>
      </w:pPr>
      <w:r w:rsidRPr="00876EE6">
        <w:t>9.5.1. при существенном нарушении Контракта Подрядчиком;</w:t>
      </w:r>
    </w:p>
    <w:p w14:paraId="4CA7967A" w14:textId="77777777" w:rsidR="00723A50" w:rsidRPr="00876EE6" w:rsidRDefault="00723A50" w:rsidP="00723A50">
      <w:pPr>
        <w:ind w:firstLine="567"/>
        <w:jc w:val="both"/>
      </w:pPr>
      <w:r w:rsidRPr="00876EE6">
        <w:t>9.5.2. 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44496DE" w14:textId="77777777" w:rsidR="00723A50" w:rsidRPr="00876EE6" w:rsidRDefault="00723A50" w:rsidP="00723A50">
      <w:pPr>
        <w:ind w:firstLine="567"/>
        <w:jc w:val="both"/>
      </w:pPr>
      <w:r w:rsidRPr="00876EE6">
        <w:t>9.5.3. в иных случаях, предусмотренных законодательством Российской Федерации.</w:t>
      </w:r>
    </w:p>
    <w:p w14:paraId="665CA69A" w14:textId="77777777" w:rsidR="00723A50" w:rsidRPr="00876EE6" w:rsidRDefault="00723A50" w:rsidP="00723A50">
      <w:pPr>
        <w:ind w:firstLine="567"/>
        <w:jc w:val="both"/>
      </w:pPr>
      <w:bookmarkStart w:id="186" w:name="_Hlk90042252"/>
      <w:r w:rsidRPr="00876EE6">
        <w:t xml:space="preserve">9.6. Государственный заказчик вправе принять решение об одностороннем отказе от исполнения контракта по основаниям, предусмотренным Гражданским </w:t>
      </w:r>
      <w:hyperlink r:id="rId34" w:history="1">
        <w:r w:rsidRPr="00876EE6">
          <w:t>кодексом</w:t>
        </w:r>
      </w:hyperlink>
      <w:r w:rsidRPr="00876EE6">
        <w:t xml:space="preserve"> Российской Федерации для одностороннего отказа от исполнения отдельных видов обязательств, а в случаях, предусмотренных Законом №44-ФЗ, - обязан принять решение об одностороннем отказе от исполнения контракта.</w:t>
      </w:r>
    </w:p>
    <w:p w14:paraId="0B7047A0" w14:textId="77777777" w:rsidR="00723A50" w:rsidRPr="00876EE6" w:rsidRDefault="00723A50" w:rsidP="00723A50">
      <w:pPr>
        <w:ind w:firstLine="567"/>
        <w:jc w:val="both"/>
      </w:pPr>
      <w:r w:rsidRPr="00876EE6">
        <w:t xml:space="preserve">9.7. </w:t>
      </w:r>
      <w:bookmarkEnd w:id="186"/>
      <w:r w:rsidRPr="00876EE6">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6D788B41" w14:textId="77777777" w:rsidR="00723A50" w:rsidRPr="00876EE6" w:rsidRDefault="00723A50" w:rsidP="00723A50">
      <w:pPr>
        <w:ind w:firstLine="567"/>
        <w:jc w:val="both"/>
      </w:pPr>
      <w:bookmarkStart w:id="187" w:name="_Hlk15912575"/>
      <w:r w:rsidRPr="00876EE6">
        <w:t>9.7.1. 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87"/>
    <w:p w14:paraId="44833D6A" w14:textId="77777777" w:rsidR="00723A50" w:rsidRPr="00876EE6" w:rsidRDefault="00723A50" w:rsidP="00723A50">
      <w:pPr>
        <w:ind w:firstLine="567"/>
        <w:jc w:val="both"/>
      </w:pPr>
      <w:r w:rsidRPr="00876EE6">
        <w:t>9.7.2.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9D7EEA2" w14:textId="77777777" w:rsidR="00723A50" w:rsidRPr="00876EE6" w:rsidRDefault="00723A50" w:rsidP="00723A50">
      <w:pPr>
        <w:ind w:firstLine="567"/>
        <w:jc w:val="both"/>
      </w:pPr>
      <w:r w:rsidRPr="00876EE6">
        <w:t>9.7.3. 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6BEAC8F7" w14:textId="77777777" w:rsidR="00723A50" w:rsidRPr="00876EE6" w:rsidRDefault="00723A50" w:rsidP="00723A50">
      <w:pPr>
        <w:ind w:firstLine="567"/>
        <w:jc w:val="both"/>
      </w:pPr>
      <w:r w:rsidRPr="00876EE6">
        <w:t>9.7.4. 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92C9F59" w14:textId="77777777" w:rsidR="00723A50" w:rsidRPr="00876EE6" w:rsidRDefault="00723A50" w:rsidP="00723A50">
      <w:pPr>
        <w:ind w:firstLine="567"/>
        <w:jc w:val="both"/>
      </w:pPr>
      <w:r w:rsidRPr="00876EE6">
        <w:t>9.7.5. 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2FE9D74D" w14:textId="77777777" w:rsidR="00723A50" w:rsidRPr="00876EE6" w:rsidRDefault="00723A50" w:rsidP="00723A50">
      <w:pPr>
        <w:ind w:firstLine="567"/>
        <w:jc w:val="both"/>
      </w:pPr>
      <w:r w:rsidRPr="00876EE6">
        <w:t>9.8. 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8F560C4" w14:textId="77777777" w:rsidR="00723A50" w:rsidRPr="00876EE6" w:rsidRDefault="00723A50" w:rsidP="00723A50">
      <w:pPr>
        <w:ind w:firstLine="567"/>
        <w:jc w:val="both"/>
      </w:pPr>
      <w:r w:rsidRPr="00876EE6">
        <w:lastRenderedPageBreak/>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388E1718" w14:textId="77777777" w:rsidR="00723A50" w:rsidRPr="00876EE6" w:rsidRDefault="00723A50" w:rsidP="00723A50">
      <w:pPr>
        <w:ind w:firstLine="567"/>
        <w:jc w:val="both"/>
      </w:pPr>
      <w:bookmarkStart w:id="188" w:name="_Hlk90039628"/>
      <w:bookmarkStart w:id="189" w:name="_Hlk91671795"/>
      <w:r w:rsidRPr="00876EE6">
        <w:t xml:space="preserve">9.9. 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End w:id="188"/>
      <w:r w:rsidRPr="00876EE6">
        <w:t>в порядке, установленном статьей 95 Закона № 44-ФЗ.</w:t>
      </w:r>
    </w:p>
    <w:p w14:paraId="3E18D008" w14:textId="77777777" w:rsidR="00723A50" w:rsidRPr="00876EE6" w:rsidRDefault="00723A50" w:rsidP="00723A50">
      <w:pPr>
        <w:ind w:firstLine="567"/>
        <w:jc w:val="both"/>
      </w:pPr>
      <w:r w:rsidRPr="00876EE6">
        <w:t xml:space="preserve">9.10. 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58F1945A" w14:textId="77777777" w:rsidR="00723A50" w:rsidRPr="00876EE6" w:rsidRDefault="00723A50" w:rsidP="00723A50">
      <w:pPr>
        <w:ind w:firstLine="567"/>
        <w:jc w:val="both"/>
      </w:pPr>
      <w:r w:rsidRPr="00876EE6">
        <w:t>9.11. 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bookmarkStart w:id="190" w:name="_Hlk90039686"/>
    </w:p>
    <w:p w14:paraId="46D52B8B" w14:textId="77777777" w:rsidR="00723A50" w:rsidRPr="00876EE6" w:rsidRDefault="00723A50" w:rsidP="00723A50">
      <w:pPr>
        <w:ind w:firstLine="567"/>
        <w:jc w:val="both"/>
      </w:pPr>
      <w:bookmarkStart w:id="191" w:name="_Hlk107417789"/>
      <w:r w:rsidRPr="00876EE6">
        <w:t xml:space="preserve">9.12. 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 </w:t>
      </w:r>
      <w:bookmarkStart w:id="192" w:name="_Hlk107417853"/>
      <w:bookmarkEnd w:id="190"/>
      <w:bookmarkEnd w:id="191"/>
      <w:r w:rsidRPr="00876EE6">
        <w:t>уведомление об отмене решения об одностороннем отказе от исполнения контракта в порядке, предусмотренном статьей 95 Закона №44-ФЗ.</w:t>
      </w:r>
    </w:p>
    <w:p w14:paraId="7AF44E15" w14:textId="77777777" w:rsidR="00723A50" w:rsidRPr="00876EE6" w:rsidRDefault="00723A50" w:rsidP="00723A50">
      <w:pPr>
        <w:widowControl w:val="0"/>
        <w:tabs>
          <w:tab w:val="left" w:pos="1134"/>
        </w:tabs>
        <w:ind w:right="-1" w:firstLine="567"/>
        <w:contextualSpacing/>
        <w:jc w:val="both"/>
      </w:pPr>
      <w:r w:rsidRPr="00876EE6">
        <w:t>9.13.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09646CA0" w14:textId="77777777" w:rsidR="00723A50" w:rsidRPr="00876EE6" w:rsidRDefault="00723A50" w:rsidP="00723A50">
      <w:pPr>
        <w:widowControl w:val="0"/>
        <w:tabs>
          <w:tab w:val="left" w:pos="1134"/>
        </w:tabs>
        <w:ind w:right="-1" w:firstLine="567"/>
        <w:contextualSpacing/>
        <w:jc w:val="both"/>
      </w:pPr>
      <w:r w:rsidRPr="00876EE6">
        <w:t>9.14.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6CA7E64D" w14:textId="77777777" w:rsidR="00723A50" w:rsidRPr="00876EE6" w:rsidRDefault="00723A50" w:rsidP="00723A50">
      <w:pPr>
        <w:widowControl w:val="0"/>
        <w:tabs>
          <w:tab w:val="left" w:pos="1134"/>
        </w:tabs>
        <w:ind w:right="-1" w:firstLine="567"/>
        <w:contextualSpacing/>
        <w:jc w:val="both"/>
      </w:pPr>
      <w:r w:rsidRPr="00876EE6">
        <w:t xml:space="preserve">9.15. Подрядчик вправе принять решение об одностороннем отказе от исполнения контракта по основаниям, предусмотренным Гражданским </w:t>
      </w:r>
      <w:hyperlink r:id="rId35" w:history="1">
        <w:r w:rsidRPr="00876EE6">
          <w:t>кодексом</w:t>
        </w:r>
      </w:hyperlink>
      <w:r w:rsidRPr="00876EE6">
        <w:t xml:space="preserve"> Российской Федерации для одностороннего отказа от исполнения отдельных видов обязательств, если в контракте было предусмотрено право Государственного заказчика принять решение об одностороннем отказе от исполнения контракта.</w:t>
      </w:r>
    </w:p>
    <w:bookmarkEnd w:id="189"/>
    <w:bookmarkEnd w:id="192"/>
    <w:p w14:paraId="003B1050" w14:textId="77777777" w:rsidR="00723A50" w:rsidRPr="00876EE6" w:rsidRDefault="00723A50" w:rsidP="00723A50">
      <w:pPr>
        <w:ind w:firstLine="567"/>
        <w:jc w:val="both"/>
      </w:pPr>
      <w:r w:rsidRPr="00876EE6">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876EE6">
        <w:rPr>
          <w:rFonts w:eastAsia="Droid Sans Fallback"/>
          <w:lang w:eastAsia="zh-CN"/>
        </w:rPr>
        <w:t xml:space="preserve">Государственному заказчику </w:t>
      </w:r>
      <w:r w:rsidRPr="00876EE6">
        <w:t>в порядке, установленном статьей 95 Закона № 44-ФЗ.</w:t>
      </w:r>
    </w:p>
    <w:p w14:paraId="74ED75BF" w14:textId="77777777" w:rsidR="00723A50" w:rsidRPr="00876EE6" w:rsidRDefault="00723A50" w:rsidP="00723A50">
      <w:pPr>
        <w:ind w:firstLine="567"/>
        <w:jc w:val="both"/>
      </w:pPr>
      <w:r w:rsidRPr="00876EE6">
        <w:t>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4CB126E" w14:textId="77777777" w:rsidR="00723A50" w:rsidRPr="00876EE6" w:rsidRDefault="00723A50" w:rsidP="00723A50">
      <w:pPr>
        <w:ind w:firstLine="567"/>
        <w:jc w:val="both"/>
      </w:pPr>
      <w:r w:rsidRPr="00876EE6">
        <w:t xml:space="preserve">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Pr="00876EE6">
        <w:lastRenderedPageBreak/>
        <w:t>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0D8ED95C" w14:textId="77777777" w:rsidR="00723A50" w:rsidRPr="00876EE6" w:rsidRDefault="00723A50" w:rsidP="00723A50">
      <w:pPr>
        <w:ind w:firstLine="567"/>
        <w:jc w:val="both"/>
      </w:pPr>
      <w:r w:rsidRPr="00876EE6">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C355844" w14:textId="77777777" w:rsidR="00723A50" w:rsidRPr="00876EE6" w:rsidRDefault="00723A50" w:rsidP="00723A50">
      <w:pPr>
        <w:ind w:firstLine="567"/>
        <w:jc w:val="both"/>
      </w:pPr>
      <w:r w:rsidRPr="00876EE6">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(десяти) дней с даты прекращения действия Контракта, если иной срок не установлен Сторонами, предпринять следующие действия:</w:t>
      </w:r>
    </w:p>
    <w:p w14:paraId="65880B3B" w14:textId="77777777" w:rsidR="00723A50" w:rsidRPr="00876EE6" w:rsidRDefault="00723A50" w:rsidP="00723A50">
      <w:pPr>
        <w:ind w:firstLine="567"/>
        <w:jc w:val="both"/>
      </w:pPr>
      <w:r w:rsidRPr="00876EE6">
        <w:t xml:space="preserve">9.20.1. На стадии подготовки </w:t>
      </w:r>
      <w:r w:rsidRPr="00876EE6">
        <w:rPr>
          <w:rStyle w:val="afffff2"/>
        </w:rPr>
        <w:t>технической</w:t>
      </w:r>
      <w:r w:rsidRPr="00876EE6">
        <w:t xml:space="preserve"> документации и выполнения инженерных изысканий:</w:t>
      </w:r>
    </w:p>
    <w:p w14:paraId="2F23D12B" w14:textId="77777777" w:rsidR="00723A50" w:rsidRPr="00876EE6" w:rsidRDefault="00723A50" w:rsidP="00723A50">
      <w:pPr>
        <w:pStyle w:val="s1"/>
        <w:spacing w:before="0" w:beforeAutospacing="0" w:after="0" w:afterAutospacing="0"/>
        <w:ind w:firstLine="567"/>
        <w:jc w:val="both"/>
        <w:rPr>
          <w:strike/>
        </w:rPr>
      </w:pPr>
      <w:r w:rsidRPr="00876EE6">
        <w:t xml:space="preserve">- вернуть Государственному заказчику, полученные в целях подготовки </w:t>
      </w:r>
      <w:r w:rsidRPr="00876EE6">
        <w:rPr>
          <w:rStyle w:val="afffff2"/>
        </w:rPr>
        <w:t>технической</w:t>
      </w:r>
      <w:r w:rsidRPr="00876EE6">
        <w:t xml:space="preserve"> документации и выполнения инженерных изысканий исходные данные;</w:t>
      </w:r>
    </w:p>
    <w:p w14:paraId="0C1C2655" w14:textId="77777777" w:rsidR="00723A50" w:rsidRPr="00876EE6" w:rsidRDefault="00723A50" w:rsidP="00723A50">
      <w:pPr>
        <w:pStyle w:val="s1"/>
        <w:spacing w:before="0" w:beforeAutospacing="0" w:after="0" w:afterAutospacing="0"/>
        <w:ind w:firstLine="567"/>
        <w:jc w:val="both"/>
      </w:pPr>
      <w:r w:rsidRPr="00876EE6">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2EF737D6" w14:textId="77777777" w:rsidR="00723A50" w:rsidRPr="00876EE6" w:rsidRDefault="00723A50" w:rsidP="00723A50">
      <w:pPr>
        <w:pStyle w:val="s1"/>
        <w:spacing w:before="0" w:beforeAutospacing="0" w:after="0" w:afterAutospacing="0"/>
        <w:ind w:firstLine="567"/>
        <w:jc w:val="both"/>
      </w:pPr>
      <w:r w:rsidRPr="00876EE6">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5D25E5FB" w14:textId="77777777" w:rsidR="00723A50" w:rsidRPr="00876EE6" w:rsidRDefault="00723A50" w:rsidP="00723A50">
      <w:pPr>
        <w:pStyle w:val="s1"/>
        <w:spacing w:before="0" w:beforeAutospacing="0" w:after="0" w:afterAutospacing="0"/>
        <w:ind w:firstLine="567"/>
        <w:jc w:val="both"/>
      </w:pPr>
      <w:r w:rsidRPr="00876EE6">
        <w:t>- иные действия, предусмотренные Контрактом, необходимые для его расторжения.</w:t>
      </w:r>
    </w:p>
    <w:p w14:paraId="11F4B4D7" w14:textId="77777777" w:rsidR="00723A50" w:rsidRPr="00876EE6" w:rsidRDefault="00723A50" w:rsidP="00723A50">
      <w:pPr>
        <w:ind w:firstLine="567"/>
        <w:jc w:val="both"/>
      </w:pPr>
      <w:r w:rsidRPr="00876EE6">
        <w:t>9.20.2. На стадии выполнения капитального ремонта Объекта:</w:t>
      </w:r>
    </w:p>
    <w:p w14:paraId="73CA49BC" w14:textId="77777777" w:rsidR="00723A50" w:rsidRPr="00876EE6" w:rsidRDefault="00723A50" w:rsidP="00723A50">
      <w:pPr>
        <w:ind w:firstLine="567"/>
        <w:jc w:val="both"/>
      </w:pPr>
      <w:r w:rsidRPr="00876EE6">
        <w:t>-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 9.20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327BA2E4" w14:textId="77777777" w:rsidR="00723A50" w:rsidRPr="00876EE6" w:rsidRDefault="00723A50" w:rsidP="00723A50">
      <w:pPr>
        <w:ind w:firstLine="567"/>
        <w:jc w:val="both"/>
      </w:pPr>
      <w:r w:rsidRPr="00876EE6">
        <w:t xml:space="preserve">- передать Государственному заказчику </w:t>
      </w:r>
      <w:hyperlink r:id="rId36" w:anchor="/document/72009464/entry/11000" w:history="1">
        <w:r w:rsidRPr="00876EE6">
          <w:rPr>
            <w:rStyle w:val="afffff2"/>
          </w:rPr>
          <w:t xml:space="preserve"> техническую </w:t>
        </w:r>
        <w:r w:rsidRPr="00876EE6">
          <w:t>документацию</w:t>
        </w:r>
      </w:hyperlink>
      <w:r w:rsidRPr="00876EE6">
        <w:t xml:space="preserve"> на бумажном носителе, иную отчетную документацию на выполненные работы и понесенные затраты;</w:t>
      </w:r>
    </w:p>
    <w:p w14:paraId="4C24C664" w14:textId="77777777" w:rsidR="00723A50" w:rsidRPr="00876EE6" w:rsidRDefault="00723A50" w:rsidP="00723A50">
      <w:pPr>
        <w:ind w:firstLine="567"/>
        <w:jc w:val="both"/>
      </w:pPr>
      <w:r w:rsidRPr="00876EE6">
        <w:t xml:space="preserve">- </w:t>
      </w:r>
      <w:bookmarkStart w:id="193" w:name="_Hlk162621301"/>
      <w:r w:rsidRPr="00876EE6">
        <w:t xml:space="preserve">передать Государственному заказчику исполнительную документацию, ведение которой осуществляется Подрядчиком в соответствии с требованиями законодательства о градостроительной деятельности, а также другие документы, полученные (составленные) Подрядчиком в ходе исполнения обязательств по Контракту, в соответствии с </w:t>
      </w:r>
      <w:proofErr w:type="spellStart"/>
      <w:r w:rsidRPr="00876EE6">
        <w:t>пп</w:t>
      </w:r>
      <w:proofErr w:type="spellEnd"/>
      <w:r w:rsidRPr="00876EE6">
        <w:t>. 5.10.45 п. 5.10 Контракта;</w:t>
      </w:r>
      <w:bookmarkEnd w:id="193"/>
    </w:p>
    <w:p w14:paraId="39DBC1B2" w14:textId="77777777" w:rsidR="00723A50" w:rsidRPr="00876EE6" w:rsidRDefault="00723A50" w:rsidP="00723A50">
      <w:pPr>
        <w:ind w:firstLine="567"/>
        <w:jc w:val="both"/>
      </w:pPr>
      <w:r w:rsidRPr="00876EE6">
        <w:t xml:space="preserve">- предоставить обеспечение гарантийных обязательств, в соответствии с </w:t>
      </w:r>
      <w:proofErr w:type="spellStart"/>
      <w:r w:rsidRPr="00876EE6">
        <w:t>пп</w:t>
      </w:r>
      <w:proofErr w:type="spellEnd"/>
      <w:r w:rsidRPr="00876EE6">
        <w:t xml:space="preserve">. 14.2.1 п.14.2 Контракта на срок 5 лет с момента </w:t>
      </w:r>
      <w:bookmarkStart w:id="194" w:name="_Hlk107418118"/>
      <w:r w:rsidRPr="00876EE6">
        <w:t>прекращения или расторжения Контракта</w:t>
      </w:r>
      <w:bookmarkEnd w:id="194"/>
      <w:r w:rsidRPr="00876EE6">
        <w:t xml:space="preserve">; </w:t>
      </w:r>
    </w:p>
    <w:p w14:paraId="3EA29B90" w14:textId="77777777" w:rsidR="00723A50" w:rsidRPr="00876EE6" w:rsidRDefault="00723A50" w:rsidP="00723A50">
      <w:pPr>
        <w:pStyle w:val="s1"/>
        <w:spacing w:before="0" w:beforeAutospacing="0" w:after="0" w:afterAutospacing="0"/>
        <w:ind w:firstLine="567"/>
        <w:jc w:val="both"/>
      </w:pPr>
      <w:r w:rsidRPr="00876EE6">
        <w:t>- иные действия, предусмотренные Контрактом, необходимые для его расторжения.</w:t>
      </w:r>
    </w:p>
    <w:p w14:paraId="7F36AB3D" w14:textId="77777777" w:rsidR="00723A50" w:rsidRPr="00876EE6" w:rsidRDefault="00723A50" w:rsidP="00723A50">
      <w:pPr>
        <w:ind w:firstLine="567"/>
        <w:jc w:val="both"/>
      </w:pPr>
      <w:r w:rsidRPr="00876EE6">
        <w:t xml:space="preserve">9.21. Стороны осуществляют сдачу-приемку выполненных работ в порядке, предусмотренном </w:t>
      </w:r>
      <w:hyperlink r:id="rId37" w:anchor="/document/72009464/entry/1008" w:history="1">
        <w:r w:rsidRPr="00876EE6">
          <w:t>статьей 7</w:t>
        </w:r>
      </w:hyperlink>
      <w:r w:rsidRPr="00876EE6">
        <w:t xml:space="preserve"> Контракта, и производят сверку взаимных расчетов.</w:t>
      </w:r>
    </w:p>
    <w:p w14:paraId="6F5451BF" w14:textId="77777777" w:rsidR="00723A50" w:rsidRPr="00876EE6" w:rsidRDefault="00723A50" w:rsidP="00723A50">
      <w:pPr>
        <w:ind w:firstLine="567"/>
        <w:jc w:val="both"/>
      </w:pPr>
      <w:r w:rsidRPr="00876EE6">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10D0FFB4" w14:textId="77777777" w:rsidR="00723A50" w:rsidRPr="00876EE6" w:rsidRDefault="00723A50" w:rsidP="00723A50">
      <w:pPr>
        <w:ind w:firstLine="567"/>
        <w:jc w:val="both"/>
      </w:pPr>
      <w:r w:rsidRPr="00876EE6">
        <w:t xml:space="preserve">9.22. 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ГК РФ не позднее 5 (пяти) рабочих дней после прекращения действия </w:t>
      </w:r>
      <w:r w:rsidRPr="00876EE6">
        <w:lastRenderedPageBreak/>
        <w:t>Контракта, если иной срок не установлен соглашением о расторжении Контракта или требованием Государственного заказчика.</w:t>
      </w:r>
      <w:bookmarkStart w:id="195" w:name="_Hlk91671851"/>
    </w:p>
    <w:bookmarkEnd w:id="195"/>
    <w:p w14:paraId="3CEE64D9" w14:textId="77777777" w:rsidR="00723A50" w:rsidRPr="00876EE6" w:rsidRDefault="00723A50" w:rsidP="00723A50">
      <w:pPr>
        <w:pStyle w:val="aff4"/>
        <w:ind w:left="567"/>
        <w:jc w:val="both"/>
      </w:pPr>
    </w:p>
    <w:p w14:paraId="209FA51C" w14:textId="77777777" w:rsidR="00723A50" w:rsidRPr="00876EE6" w:rsidRDefault="00723A50" w:rsidP="00723A50">
      <w:pPr>
        <w:pStyle w:val="aff4"/>
        <w:numPr>
          <w:ilvl w:val="0"/>
          <w:numId w:val="48"/>
        </w:numPr>
        <w:ind w:left="0" w:firstLine="567"/>
        <w:contextualSpacing w:val="0"/>
        <w:jc w:val="center"/>
        <w:rPr>
          <w:rFonts w:eastAsia="MS Mincho"/>
          <w:b/>
        </w:rPr>
      </w:pPr>
      <w:r w:rsidRPr="00876EE6">
        <w:rPr>
          <w:rFonts w:eastAsia="MS Mincho"/>
          <w:b/>
        </w:rPr>
        <w:t>Гарантии качества и гарантийные обязательства</w:t>
      </w:r>
    </w:p>
    <w:p w14:paraId="278DF991" w14:textId="77777777" w:rsidR="00723A50" w:rsidRPr="00181FD3" w:rsidRDefault="00723A50" w:rsidP="00723A50">
      <w:pPr>
        <w:pStyle w:val="aff4"/>
        <w:numPr>
          <w:ilvl w:val="1"/>
          <w:numId w:val="48"/>
        </w:numPr>
        <w:autoSpaceDE w:val="0"/>
        <w:autoSpaceDN w:val="0"/>
        <w:adjustRightInd w:val="0"/>
        <w:ind w:left="0" w:firstLine="567"/>
        <w:contextualSpacing w:val="0"/>
        <w:jc w:val="both"/>
      </w:pPr>
      <w:r w:rsidRPr="00181FD3">
        <w:t xml:space="preserve">Подрядчик гарантирует качество результата выполненных работ по подготовке </w:t>
      </w:r>
      <w:r w:rsidRPr="00181FD3">
        <w:rPr>
          <w:rStyle w:val="afffff2"/>
          <w:rFonts w:ascii="Times New Roman" w:hAnsi="Times New Roman"/>
        </w:rPr>
        <w:t>технической</w:t>
      </w:r>
      <w:r w:rsidRPr="00181FD3">
        <w:t xml:space="preserve">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п. 10.4 Контракта.</w:t>
      </w:r>
    </w:p>
    <w:p w14:paraId="0CABF3B7" w14:textId="77777777" w:rsidR="00723A50" w:rsidRPr="00181FD3" w:rsidRDefault="00723A50" w:rsidP="00723A50">
      <w:pPr>
        <w:pStyle w:val="s1"/>
        <w:numPr>
          <w:ilvl w:val="1"/>
          <w:numId w:val="48"/>
        </w:numPr>
        <w:spacing w:before="0" w:beforeAutospacing="0" w:after="0" w:afterAutospacing="0"/>
        <w:ind w:left="0" w:firstLine="567"/>
        <w:jc w:val="both"/>
      </w:pPr>
      <w:r w:rsidRPr="00181FD3">
        <w:t>Подрядчик несет ответственность перед Государственным заказчиком за допущенные отступления от Задания на проектирование.</w:t>
      </w:r>
    </w:p>
    <w:p w14:paraId="3BB16442" w14:textId="77777777" w:rsidR="00723A50" w:rsidRPr="00181FD3" w:rsidRDefault="00723A50" w:rsidP="00723A50">
      <w:pPr>
        <w:pStyle w:val="aff4"/>
        <w:numPr>
          <w:ilvl w:val="1"/>
          <w:numId w:val="48"/>
        </w:numPr>
        <w:tabs>
          <w:tab w:val="left" w:pos="741"/>
          <w:tab w:val="left" w:pos="1083"/>
        </w:tabs>
        <w:ind w:left="0" w:firstLine="567"/>
        <w:contextualSpacing w:val="0"/>
        <w:jc w:val="both"/>
      </w:pPr>
      <w:r w:rsidRPr="00181FD3">
        <w:t>В случае обнаружения недостатков в документации в течение гарантийного срока, в результате которых у Государственного заказчика и (или) эксплуатирующей организации возникают расходы на производство дополнительных работ Государственный заказчик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 (или)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4505602C" w14:textId="45259950" w:rsidR="00723A50" w:rsidRPr="00181FD3" w:rsidRDefault="00723A50" w:rsidP="006916DF">
      <w:pPr>
        <w:pStyle w:val="1a"/>
        <w:widowControl w:val="0"/>
        <w:numPr>
          <w:ilvl w:val="1"/>
          <w:numId w:val="48"/>
        </w:numPr>
        <w:ind w:left="0" w:firstLine="567"/>
        <w:jc w:val="both"/>
        <w:rPr>
          <w:rFonts w:ascii="Times New Roman" w:hAnsi="Times New Roman"/>
        </w:rPr>
      </w:pPr>
      <w:bookmarkStart w:id="196" w:name="_Hlk42158770"/>
      <w:r w:rsidRPr="00181FD3">
        <w:rPr>
          <w:rFonts w:ascii="Times New Roman" w:hAnsi="Times New Roman"/>
        </w:rPr>
        <w:t>Гарантийный срок на Объект устанавливается сроком на 5 (пять) лет с момента подписания Акта сдачи – приемки выполненных работ по капитальному ремонту объекта. Гарантия качества результата работ, предусмотренного Контрактом, распространяется на все составляющее результат работ.</w:t>
      </w:r>
    </w:p>
    <w:p w14:paraId="7A475F15" w14:textId="77777777" w:rsidR="00723A50" w:rsidRPr="00181FD3" w:rsidRDefault="00723A50" w:rsidP="00723A50">
      <w:pPr>
        <w:pStyle w:val="1a"/>
        <w:widowControl w:val="0"/>
        <w:numPr>
          <w:ilvl w:val="1"/>
          <w:numId w:val="48"/>
        </w:numPr>
        <w:ind w:left="0" w:firstLine="567"/>
        <w:jc w:val="both"/>
        <w:rPr>
          <w:rFonts w:ascii="Times New Roman" w:hAnsi="Times New Roman"/>
        </w:rPr>
      </w:pPr>
      <w:r w:rsidRPr="00181FD3">
        <w:rPr>
          <w:rFonts w:ascii="Times New Roman" w:hAnsi="Times New Roman"/>
        </w:rPr>
        <w:t>Гарантийный срок на результат работ устанавливается со дня приемки Государственным заказчиком результата работ,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 При этом оформление каких-либо документов (соглашений, требований, уведомлений и проч.) не требуется.</w:t>
      </w:r>
    </w:p>
    <w:p w14:paraId="1F17A670" w14:textId="77777777" w:rsidR="00723A50" w:rsidRPr="00181FD3" w:rsidRDefault="00723A50" w:rsidP="00723A50">
      <w:pPr>
        <w:pStyle w:val="aff4"/>
        <w:numPr>
          <w:ilvl w:val="1"/>
          <w:numId w:val="48"/>
        </w:numPr>
        <w:ind w:left="0" w:firstLine="567"/>
        <w:contextualSpacing w:val="0"/>
        <w:jc w:val="both"/>
      </w:pPr>
      <w:r w:rsidRPr="00181FD3">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к соответствующим материалам, конструкциям, изделиям и оборудованию применяются гарантийные сроки, предусмотренные производителями или поставщиками. Подрядчик обязуется передать Государственному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6958C943" w14:textId="77777777" w:rsidR="00723A50" w:rsidRPr="00181FD3" w:rsidRDefault="00723A50" w:rsidP="00723A50">
      <w:pPr>
        <w:pStyle w:val="1a"/>
        <w:widowControl w:val="0"/>
        <w:numPr>
          <w:ilvl w:val="1"/>
          <w:numId w:val="48"/>
        </w:numPr>
        <w:ind w:left="0" w:firstLine="567"/>
        <w:jc w:val="both"/>
        <w:rPr>
          <w:rFonts w:ascii="Times New Roman" w:hAnsi="Times New Roman"/>
        </w:rPr>
      </w:pPr>
      <w:r w:rsidRPr="00181FD3">
        <w:rPr>
          <w:rFonts w:ascii="Times New Roman" w:hAnsi="Times New Roman"/>
        </w:rPr>
        <w:t>Устранение недостатков (дефектов) работ, выявленных в течение гарантийного срока, осуществляется силами Подрядчика и за его счет.</w:t>
      </w:r>
    </w:p>
    <w:p w14:paraId="0E2E007C" w14:textId="77777777" w:rsidR="00723A50" w:rsidRPr="00181FD3" w:rsidRDefault="00723A50" w:rsidP="00723A50">
      <w:pPr>
        <w:pStyle w:val="1a"/>
        <w:widowControl w:val="0"/>
        <w:numPr>
          <w:ilvl w:val="1"/>
          <w:numId w:val="48"/>
        </w:numPr>
        <w:ind w:left="0" w:firstLine="567"/>
        <w:jc w:val="both"/>
        <w:rPr>
          <w:rFonts w:ascii="Times New Roman" w:hAnsi="Times New Roman"/>
        </w:rPr>
      </w:pPr>
      <w:r w:rsidRPr="00181FD3">
        <w:rPr>
          <w:rFonts w:ascii="Times New Roman" w:hAnsi="Times New Roman"/>
        </w:rPr>
        <w:t xml:space="preserve">Если в течение гарантийного срока, указанного </w:t>
      </w:r>
      <w:r w:rsidRPr="00181FD3">
        <w:rPr>
          <w:rFonts w:ascii="Times New Roman" w:hAnsi="Times New Roman"/>
          <w:bCs/>
          <w:iCs/>
        </w:rPr>
        <w:t>в п. 10.4 Контракта</w:t>
      </w:r>
      <w:r w:rsidRPr="00181FD3">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15D5532A" w14:textId="77777777" w:rsidR="00723A50" w:rsidRPr="00181FD3" w:rsidRDefault="00723A50" w:rsidP="00723A50">
      <w:pPr>
        <w:pStyle w:val="1a"/>
        <w:widowControl w:val="0"/>
        <w:numPr>
          <w:ilvl w:val="1"/>
          <w:numId w:val="48"/>
        </w:numPr>
        <w:ind w:left="0" w:firstLine="567"/>
        <w:jc w:val="both"/>
        <w:rPr>
          <w:rFonts w:ascii="Times New Roman" w:hAnsi="Times New Roman"/>
        </w:rPr>
      </w:pPr>
      <w:r w:rsidRPr="00181FD3">
        <w:rPr>
          <w:rFonts w:ascii="Times New Roman" w:hAnsi="Times New Roman"/>
        </w:rPr>
        <w:t>Не позднее 10 (десяти) календарных дней со дня получения Подрядчиком уведомления о выявленных недостатках (дефектах) результата работ Стороны составляют акт о выявленных недостатках (дефектах) результата работ с указанием таких недостатков (дефектов), причин их возникновения, порядка и сроков их устранения и подписывают указанный акт в порядке, установленном Контрактом</w:t>
      </w:r>
    </w:p>
    <w:p w14:paraId="33E43BFD" w14:textId="77777777" w:rsidR="00723A50" w:rsidRPr="00181FD3" w:rsidRDefault="00723A50" w:rsidP="00723A50">
      <w:pPr>
        <w:pStyle w:val="aff4"/>
        <w:numPr>
          <w:ilvl w:val="1"/>
          <w:numId w:val="48"/>
        </w:numPr>
        <w:ind w:left="0" w:firstLine="567"/>
        <w:contextualSpacing w:val="0"/>
        <w:jc w:val="both"/>
      </w:pPr>
      <w:r w:rsidRPr="00181FD3">
        <w:t xml:space="preserve">В случае уклонения Подрядчика от составления и (или) подписания акта о выявленных недостатках (дефектах) результата работ Государственный заказчик вправе в течение 2 (двух) рабочих дней после истечения срока, установленного п. 10.9 Контракта, составить его без участия Подрядчика, подписать со своей стороны и направить указанный акт Подрядчику в порядке, установленном Контрактом для направления уведомлений. В указанном случае акт о </w:t>
      </w:r>
      <w:r w:rsidRPr="00181FD3">
        <w:lastRenderedPageBreak/>
        <w:t>выявленных недостатках (дефектах) результата работ считается составленным и подписанным Сторонами Контракта надлежащим образом.</w:t>
      </w:r>
    </w:p>
    <w:p w14:paraId="55DE288F" w14:textId="77777777" w:rsidR="00723A50" w:rsidRPr="00181FD3" w:rsidRDefault="00723A50" w:rsidP="00723A50">
      <w:pPr>
        <w:pStyle w:val="1a"/>
        <w:widowControl w:val="0"/>
        <w:numPr>
          <w:ilvl w:val="1"/>
          <w:numId w:val="48"/>
        </w:numPr>
        <w:ind w:left="0" w:firstLine="567"/>
        <w:jc w:val="both"/>
        <w:rPr>
          <w:rFonts w:ascii="Times New Roman" w:hAnsi="Times New Roman"/>
        </w:rPr>
      </w:pPr>
      <w:r w:rsidRPr="00181FD3">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результата работ в течение 30 (тридцати) календарных дней со дня подписания акта о выявленных недостатках (дефектах) результата работ или получения Подрядчиком акта о выявленных недостатках (дефектах) результата работ, составленного без участия Подрядчика и подписанного со стороны Государственного заказчика (в случае уклонения Подрядчика от составления и (или) подписания акта о выявленных недостатках (дефектах) результата работ).</w:t>
      </w:r>
    </w:p>
    <w:p w14:paraId="46C6D303" w14:textId="77777777" w:rsidR="00723A50" w:rsidRPr="00181FD3" w:rsidRDefault="00723A50" w:rsidP="00723A50">
      <w:pPr>
        <w:pStyle w:val="1a"/>
        <w:widowControl w:val="0"/>
        <w:numPr>
          <w:ilvl w:val="1"/>
          <w:numId w:val="48"/>
        </w:numPr>
        <w:ind w:left="0" w:firstLine="567"/>
        <w:jc w:val="both"/>
        <w:rPr>
          <w:rFonts w:ascii="Times New Roman" w:hAnsi="Times New Roman"/>
        </w:rPr>
      </w:pPr>
      <w:r w:rsidRPr="00181FD3">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181FD3">
        <w:rPr>
          <w:rFonts w:ascii="Times New Roman" w:hAnsi="Times New Roman"/>
        </w:rPr>
        <w:t>неустранения</w:t>
      </w:r>
      <w:proofErr w:type="spellEnd"/>
      <w:r w:rsidRPr="00181FD3">
        <w:rPr>
          <w:rFonts w:ascii="Times New Roman" w:hAnsi="Times New Roman"/>
        </w:rPr>
        <w:t xml:space="preserve"> недостатков (дефектов) работ в установленный Контрактом или иной согласованный Сторонами срок Государственный заказчик вправе привлечь третьих лиц для устранения таких недостатков (дефектов) результата работ и потребовать от Подрядчика возмещения расходов на устранение недостатков (дефектов) результата работ.</w:t>
      </w:r>
    </w:p>
    <w:p w14:paraId="5499E47E" w14:textId="77777777" w:rsidR="00723A50" w:rsidRPr="00181FD3" w:rsidRDefault="00723A50" w:rsidP="00723A50">
      <w:pPr>
        <w:pStyle w:val="aff4"/>
        <w:numPr>
          <w:ilvl w:val="1"/>
          <w:numId w:val="48"/>
        </w:numPr>
        <w:ind w:left="0" w:firstLine="567"/>
        <w:contextualSpacing w:val="0"/>
        <w:jc w:val="both"/>
      </w:pPr>
      <w:bookmarkStart w:id="197" w:name="_Hlk56680890"/>
      <w:r w:rsidRPr="00181FD3">
        <w:t>Течение гарантийного срока прерывается на все время, на протяжении которого результат работ не мог эксплуатироваться вследствие недостатков (дефектов) результата работ, допущенных Подрядчиком.</w:t>
      </w:r>
    </w:p>
    <w:p w14:paraId="2EDF9DC6" w14:textId="77777777" w:rsidR="00723A50" w:rsidRPr="00181FD3" w:rsidRDefault="00723A50" w:rsidP="00723A50">
      <w:pPr>
        <w:pStyle w:val="1a"/>
        <w:widowControl w:val="0"/>
        <w:numPr>
          <w:ilvl w:val="1"/>
          <w:numId w:val="48"/>
        </w:numPr>
        <w:ind w:left="0" w:firstLine="567"/>
        <w:jc w:val="both"/>
        <w:rPr>
          <w:rFonts w:ascii="Times New Roman" w:hAnsi="Times New Roman"/>
        </w:rPr>
      </w:pPr>
      <w:r w:rsidRPr="00181FD3">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53B49343" w14:textId="77777777" w:rsidR="00723A50" w:rsidRPr="00876EE6" w:rsidRDefault="00723A50" w:rsidP="00723A50">
      <w:pPr>
        <w:pStyle w:val="aff4"/>
        <w:ind w:left="927"/>
      </w:pPr>
    </w:p>
    <w:p w14:paraId="5182657A" w14:textId="77777777" w:rsidR="00723A50" w:rsidRPr="00876EE6" w:rsidRDefault="00723A50" w:rsidP="00723A50">
      <w:pPr>
        <w:pStyle w:val="aff4"/>
        <w:numPr>
          <w:ilvl w:val="0"/>
          <w:numId w:val="48"/>
        </w:numPr>
        <w:contextualSpacing w:val="0"/>
        <w:jc w:val="center"/>
        <w:rPr>
          <w:rFonts w:eastAsia="MS Mincho"/>
          <w:b/>
        </w:rPr>
      </w:pPr>
      <w:bookmarkStart w:id="198" w:name="_Hlk6570487"/>
      <w:bookmarkEnd w:id="196"/>
      <w:bookmarkEnd w:id="197"/>
      <w:r w:rsidRPr="00876EE6">
        <w:rPr>
          <w:rFonts w:eastAsia="MS Mincho"/>
          <w:b/>
        </w:rPr>
        <w:t>Ответственность Сторон</w:t>
      </w:r>
      <w:bookmarkEnd w:id="198"/>
    </w:p>
    <w:p w14:paraId="127BE7FE" w14:textId="77777777" w:rsidR="00723A50" w:rsidRPr="00876EE6" w:rsidRDefault="00723A50" w:rsidP="00723A50">
      <w:pPr>
        <w:pStyle w:val="aff4"/>
        <w:numPr>
          <w:ilvl w:val="1"/>
          <w:numId w:val="48"/>
        </w:numPr>
        <w:ind w:left="0" w:firstLine="567"/>
        <w:contextualSpacing w:val="0"/>
        <w:jc w:val="both"/>
      </w:pPr>
      <w:bookmarkStart w:id="199" w:name="_Hlk42158835"/>
      <w:bookmarkStart w:id="200" w:name="_Hlk42159030"/>
      <w:r w:rsidRPr="00876EE6">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876EE6">
        <w:rPr>
          <w:bCs/>
          <w:iCs/>
        </w:rPr>
        <w:t>Графиками</w:t>
      </w:r>
      <w:r w:rsidRPr="00876EE6">
        <w:t>, Стороны несут ответственность в соответствии с законодательством Российской Федерации и Контрактом.</w:t>
      </w:r>
    </w:p>
    <w:p w14:paraId="367FB99D" w14:textId="77777777" w:rsidR="00723A50" w:rsidRPr="00876EE6" w:rsidRDefault="00723A50" w:rsidP="00723A50">
      <w:pPr>
        <w:pStyle w:val="aff4"/>
        <w:ind w:left="0" w:firstLine="567"/>
        <w:jc w:val="both"/>
      </w:pPr>
      <w:r w:rsidRPr="00876EE6">
        <w:t>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w:t>
      </w:r>
    </w:p>
    <w:p w14:paraId="5D009AAB" w14:textId="77777777" w:rsidR="00723A50" w:rsidRPr="00876EE6" w:rsidRDefault="00723A50" w:rsidP="00723A50">
      <w:pPr>
        <w:pStyle w:val="aff4"/>
        <w:ind w:left="0" w:firstLine="567"/>
        <w:jc w:val="both"/>
      </w:pPr>
      <w:r w:rsidRPr="00876EE6">
        <w:t>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Государственный заказчик направляет Подрядчику требование об уплате неустоек (штрафов, пеней).</w:t>
      </w:r>
    </w:p>
    <w:p w14:paraId="7B3A7BC4" w14:textId="77777777" w:rsidR="00723A50" w:rsidRPr="00876EE6" w:rsidRDefault="00723A50" w:rsidP="00723A50">
      <w:pPr>
        <w:pStyle w:val="aff4"/>
        <w:numPr>
          <w:ilvl w:val="1"/>
          <w:numId w:val="48"/>
        </w:numPr>
        <w:ind w:left="0" w:firstLine="567"/>
        <w:contextualSpacing w:val="0"/>
        <w:jc w:val="both"/>
      </w:pPr>
      <w:r w:rsidRPr="00876EE6">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876EE6">
        <w:rPr>
          <w:bCs/>
          <w:iCs/>
        </w:rPr>
        <w:t>Графиками</w:t>
      </w:r>
      <w:r w:rsidRPr="00876EE6">
        <w:t>, составляет более 7 (семи) календарных дней, такие нарушения признаются существенными.</w:t>
      </w:r>
    </w:p>
    <w:p w14:paraId="0DAB12C1" w14:textId="77777777" w:rsidR="00723A50" w:rsidRPr="00876EE6" w:rsidRDefault="00723A50" w:rsidP="00723A50">
      <w:pPr>
        <w:pStyle w:val="aff4"/>
        <w:numPr>
          <w:ilvl w:val="1"/>
          <w:numId w:val="48"/>
        </w:numPr>
        <w:ind w:left="0" w:firstLine="567"/>
        <w:contextualSpacing w:val="0"/>
        <w:jc w:val="both"/>
      </w:pPr>
      <w:bookmarkStart w:id="201" w:name="_Hlk11337728"/>
      <w:bookmarkEnd w:id="199"/>
      <w:r w:rsidRPr="00876EE6">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202" w:name="_Hlk16674081"/>
      <w:r w:rsidRPr="00876EE6">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876EE6">
        <w:rPr>
          <w:vertAlign w:val="superscript"/>
        </w:rPr>
        <w:footnoteReference w:id="1"/>
      </w:r>
      <w:r w:rsidRPr="00876EE6">
        <w:t>. (в случае, если Контрактом предполагается поэтапное выполнение работ, размер штрафа указывается для каждого этапа).</w:t>
      </w:r>
    </w:p>
    <w:p w14:paraId="76FB3606" w14:textId="77777777" w:rsidR="00723A50" w:rsidRPr="00876EE6" w:rsidRDefault="00723A50" w:rsidP="00723A50">
      <w:pPr>
        <w:ind w:firstLine="567"/>
        <w:jc w:val="both"/>
      </w:pPr>
      <w:bookmarkStart w:id="203" w:name="_Hlk6567939"/>
      <w:bookmarkStart w:id="204" w:name="_Hlk3546232"/>
      <w:bookmarkEnd w:id="202"/>
      <w:r w:rsidRPr="00876EE6">
        <w:lastRenderedPageBreak/>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876EE6">
        <w:rPr>
          <w:bCs/>
          <w:iCs/>
        </w:rPr>
        <w:t>Графиками</w:t>
      </w:r>
      <w:r w:rsidRPr="00876EE6">
        <w:t xml:space="preserve"> и в том числе имеющих определенную в Смете контракта стоимость.</w:t>
      </w:r>
    </w:p>
    <w:p w14:paraId="1E548210" w14:textId="77777777" w:rsidR="00723A50" w:rsidRPr="00876EE6" w:rsidRDefault="00723A50" w:rsidP="00723A50">
      <w:pPr>
        <w:pStyle w:val="aff4"/>
        <w:numPr>
          <w:ilvl w:val="1"/>
          <w:numId w:val="48"/>
        </w:numPr>
        <w:ind w:left="0" w:firstLine="567"/>
        <w:contextualSpacing w:val="0"/>
        <w:jc w:val="both"/>
      </w:pPr>
      <w:bookmarkStart w:id="205" w:name="_Hlk11338071"/>
      <w:bookmarkEnd w:id="201"/>
      <w:bookmarkEnd w:id="203"/>
      <w:bookmarkEnd w:id="204"/>
      <w:r w:rsidRPr="00876EE6">
        <w:t>Подрядчик выплачивает Государственному заказчику штраф за неисполнение условия о привлечении к исполнению Контракта субподрядчиков (соисполнителей) размер штрафа определяется в соответствии с Правилами и равен 5 процентам объема привлечения к исполнению Контракта субподрядчиков (соисполнителей), предусмотренного п. 15.4 Контракта, что составляет __________ (_____________) рублей ____ копеек.</w:t>
      </w:r>
    </w:p>
    <w:p w14:paraId="2B0E5949" w14:textId="77777777" w:rsidR="00723A50" w:rsidRPr="00876EE6" w:rsidRDefault="00723A50" w:rsidP="00723A50">
      <w:pPr>
        <w:pStyle w:val="aff4"/>
        <w:numPr>
          <w:ilvl w:val="1"/>
          <w:numId w:val="48"/>
        </w:numPr>
        <w:ind w:left="0" w:firstLine="567"/>
        <w:contextualSpacing w:val="0"/>
        <w:jc w:val="both"/>
      </w:pPr>
      <w:r w:rsidRPr="00876EE6">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876EE6">
        <w:rPr>
          <w:vertAlign w:val="superscript"/>
        </w:rPr>
        <w:footnoteReference w:id="2"/>
      </w:r>
      <w:r w:rsidRPr="00876EE6">
        <w:rPr>
          <w:vertAlign w:val="superscript"/>
        </w:rPr>
        <w:t>.</w:t>
      </w:r>
    </w:p>
    <w:p w14:paraId="60840535" w14:textId="77777777" w:rsidR="00723A50" w:rsidRPr="00876EE6" w:rsidRDefault="00723A50" w:rsidP="00723A50">
      <w:pPr>
        <w:pStyle w:val="aff4"/>
        <w:numPr>
          <w:ilvl w:val="1"/>
          <w:numId w:val="48"/>
        </w:numPr>
        <w:ind w:left="0" w:firstLine="567"/>
        <w:contextualSpacing w:val="0"/>
        <w:jc w:val="both"/>
      </w:pPr>
      <w:bookmarkStart w:id="206" w:name="_Hlk16234738"/>
      <w:bookmarkStart w:id="207" w:name="_Hlk11338140"/>
      <w:bookmarkEnd w:id="205"/>
      <w:r w:rsidRPr="00876EE6">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876EE6">
        <w:rPr>
          <w:vertAlign w:val="superscript"/>
        </w:rPr>
        <w:footnoteReference w:id="3"/>
      </w:r>
      <w:r w:rsidRPr="00876EE6">
        <w:rPr>
          <w:vertAlign w:val="superscript"/>
        </w:rPr>
        <w:t>.</w:t>
      </w:r>
    </w:p>
    <w:p w14:paraId="43C8AB3B" w14:textId="77777777" w:rsidR="00723A50" w:rsidRPr="00876EE6" w:rsidRDefault="00723A50" w:rsidP="00723A50">
      <w:pPr>
        <w:pStyle w:val="aff4"/>
        <w:numPr>
          <w:ilvl w:val="1"/>
          <w:numId w:val="48"/>
        </w:numPr>
        <w:ind w:left="0" w:firstLine="567"/>
        <w:contextualSpacing w:val="0"/>
        <w:jc w:val="both"/>
        <w:rPr>
          <w:rFonts w:ascii="Verdana" w:hAnsi="Verdana"/>
        </w:rPr>
      </w:pPr>
      <w:bookmarkStart w:id="208" w:name="_Hlk37932751"/>
      <w:bookmarkStart w:id="209" w:name="_Hlk16234760"/>
      <w:bookmarkEnd w:id="206"/>
      <w:bookmarkEnd w:id="207"/>
      <w:r w:rsidRPr="00876EE6">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876EE6">
        <w:t>ключевой ставки</w:t>
      </w:r>
      <w:r w:rsidRPr="00876EE6">
        <w:rPr>
          <w:shd w:val="clear" w:color="auto" w:fill="FFFFFF"/>
        </w:rPr>
        <w:t xml:space="preserve"> Центрального банка Российской Федерации </w:t>
      </w:r>
      <w:bookmarkStart w:id="210" w:name="_Hlk37930926"/>
      <w:r w:rsidRPr="00876EE6">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208"/>
      <w:r w:rsidRPr="00876EE6">
        <w:t>.</w:t>
      </w:r>
      <w:bookmarkEnd w:id="210"/>
    </w:p>
    <w:bookmarkEnd w:id="209"/>
    <w:p w14:paraId="045DBC45" w14:textId="77777777" w:rsidR="00723A50" w:rsidRPr="00876EE6" w:rsidRDefault="00723A50" w:rsidP="00723A50">
      <w:pPr>
        <w:pStyle w:val="aff4"/>
        <w:numPr>
          <w:ilvl w:val="1"/>
          <w:numId w:val="48"/>
        </w:numPr>
        <w:ind w:left="0" w:firstLine="567"/>
        <w:contextualSpacing w:val="0"/>
        <w:jc w:val="both"/>
      </w:pPr>
      <w:r w:rsidRPr="00876EE6">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B0C61A2" w14:textId="77777777" w:rsidR="00723A50" w:rsidRPr="00876EE6" w:rsidRDefault="00723A50" w:rsidP="00723A50">
      <w:pPr>
        <w:pStyle w:val="aff4"/>
        <w:numPr>
          <w:ilvl w:val="1"/>
          <w:numId w:val="48"/>
        </w:numPr>
        <w:ind w:left="0" w:firstLine="567"/>
        <w:contextualSpacing w:val="0"/>
        <w:jc w:val="both"/>
      </w:pPr>
      <w:r w:rsidRPr="00876EE6">
        <w:lastRenderedPageBreak/>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450A5107" w14:textId="77777777" w:rsidR="00723A50" w:rsidRPr="00876EE6" w:rsidRDefault="00723A50" w:rsidP="00723A50">
      <w:pPr>
        <w:pStyle w:val="aff4"/>
        <w:numPr>
          <w:ilvl w:val="1"/>
          <w:numId w:val="48"/>
        </w:numPr>
        <w:ind w:left="0" w:firstLine="567"/>
        <w:contextualSpacing w:val="0"/>
        <w:jc w:val="both"/>
      </w:pPr>
      <w:r w:rsidRPr="00876EE6">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37D356D4" w14:textId="77777777" w:rsidR="00723A50" w:rsidRPr="00876EE6" w:rsidRDefault="00723A50" w:rsidP="00723A50">
      <w:pPr>
        <w:pStyle w:val="aff4"/>
        <w:numPr>
          <w:ilvl w:val="1"/>
          <w:numId w:val="48"/>
        </w:numPr>
        <w:ind w:left="0" w:firstLine="567"/>
        <w:contextualSpacing w:val="0"/>
        <w:jc w:val="both"/>
      </w:pPr>
      <w:r w:rsidRPr="00876EE6">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41B6E253" w14:textId="77777777" w:rsidR="00723A50" w:rsidRPr="00876EE6" w:rsidRDefault="00723A50" w:rsidP="00723A50">
      <w:pPr>
        <w:pStyle w:val="aff4"/>
        <w:numPr>
          <w:ilvl w:val="1"/>
          <w:numId w:val="48"/>
        </w:numPr>
        <w:ind w:left="0" w:firstLine="567"/>
        <w:contextualSpacing w:val="0"/>
        <w:jc w:val="both"/>
      </w:pPr>
      <w:r w:rsidRPr="00876EE6">
        <w:t>Сторона освобождается от уплаты неустойки, если докажет, что неисполнение или ненадлежащее исполнение обязательств, предусмотренного Контрактом, произошло вследствие обстоятельств непреодолимой силы или по вине другой стороны.</w:t>
      </w:r>
    </w:p>
    <w:p w14:paraId="201565CB" w14:textId="77777777" w:rsidR="00723A50" w:rsidRPr="00876EE6" w:rsidRDefault="00723A50" w:rsidP="00723A50">
      <w:pPr>
        <w:pStyle w:val="aff4"/>
        <w:numPr>
          <w:ilvl w:val="1"/>
          <w:numId w:val="48"/>
        </w:numPr>
        <w:ind w:left="0" w:firstLine="567"/>
        <w:contextualSpacing w:val="0"/>
        <w:jc w:val="both"/>
      </w:pPr>
      <w:r w:rsidRPr="00876EE6">
        <w:t xml:space="preserve">Государственный заказчик вправе в одностороннем порядке зачесть сумму неустойки (штрафа, пени)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8" w:anchor="/document/7238098/entry/467" w:history="1">
        <w:r w:rsidRPr="00876EE6">
          <w:t>статьей 14</w:t>
        </w:r>
      </w:hyperlink>
      <w:r w:rsidRPr="00876EE6">
        <w:t xml:space="preserve"> Контракта. </w:t>
      </w:r>
    </w:p>
    <w:p w14:paraId="6FEED5D7" w14:textId="77777777" w:rsidR="00723A50" w:rsidRPr="00876EE6" w:rsidRDefault="00723A50" w:rsidP="00723A50">
      <w:pPr>
        <w:pStyle w:val="aff4"/>
        <w:numPr>
          <w:ilvl w:val="1"/>
          <w:numId w:val="48"/>
        </w:numPr>
        <w:ind w:left="0" w:firstLine="567"/>
        <w:contextualSpacing w:val="0"/>
        <w:jc w:val="both"/>
      </w:pPr>
      <w:r w:rsidRPr="00876EE6">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88E82AE" w14:textId="77777777" w:rsidR="00723A50" w:rsidRPr="00876EE6" w:rsidRDefault="00723A50" w:rsidP="00723A50">
      <w:pPr>
        <w:pStyle w:val="aff4"/>
        <w:numPr>
          <w:ilvl w:val="1"/>
          <w:numId w:val="48"/>
        </w:numPr>
        <w:ind w:left="0" w:firstLine="567"/>
        <w:contextualSpacing w:val="0"/>
        <w:jc w:val="both"/>
      </w:pPr>
      <w:r w:rsidRPr="00876EE6">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4E382480" w14:textId="77777777" w:rsidR="00723A50" w:rsidRPr="00876EE6" w:rsidRDefault="00723A50" w:rsidP="00723A50">
      <w:pPr>
        <w:pStyle w:val="aff4"/>
        <w:numPr>
          <w:ilvl w:val="1"/>
          <w:numId w:val="48"/>
        </w:numPr>
        <w:ind w:left="0" w:firstLine="567"/>
        <w:contextualSpacing w:val="0"/>
        <w:jc w:val="both"/>
      </w:pPr>
      <w:r w:rsidRPr="00876EE6">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5ADD33CA" w14:textId="77777777" w:rsidR="00723A50" w:rsidRPr="00876EE6" w:rsidRDefault="00723A50" w:rsidP="00723A50">
      <w:pPr>
        <w:pStyle w:val="aff4"/>
        <w:numPr>
          <w:ilvl w:val="1"/>
          <w:numId w:val="48"/>
        </w:numPr>
        <w:ind w:left="0" w:firstLine="567"/>
        <w:contextualSpacing w:val="0"/>
        <w:jc w:val="both"/>
        <w:rPr>
          <w:bCs/>
          <w:i/>
        </w:rPr>
      </w:pPr>
      <w:r w:rsidRPr="00876EE6">
        <w:t xml:space="preserve"> За непредоставление информации, указанной в </w:t>
      </w:r>
      <w:r w:rsidRPr="00876EE6">
        <w:rPr>
          <w:bCs/>
          <w:iCs/>
        </w:rPr>
        <w:t>п. 15.2 Контракта</w:t>
      </w:r>
      <w:r w:rsidRPr="00876EE6">
        <w:t xml:space="preserve"> с Подрядчика, взыскивается пеня </w:t>
      </w:r>
      <w:r w:rsidRPr="00876EE6">
        <w:rPr>
          <w:rFonts w:hint="eastAsia"/>
        </w:rPr>
        <w:t>в</w:t>
      </w:r>
      <w:r w:rsidRPr="00876EE6">
        <w:t xml:space="preserve"> </w:t>
      </w:r>
      <w:r w:rsidRPr="00876EE6">
        <w:rPr>
          <w:rFonts w:hint="eastAsia"/>
        </w:rPr>
        <w:t>размере</w:t>
      </w:r>
      <w:r w:rsidRPr="00876EE6">
        <w:t xml:space="preserve"> </w:t>
      </w:r>
      <w:r w:rsidRPr="00876EE6">
        <w:rPr>
          <w:rFonts w:hint="eastAsia"/>
        </w:rPr>
        <w:t>одной</w:t>
      </w:r>
      <w:r w:rsidRPr="00876EE6">
        <w:t xml:space="preserve"> </w:t>
      </w:r>
      <w:r w:rsidRPr="00876EE6">
        <w:rPr>
          <w:rFonts w:hint="eastAsia"/>
        </w:rPr>
        <w:t>трехсотой</w:t>
      </w:r>
      <w:r w:rsidRPr="00876EE6">
        <w:t xml:space="preserve"> </w:t>
      </w:r>
      <w:r w:rsidRPr="00876EE6">
        <w:rPr>
          <w:rFonts w:hint="eastAsia"/>
        </w:rPr>
        <w:t>действующей</w:t>
      </w:r>
      <w:r w:rsidRPr="00876EE6">
        <w:t xml:space="preserve"> </w:t>
      </w:r>
      <w:r w:rsidRPr="00876EE6">
        <w:rPr>
          <w:rFonts w:hint="eastAsia"/>
        </w:rPr>
        <w:t>на</w:t>
      </w:r>
      <w:r w:rsidRPr="00876EE6">
        <w:t xml:space="preserve"> </w:t>
      </w:r>
      <w:r w:rsidRPr="00876EE6">
        <w:rPr>
          <w:rFonts w:hint="eastAsia"/>
        </w:rPr>
        <w:t>дату</w:t>
      </w:r>
      <w:r w:rsidRPr="00876EE6">
        <w:t xml:space="preserve"> </w:t>
      </w:r>
      <w:r w:rsidRPr="00876EE6">
        <w:rPr>
          <w:rFonts w:hint="eastAsia"/>
        </w:rPr>
        <w:t>уплаты</w:t>
      </w:r>
      <w:r w:rsidRPr="00876EE6">
        <w:t xml:space="preserve"> </w:t>
      </w:r>
      <w:r w:rsidRPr="00876EE6">
        <w:rPr>
          <w:rFonts w:hint="eastAsia"/>
        </w:rPr>
        <w:t>пени </w:t>
      </w:r>
      <w:hyperlink r:id="rId39" w:anchor="/document/10180094/entry/100" w:history="1">
        <w:r w:rsidRPr="00876EE6">
          <w:rPr>
            <w:rFonts w:hint="eastAsia"/>
          </w:rPr>
          <w:t>ключевой</w:t>
        </w:r>
        <w:r w:rsidRPr="00876EE6">
          <w:t xml:space="preserve"> </w:t>
        </w:r>
        <w:r w:rsidRPr="00876EE6">
          <w:rPr>
            <w:rFonts w:hint="eastAsia"/>
          </w:rPr>
          <w:t>ставки</w:t>
        </w:r>
      </w:hyperlink>
      <w:r w:rsidRPr="00876EE6">
        <w:rPr>
          <w:rFonts w:hint="eastAsia"/>
        </w:rPr>
        <w:t> Центрального</w:t>
      </w:r>
      <w:r w:rsidRPr="00876EE6">
        <w:t xml:space="preserve"> </w:t>
      </w:r>
      <w:r w:rsidRPr="00876EE6">
        <w:rPr>
          <w:rFonts w:hint="eastAsia"/>
        </w:rPr>
        <w:t>банка</w:t>
      </w:r>
      <w:r w:rsidRPr="00876EE6">
        <w:t xml:space="preserve"> </w:t>
      </w:r>
      <w:r w:rsidRPr="00876EE6">
        <w:rPr>
          <w:rFonts w:hint="eastAsia"/>
        </w:rPr>
        <w:t>Российской</w:t>
      </w:r>
      <w:r w:rsidRPr="00876EE6">
        <w:t xml:space="preserve"> </w:t>
      </w:r>
      <w:r w:rsidRPr="00876EE6">
        <w:rPr>
          <w:rFonts w:hint="eastAsia"/>
        </w:rPr>
        <w:t>Федерации</w:t>
      </w:r>
      <w:r w:rsidRPr="00876EE6">
        <w:t xml:space="preserve"> </w:t>
      </w:r>
      <w:r w:rsidRPr="00876EE6">
        <w:rPr>
          <w:rFonts w:hint="eastAsia"/>
        </w:rPr>
        <w:t>от</w:t>
      </w:r>
      <w:r w:rsidRPr="00876EE6">
        <w:t xml:space="preserve"> </w:t>
      </w:r>
      <w:r w:rsidRPr="00876EE6">
        <w:rPr>
          <w:rFonts w:hint="eastAsia"/>
        </w:rPr>
        <w:t>цены</w:t>
      </w:r>
      <w:r w:rsidRPr="00876EE6">
        <w:t xml:space="preserve"> </w:t>
      </w:r>
      <w:r w:rsidRPr="00876EE6">
        <w:rPr>
          <w:rFonts w:hint="eastAsia"/>
        </w:rPr>
        <w:t>договора</w:t>
      </w:r>
      <w:r w:rsidRPr="00876EE6">
        <w:t xml:space="preserve">, </w:t>
      </w:r>
      <w:r w:rsidRPr="00876EE6">
        <w:rPr>
          <w:rFonts w:hint="eastAsia"/>
        </w:rPr>
        <w:t>заключенного</w:t>
      </w:r>
      <w:r w:rsidRPr="00876EE6">
        <w:t xml:space="preserve"> </w:t>
      </w:r>
      <w:r w:rsidRPr="00876EE6">
        <w:rPr>
          <w:rFonts w:hint="eastAsia"/>
        </w:rPr>
        <w:t>Подрядчиком</w:t>
      </w:r>
      <w:r w:rsidRPr="00876EE6">
        <w:t xml:space="preserve"> </w:t>
      </w:r>
      <w:r w:rsidRPr="00876EE6">
        <w:rPr>
          <w:rFonts w:hint="eastAsia"/>
        </w:rPr>
        <w:t>с</w:t>
      </w:r>
      <w:r w:rsidRPr="00876EE6">
        <w:t xml:space="preserve"> </w:t>
      </w:r>
      <w:r w:rsidRPr="00876EE6">
        <w:rPr>
          <w:rFonts w:hint="eastAsia"/>
        </w:rPr>
        <w:t>соисполнителем</w:t>
      </w:r>
      <w:r w:rsidRPr="00876EE6">
        <w:t xml:space="preserve">, </w:t>
      </w:r>
      <w:r w:rsidRPr="00876EE6">
        <w:rPr>
          <w:rFonts w:hint="eastAsia"/>
        </w:rPr>
        <w:t>субподрядчиком</w:t>
      </w:r>
      <w:r w:rsidRPr="00876EE6">
        <w:t xml:space="preserve">. </w:t>
      </w:r>
      <w:r w:rsidRPr="00876EE6">
        <w:rPr>
          <w:rFonts w:hint="eastAsia"/>
        </w:rPr>
        <w:t>Пеня</w:t>
      </w:r>
      <w:r w:rsidRPr="00876EE6">
        <w:t xml:space="preserve"> </w:t>
      </w:r>
      <w:r w:rsidRPr="00876EE6">
        <w:rPr>
          <w:rFonts w:hint="eastAsia"/>
        </w:rPr>
        <w:t>подлежит</w:t>
      </w:r>
      <w:r w:rsidRPr="00876EE6">
        <w:t xml:space="preserve"> </w:t>
      </w:r>
      <w:r w:rsidRPr="00876EE6">
        <w:rPr>
          <w:rFonts w:hint="eastAsia"/>
        </w:rPr>
        <w:t>начислению</w:t>
      </w:r>
      <w:r w:rsidRPr="00876EE6">
        <w:t xml:space="preserve"> </w:t>
      </w:r>
      <w:r w:rsidRPr="00876EE6">
        <w:rPr>
          <w:rFonts w:hint="eastAsia"/>
        </w:rPr>
        <w:t>за</w:t>
      </w:r>
      <w:r w:rsidRPr="00876EE6">
        <w:t xml:space="preserve"> </w:t>
      </w:r>
      <w:r w:rsidRPr="00876EE6">
        <w:rPr>
          <w:rFonts w:hint="eastAsia"/>
        </w:rPr>
        <w:t>каждый</w:t>
      </w:r>
      <w:r w:rsidRPr="00876EE6">
        <w:t xml:space="preserve"> </w:t>
      </w:r>
      <w:r w:rsidRPr="00876EE6">
        <w:rPr>
          <w:rFonts w:hint="eastAsia"/>
        </w:rPr>
        <w:t>день</w:t>
      </w:r>
      <w:r w:rsidRPr="00876EE6">
        <w:t xml:space="preserve"> </w:t>
      </w:r>
      <w:r w:rsidRPr="00876EE6">
        <w:rPr>
          <w:rFonts w:hint="eastAsia"/>
        </w:rPr>
        <w:t>просрочки</w:t>
      </w:r>
      <w:r w:rsidRPr="00876EE6">
        <w:t xml:space="preserve"> </w:t>
      </w:r>
      <w:r w:rsidRPr="00876EE6">
        <w:rPr>
          <w:rFonts w:hint="eastAsia"/>
        </w:rPr>
        <w:t>исполнения</w:t>
      </w:r>
      <w:r w:rsidRPr="00876EE6">
        <w:t xml:space="preserve"> </w:t>
      </w:r>
      <w:r w:rsidRPr="00876EE6">
        <w:rPr>
          <w:rFonts w:hint="eastAsia"/>
        </w:rPr>
        <w:t>такого</w:t>
      </w:r>
      <w:r w:rsidRPr="00876EE6">
        <w:t xml:space="preserve"> </w:t>
      </w:r>
      <w:r w:rsidRPr="00876EE6">
        <w:rPr>
          <w:rFonts w:hint="eastAsia"/>
        </w:rPr>
        <w:t>обязательства</w:t>
      </w:r>
      <w:r w:rsidRPr="00876EE6">
        <w:t xml:space="preserve"> </w:t>
      </w:r>
      <w:r w:rsidRPr="00876EE6">
        <w:rPr>
          <w:bCs/>
          <w:i/>
        </w:rPr>
        <w:t xml:space="preserve">(данное условие применятся при </w:t>
      </w:r>
      <w:r w:rsidRPr="00876EE6">
        <w:rPr>
          <w:rFonts w:hint="eastAsia"/>
          <w:bCs/>
          <w:i/>
        </w:rPr>
        <w:t>размере</w:t>
      </w:r>
      <w:r w:rsidRPr="00876EE6">
        <w:rPr>
          <w:bCs/>
          <w:i/>
        </w:rPr>
        <w:t xml:space="preserve"> </w:t>
      </w:r>
      <w:r w:rsidRPr="00876EE6">
        <w:rPr>
          <w:rFonts w:hint="eastAsia"/>
          <w:bCs/>
          <w:i/>
        </w:rPr>
        <w:t>начальной</w:t>
      </w:r>
      <w:r w:rsidRPr="00876EE6">
        <w:rPr>
          <w:bCs/>
          <w:i/>
        </w:rPr>
        <w:t xml:space="preserve"> (</w:t>
      </w:r>
      <w:r w:rsidRPr="00876EE6">
        <w:rPr>
          <w:rFonts w:hint="eastAsia"/>
          <w:bCs/>
          <w:i/>
        </w:rPr>
        <w:t>максимальной</w:t>
      </w:r>
      <w:r w:rsidRPr="00876EE6">
        <w:rPr>
          <w:bCs/>
          <w:i/>
        </w:rPr>
        <w:t xml:space="preserve">) </w:t>
      </w:r>
      <w:r w:rsidRPr="00876EE6">
        <w:rPr>
          <w:rFonts w:hint="eastAsia"/>
          <w:bCs/>
          <w:i/>
        </w:rPr>
        <w:t>цены</w:t>
      </w:r>
      <w:r w:rsidRPr="00876EE6">
        <w:rPr>
          <w:bCs/>
          <w:i/>
        </w:rPr>
        <w:t xml:space="preserve"> </w:t>
      </w:r>
      <w:r w:rsidRPr="00876EE6">
        <w:rPr>
          <w:rFonts w:hint="eastAsia"/>
          <w:bCs/>
          <w:i/>
        </w:rPr>
        <w:t>контракта</w:t>
      </w:r>
      <w:r w:rsidRPr="00876EE6">
        <w:rPr>
          <w:bCs/>
          <w:i/>
        </w:rPr>
        <w:t xml:space="preserve"> 100 </w:t>
      </w:r>
      <w:r w:rsidRPr="00876EE6">
        <w:rPr>
          <w:rFonts w:hint="eastAsia"/>
          <w:bCs/>
          <w:i/>
        </w:rPr>
        <w:t>млн</w:t>
      </w:r>
      <w:r w:rsidRPr="00876EE6">
        <w:rPr>
          <w:bCs/>
          <w:i/>
        </w:rPr>
        <w:t xml:space="preserve">. рублей и </w:t>
      </w:r>
      <w:r w:rsidRPr="00876EE6">
        <w:rPr>
          <w:rFonts w:hint="eastAsia"/>
          <w:bCs/>
          <w:i/>
        </w:rPr>
        <w:t>более</w:t>
      </w:r>
      <w:r w:rsidRPr="00876EE6">
        <w:rPr>
          <w:bCs/>
          <w:i/>
        </w:rPr>
        <w:t>).</w:t>
      </w:r>
    </w:p>
    <w:p w14:paraId="7318BECC" w14:textId="77777777" w:rsidR="00723A50" w:rsidRPr="00876EE6" w:rsidRDefault="00723A50" w:rsidP="00723A50">
      <w:pPr>
        <w:pStyle w:val="aff4"/>
        <w:numPr>
          <w:ilvl w:val="1"/>
          <w:numId w:val="48"/>
        </w:numPr>
        <w:ind w:left="0" w:firstLine="567"/>
        <w:contextualSpacing w:val="0"/>
        <w:jc w:val="both"/>
        <w:rPr>
          <w:bCs/>
        </w:rPr>
      </w:pPr>
      <w:r w:rsidRPr="00876EE6">
        <w:rPr>
          <w:bCs/>
        </w:rPr>
        <w:t>Требования сторон об уплате неустоек (штрафов, пеней) направляются в порядке, который предусмотрен Контрактом для направления уведомлений.</w:t>
      </w:r>
    </w:p>
    <w:bookmarkEnd w:id="200"/>
    <w:p w14:paraId="175C7FF6" w14:textId="77777777" w:rsidR="00723A50" w:rsidRPr="00876EE6" w:rsidRDefault="00723A50" w:rsidP="00723A50">
      <w:pPr>
        <w:jc w:val="both"/>
      </w:pPr>
    </w:p>
    <w:p w14:paraId="52A5D0EA" w14:textId="77777777" w:rsidR="00723A50" w:rsidRPr="00876EE6" w:rsidRDefault="00723A50" w:rsidP="00723A50">
      <w:pPr>
        <w:pStyle w:val="aff4"/>
        <w:numPr>
          <w:ilvl w:val="0"/>
          <w:numId w:val="48"/>
        </w:numPr>
        <w:contextualSpacing w:val="0"/>
        <w:jc w:val="center"/>
        <w:rPr>
          <w:rFonts w:eastAsia="Arial"/>
          <w:b/>
        </w:rPr>
      </w:pPr>
      <w:r w:rsidRPr="00876EE6">
        <w:rPr>
          <w:rFonts w:eastAsia="Arial"/>
          <w:b/>
        </w:rPr>
        <w:t>Обстоятельства непреодолимой силы.</w:t>
      </w:r>
    </w:p>
    <w:p w14:paraId="3E4C84F6" w14:textId="77777777" w:rsidR="00723A50" w:rsidRPr="00876EE6" w:rsidRDefault="00723A50" w:rsidP="00723A50">
      <w:pPr>
        <w:pStyle w:val="aff4"/>
        <w:numPr>
          <w:ilvl w:val="1"/>
          <w:numId w:val="48"/>
        </w:numPr>
        <w:ind w:left="0" w:firstLine="567"/>
        <w:contextualSpacing w:val="0"/>
        <w:jc w:val="both"/>
      </w:pPr>
      <w:r w:rsidRPr="00876EE6">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w:t>
      </w:r>
      <w:r w:rsidRPr="00876EE6">
        <w:lastRenderedPageBreak/>
        <w:t xml:space="preserve">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w:t>
      </w:r>
      <w:r w:rsidRPr="00876EE6">
        <w:rPr>
          <w:rStyle w:val="afffff2"/>
        </w:rPr>
        <w:t>технической</w:t>
      </w:r>
      <w:r w:rsidRPr="00876EE6">
        <w:t xml:space="preserve">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1895B70C" w14:textId="77777777" w:rsidR="00723A50" w:rsidRPr="00876EE6" w:rsidRDefault="00723A50" w:rsidP="00723A50">
      <w:pPr>
        <w:pStyle w:val="aff4"/>
        <w:numPr>
          <w:ilvl w:val="1"/>
          <w:numId w:val="48"/>
        </w:numPr>
        <w:ind w:left="0" w:firstLine="567"/>
        <w:contextualSpacing w:val="0"/>
        <w:jc w:val="both"/>
      </w:pPr>
      <w:r w:rsidRPr="00876EE6">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429C0D7E" w14:textId="77777777" w:rsidR="00723A50" w:rsidRPr="00876EE6" w:rsidRDefault="00723A50" w:rsidP="00723A50">
      <w:pPr>
        <w:pStyle w:val="aff4"/>
        <w:numPr>
          <w:ilvl w:val="1"/>
          <w:numId w:val="48"/>
        </w:numPr>
        <w:ind w:left="0" w:firstLine="567"/>
        <w:contextualSpacing w:val="0"/>
        <w:jc w:val="both"/>
      </w:pPr>
      <w:r w:rsidRPr="00876EE6">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7BE7535" w14:textId="77777777" w:rsidR="00723A50" w:rsidRPr="00876EE6" w:rsidRDefault="00723A50" w:rsidP="00723A50">
      <w:pPr>
        <w:pStyle w:val="aff4"/>
        <w:numPr>
          <w:ilvl w:val="1"/>
          <w:numId w:val="48"/>
        </w:numPr>
        <w:ind w:left="0" w:firstLine="567"/>
        <w:contextualSpacing w:val="0"/>
        <w:jc w:val="both"/>
      </w:pPr>
      <w:bookmarkStart w:id="211" w:name="_Hlk42159110"/>
      <w:r w:rsidRPr="00876EE6">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212" w:name="bookmark19"/>
      <w:r w:rsidRPr="00876EE6">
        <w:t>асторжении Контракта.</w:t>
      </w:r>
      <w:bookmarkEnd w:id="212"/>
    </w:p>
    <w:p w14:paraId="60A37BAC" w14:textId="77777777" w:rsidR="00723A50" w:rsidRPr="00876EE6" w:rsidRDefault="00723A50" w:rsidP="00723A50">
      <w:pPr>
        <w:pStyle w:val="aff4"/>
        <w:ind w:left="567"/>
        <w:jc w:val="both"/>
      </w:pPr>
    </w:p>
    <w:bookmarkEnd w:id="211"/>
    <w:p w14:paraId="7ACC546A" w14:textId="77777777" w:rsidR="00723A50" w:rsidRPr="00876EE6" w:rsidRDefault="00723A50" w:rsidP="00723A50">
      <w:pPr>
        <w:jc w:val="center"/>
        <w:rPr>
          <w:rFonts w:eastAsia="MS Mincho"/>
          <w:b/>
        </w:rPr>
      </w:pPr>
      <w:r w:rsidRPr="00876EE6">
        <w:rPr>
          <w:rFonts w:eastAsia="MS Mincho"/>
          <w:b/>
        </w:rPr>
        <w:t>13. Разрешение споров и разногласий</w:t>
      </w:r>
    </w:p>
    <w:p w14:paraId="0BCF6C09" w14:textId="77777777" w:rsidR="00723A50" w:rsidRPr="00876EE6" w:rsidRDefault="00723A50" w:rsidP="00723A50">
      <w:pPr>
        <w:ind w:firstLine="567"/>
        <w:jc w:val="both"/>
        <w:rPr>
          <w:rFonts w:eastAsia="MS Mincho"/>
        </w:rPr>
      </w:pPr>
      <w:r w:rsidRPr="00876EE6">
        <w:rPr>
          <w:rFonts w:eastAsia="MS Mincho"/>
        </w:rPr>
        <w:t>13.1. При исполнении своих обязательств по Контракту Стороны должны действовать добросовестно и разумно. При исполнении Контракта ни одна из сторон не вправе извлекать преимущество из своего незаконного или недобросовестного поведения.</w:t>
      </w:r>
    </w:p>
    <w:p w14:paraId="2F703CC2" w14:textId="77777777" w:rsidR="00723A50" w:rsidRPr="00876EE6" w:rsidRDefault="00723A50" w:rsidP="00723A50">
      <w:pPr>
        <w:ind w:firstLine="567"/>
        <w:jc w:val="both"/>
        <w:rPr>
          <w:rFonts w:eastAsia="MS Mincho"/>
        </w:rPr>
      </w:pPr>
      <w:r w:rsidRPr="00876EE6">
        <w:rPr>
          <w:rFonts w:eastAsia="MS Mincho"/>
        </w:rPr>
        <w:t xml:space="preserve">13.2. При возникновении любых противоречий, претензий и разногласий, а также споров, связанных с исполнением Контракта (далее - разногласия), Стороны предпринимают усилия для урегулирования разногласий путем переговоров и оформляют результаты таких переговоров с учетом положений Контракта. </w:t>
      </w:r>
    </w:p>
    <w:p w14:paraId="7FD7ADBF" w14:textId="77777777" w:rsidR="00723A50" w:rsidRPr="00876EE6" w:rsidRDefault="00723A50" w:rsidP="00723A50">
      <w:pPr>
        <w:ind w:firstLine="567"/>
        <w:jc w:val="both"/>
        <w:rPr>
          <w:rFonts w:eastAsia="MS Mincho"/>
        </w:rPr>
      </w:pPr>
      <w:r w:rsidRPr="00876EE6">
        <w:rPr>
          <w:rFonts w:eastAsia="MS Mincho"/>
        </w:rPr>
        <w:t>13.3. При возникновении между Государственным заказчиком 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10317F56" w14:textId="77777777" w:rsidR="00723A50" w:rsidRPr="00876EE6" w:rsidRDefault="00723A50" w:rsidP="00723A50">
      <w:pPr>
        <w:pStyle w:val="aff4"/>
        <w:numPr>
          <w:ilvl w:val="1"/>
          <w:numId w:val="50"/>
        </w:numPr>
        <w:ind w:left="0" w:firstLine="567"/>
        <w:contextualSpacing w:val="0"/>
        <w:jc w:val="both"/>
        <w:rPr>
          <w:lang w:eastAsia="ar-SA"/>
        </w:rPr>
      </w:pPr>
      <w:r w:rsidRPr="00876EE6">
        <w:rPr>
          <w:lang w:eastAsia="ar-SA"/>
        </w:rPr>
        <w:t>Все неурегулированные разногласия подлежат разрешению в Арбитражном суде Республики Крым.</w:t>
      </w:r>
    </w:p>
    <w:p w14:paraId="55EEBEF6" w14:textId="77777777" w:rsidR="00723A50" w:rsidRPr="00876EE6" w:rsidRDefault="00723A50" w:rsidP="00723A50">
      <w:pPr>
        <w:pStyle w:val="aff4"/>
        <w:numPr>
          <w:ilvl w:val="1"/>
          <w:numId w:val="50"/>
        </w:numPr>
        <w:ind w:left="0" w:firstLine="567"/>
        <w:contextualSpacing w:val="0"/>
        <w:jc w:val="both"/>
        <w:rPr>
          <w:lang w:eastAsia="ar-SA"/>
        </w:rPr>
      </w:pPr>
      <w:r w:rsidRPr="00876EE6">
        <w:t>Все споры в связи с Контрактом Стороны разрешают с соблюдением обязательного досудебного претензионного порядка урегулирования споров.</w:t>
      </w:r>
    </w:p>
    <w:p w14:paraId="4320D077" w14:textId="77777777" w:rsidR="00723A50" w:rsidRPr="00876EE6" w:rsidRDefault="00723A50" w:rsidP="00723A50">
      <w:pPr>
        <w:pStyle w:val="aff4"/>
        <w:numPr>
          <w:ilvl w:val="1"/>
          <w:numId w:val="50"/>
        </w:numPr>
        <w:ind w:left="0" w:firstLine="567"/>
        <w:contextualSpacing w:val="0"/>
        <w:jc w:val="both"/>
      </w:pPr>
      <w:r w:rsidRPr="00876EE6">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CEA2AB0" w14:textId="77777777" w:rsidR="00723A50" w:rsidRPr="00876EE6" w:rsidRDefault="00723A50" w:rsidP="00723A50">
      <w:pPr>
        <w:pStyle w:val="aff4"/>
        <w:numPr>
          <w:ilvl w:val="1"/>
          <w:numId w:val="50"/>
        </w:numPr>
        <w:ind w:left="0" w:firstLine="567"/>
        <w:contextualSpacing w:val="0"/>
        <w:jc w:val="both"/>
      </w:pPr>
      <w:r w:rsidRPr="00876EE6">
        <w:t>Претензионные письма направляются Сторонами в порядке, предусмотренном для направления уведомлений в статье 21 Контракта.</w:t>
      </w:r>
    </w:p>
    <w:p w14:paraId="1E748A64" w14:textId="77777777" w:rsidR="00723A50" w:rsidRPr="00876EE6" w:rsidRDefault="00723A50" w:rsidP="00723A50">
      <w:pPr>
        <w:pStyle w:val="aff4"/>
        <w:tabs>
          <w:tab w:val="left" w:pos="-12758"/>
          <w:tab w:val="left" w:pos="-8789"/>
        </w:tabs>
        <w:ind w:left="0" w:firstLine="567"/>
        <w:jc w:val="both"/>
      </w:pPr>
      <w:r w:rsidRPr="00876EE6">
        <w:t>Сторона обязана рассмотреть полученную претензию и о результатах ее рассмотрения уведомить в письменной форме другую Сторону в течение 15 (пятнадцати) дней со дня получения претензии со всеми необходимыми приложениями.</w:t>
      </w:r>
    </w:p>
    <w:p w14:paraId="77EDD9BE" w14:textId="77777777" w:rsidR="00723A50" w:rsidRPr="00876EE6" w:rsidRDefault="00723A50" w:rsidP="00723A50">
      <w:pPr>
        <w:pStyle w:val="aff4"/>
        <w:numPr>
          <w:ilvl w:val="1"/>
          <w:numId w:val="50"/>
        </w:numPr>
        <w:tabs>
          <w:tab w:val="left" w:pos="-8364"/>
          <w:tab w:val="left" w:pos="-5812"/>
        </w:tabs>
        <w:ind w:left="0" w:firstLine="567"/>
        <w:contextualSpacing w:val="0"/>
        <w:jc w:val="both"/>
      </w:pPr>
      <w:r w:rsidRPr="00876EE6">
        <w:lastRenderedPageBreak/>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7AC74FCC" w14:textId="77777777" w:rsidR="00723A50" w:rsidRPr="00876EE6" w:rsidRDefault="00723A50" w:rsidP="00723A50">
      <w:pPr>
        <w:pStyle w:val="aff4"/>
        <w:numPr>
          <w:ilvl w:val="1"/>
          <w:numId w:val="50"/>
        </w:numPr>
        <w:tabs>
          <w:tab w:val="left" w:pos="-8364"/>
          <w:tab w:val="left" w:pos="-5812"/>
        </w:tabs>
        <w:ind w:left="0" w:firstLine="567"/>
        <w:contextualSpacing w:val="0"/>
        <w:jc w:val="both"/>
      </w:pPr>
      <w:r w:rsidRPr="00876EE6">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(двадцати) дней со дня получения другой Стороной претензии со всеми необходимыми приложениями.</w:t>
      </w:r>
    </w:p>
    <w:p w14:paraId="4B4D3607" w14:textId="77777777" w:rsidR="00723A50" w:rsidRPr="00876EE6" w:rsidRDefault="00723A50" w:rsidP="00723A50">
      <w:pPr>
        <w:pStyle w:val="aff4"/>
        <w:numPr>
          <w:ilvl w:val="1"/>
          <w:numId w:val="50"/>
        </w:numPr>
        <w:tabs>
          <w:tab w:val="left" w:pos="-8364"/>
          <w:tab w:val="left" w:pos="-5812"/>
        </w:tabs>
        <w:ind w:left="0" w:firstLine="567"/>
        <w:contextualSpacing w:val="0"/>
        <w:jc w:val="both"/>
      </w:pPr>
      <w:r w:rsidRPr="00876EE6">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6C1E7A30" w14:textId="77777777" w:rsidR="00723A50" w:rsidRPr="00876EE6" w:rsidRDefault="00723A50" w:rsidP="00723A50">
      <w:pPr>
        <w:pStyle w:val="aff4"/>
        <w:numPr>
          <w:ilvl w:val="1"/>
          <w:numId w:val="50"/>
        </w:numPr>
        <w:tabs>
          <w:tab w:val="left" w:pos="-8364"/>
          <w:tab w:val="left" w:pos="-5812"/>
        </w:tabs>
        <w:ind w:left="0" w:firstLine="567"/>
        <w:contextualSpacing w:val="0"/>
        <w:jc w:val="both"/>
      </w:pPr>
      <w:r w:rsidRPr="00876EE6">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684286DC" w14:textId="77777777" w:rsidR="00723A50" w:rsidRPr="00876EE6" w:rsidRDefault="00723A50" w:rsidP="00723A50">
      <w:pPr>
        <w:jc w:val="both"/>
        <w:rPr>
          <w:b/>
        </w:rPr>
      </w:pPr>
      <w:bookmarkStart w:id="213" w:name="bookmark24"/>
    </w:p>
    <w:p w14:paraId="5B3C96D6" w14:textId="77777777" w:rsidR="00723A50" w:rsidRPr="00876EE6" w:rsidRDefault="00723A50" w:rsidP="00723A50">
      <w:pPr>
        <w:pStyle w:val="aff4"/>
        <w:numPr>
          <w:ilvl w:val="0"/>
          <w:numId w:val="50"/>
        </w:numPr>
        <w:ind w:left="0" w:firstLine="567"/>
        <w:contextualSpacing w:val="0"/>
        <w:jc w:val="center"/>
        <w:rPr>
          <w:b/>
        </w:rPr>
      </w:pPr>
      <w:bookmarkStart w:id="214" w:name="_Hlk91672027"/>
      <w:r w:rsidRPr="00876EE6">
        <w:rPr>
          <w:b/>
        </w:rPr>
        <w:t>Обеспечение исполнения обязательств по контракту, гарантийных обязательств</w:t>
      </w:r>
    </w:p>
    <w:p w14:paraId="3E7385AE" w14:textId="77777777" w:rsidR="00723A50" w:rsidRPr="00876EE6" w:rsidRDefault="00723A50" w:rsidP="00723A50">
      <w:pPr>
        <w:pStyle w:val="aff4"/>
        <w:numPr>
          <w:ilvl w:val="1"/>
          <w:numId w:val="54"/>
        </w:numPr>
        <w:ind w:left="0" w:firstLine="567"/>
        <w:contextualSpacing w:val="0"/>
        <w:jc w:val="both"/>
      </w:pPr>
      <w:bookmarkStart w:id="215" w:name="_Hlk40876195"/>
      <w:bookmarkStart w:id="216" w:name="_Hlk11341342"/>
      <w:r w:rsidRPr="00876EE6">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217" w:name="_Hlk11338469"/>
    </w:p>
    <w:p w14:paraId="70DC3A4D" w14:textId="77777777" w:rsidR="00723A50" w:rsidRPr="00876EE6" w:rsidRDefault="00723A50" w:rsidP="00723A50">
      <w:pPr>
        <w:pStyle w:val="aff4"/>
        <w:numPr>
          <w:ilvl w:val="2"/>
          <w:numId w:val="54"/>
        </w:numPr>
        <w:ind w:left="0" w:firstLine="567"/>
        <w:contextualSpacing w:val="0"/>
        <w:jc w:val="both"/>
      </w:pPr>
      <w:r w:rsidRPr="00876EE6">
        <w:t xml:space="preserve">Размер обеспечения исполнения Контракта равен 0,5 % от начальной максимальной цены Контракта в соответствии со статьей 96 Закона № 44-ФЗ. </w:t>
      </w:r>
    </w:p>
    <w:p w14:paraId="4BB590DC" w14:textId="77777777" w:rsidR="00723A50" w:rsidRPr="00876EE6" w:rsidRDefault="00723A50" w:rsidP="00723A50">
      <w:pPr>
        <w:pStyle w:val="aff4"/>
        <w:ind w:left="0" w:firstLine="567"/>
        <w:jc w:val="both"/>
      </w:pPr>
      <w:r w:rsidRPr="00876EE6">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0F832F8D" w14:textId="77777777" w:rsidR="00723A50" w:rsidRPr="00876EE6" w:rsidRDefault="00723A50" w:rsidP="00723A50">
      <w:pPr>
        <w:pStyle w:val="aff4"/>
        <w:ind w:left="0" w:firstLine="567"/>
        <w:jc w:val="both"/>
      </w:pPr>
      <w:r w:rsidRPr="00876EE6">
        <w:t>Размер обеспечения исполнения Контракта с учетом настоящего пункта составляет _____________________ рублей.</w:t>
      </w:r>
    </w:p>
    <w:p w14:paraId="36C3EFB7" w14:textId="77777777" w:rsidR="00723A50" w:rsidRPr="00876EE6" w:rsidRDefault="00723A50" w:rsidP="00723A50">
      <w:pPr>
        <w:pStyle w:val="aff4"/>
        <w:numPr>
          <w:ilvl w:val="2"/>
          <w:numId w:val="54"/>
        </w:numPr>
        <w:ind w:left="0" w:firstLine="567"/>
        <w:contextualSpacing w:val="0"/>
        <w:jc w:val="both"/>
        <w:rPr>
          <w:rFonts w:eastAsia="Droid Sans Fallback"/>
        </w:rPr>
      </w:pPr>
      <w:r w:rsidRPr="00876EE6">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5D021DD" w14:textId="77777777" w:rsidR="00723A50" w:rsidRPr="00876EE6" w:rsidRDefault="00723A50" w:rsidP="00723A50">
      <w:pPr>
        <w:pStyle w:val="aff4"/>
        <w:numPr>
          <w:ilvl w:val="1"/>
          <w:numId w:val="54"/>
        </w:numPr>
        <w:ind w:left="0" w:firstLine="567"/>
        <w:contextualSpacing w:val="0"/>
        <w:jc w:val="both"/>
        <w:rPr>
          <w:shd w:val="clear" w:color="auto" w:fill="FFFFFF"/>
        </w:rPr>
      </w:pPr>
      <w:r w:rsidRPr="00876EE6">
        <w:rPr>
          <w:shd w:val="clear" w:color="auto" w:fill="FFFFFF"/>
        </w:rPr>
        <w:t xml:space="preserve">Условием подписания </w:t>
      </w:r>
      <w:r w:rsidRPr="00876EE6">
        <w:t>Акта сдачи – приемки выполненных работ по капитальному ремонту объекта</w:t>
      </w:r>
      <w:r w:rsidRPr="00876EE6">
        <w:rPr>
          <w:shd w:val="clear" w:color="auto" w:fill="FFFFFF"/>
        </w:rPr>
        <w:t xml:space="preserve">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876EE6">
        <w:t>независимой гарантии, соответствующей требованиям статьи 45 Закона №44-ФЗ,</w:t>
      </w:r>
      <w:r w:rsidRPr="00876EE6">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CAFE1B7" w14:textId="77777777" w:rsidR="00723A50" w:rsidRPr="00876EE6" w:rsidRDefault="00723A50" w:rsidP="00723A50">
      <w:pPr>
        <w:pStyle w:val="aff4"/>
        <w:numPr>
          <w:ilvl w:val="2"/>
          <w:numId w:val="54"/>
        </w:numPr>
        <w:ind w:left="0" w:firstLine="567"/>
        <w:contextualSpacing w:val="0"/>
        <w:jc w:val="both"/>
        <w:rPr>
          <w:shd w:val="clear" w:color="auto" w:fill="FFFFFF"/>
        </w:rPr>
      </w:pPr>
      <w:r w:rsidRPr="00876EE6">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Pr>
          <w:shd w:val="clear" w:color="auto" w:fill="FFFFFF"/>
        </w:rPr>
        <w:t>257 926,93</w:t>
      </w:r>
      <w:r w:rsidRPr="00876EE6">
        <w:rPr>
          <w:shd w:val="clear" w:color="auto" w:fill="FFFFFF"/>
        </w:rPr>
        <w:t xml:space="preserve"> рублей.  </w:t>
      </w:r>
    </w:p>
    <w:p w14:paraId="32731FCB" w14:textId="77777777" w:rsidR="00723A50" w:rsidRPr="00876EE6" w:rsidRDefault="00723A50" w:rsidP="00723A50">
      <w:pPr>
        <w:pStyle w:val="aff4"/>
        <w:numPr>
          <w:ilvl w:val="1"/>
          <w:numId w:val="54"/>
        </w:numPr>
        <w:ind w:left="0" w:firstLine="567"/>
        <w:contextualSpacing w:val="0"/>
        <w:jc w:val="both"/>
      </w:pPr>
      <w:bookmarkStart w:id="218" w:name="_Hlk13750140"/>
      <w:bookmarkEnd w:id="217"/>
      <w:r w:rsidRPr="00876EE6">
        <w:t xml:space="preserve">Способ обеспечения исполнения Контракта, </w:t>
      </w:r>
      <w:r w:rsidRPr="00876EE6">
        <w:rPr>
          <w:shd w:val="clear" w:color="auto" w:fill="FFFFFF"/>
        </w:rPr>
        <w:t>гарантийных обязательств</w:t>
      </w:r>
      <w:r w:rsidRPr="00876EE6">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218"/>
    <w:p w14:paraId="05978165" w14:textId="77777777" w:rsidR="00723A50" w:rsidRPr="00876EE6" w:rsidRDefault="00723A50" w:rsidP="00723A50">
      <w:pPr>
        <w:pStyle w:val="aff4"/>
        <w:numPr>
          <w:ilvl w:val="1"/>
          <w:numId w:val="54"/>
        </w:numPr>
        <w:ind w:left="0" w:firstLine="567"/>
        <w:contextualSpacing w:val="0"/>
        <w:jc w:val="both"/>
      </w:pPr>
      <w:r w:rsidRPr="00876EE6">
        <w:t xml:space="preserve">Денежные средства, вносимые в обеспечение исполнения Контракта </w:t>
      </w:r>
      <w:r w:rsidRPr="00876EE6">
        <w:rPr>
          <w:shd w:val="clear" w:color="auto" w:fill="FFFFFF"/>
        </w:rPr>
        <w:t>и гарантийных обязательств</w:t>
      </w:r>
      <w:r w:rsidRPr="00876EE6">
        <w:t>, должны быть перечислены в установленном размере по реквизитам:</w:t>
      </w:r>
    </w:p>
    <w:p w14:paraId="204BC095" w14:textId="77777777" w:rsidR="00723A50" w:rsidRPr="00876EE6" w:rsidRDefault="00723A50" w:rsidP="00723A50">
      <w:pPr>
        <w:pStyle w:val="aff9"/>
        <w:ind w:left="480"/>
        <w:rPr>
          <w:rFonts w:ascii="Times New Roman" w:hAnsi="Times New Roman"/>
        </w:rPr>
      </w:pPr>
      <w:bookmarkStart w:id="219" w:name="_Hlk62137175"/>
      <w:bookmarkStart w:id="220" w:name="_Hlk23932125"/>
      <w:r w:rsidRPr="00876EE6">
        <w:rPr>
          <w:rFonts w:ascii="Times New Roman" w:hAnsi="Times New Roman"/>
        </w:rPr>
        <w:t>Получатель: Министерство финансов Республики Крым (ГКУ «</w:t>
      </w:r>
      <w:proofErr w:type="spellStart"/>
      <w:r w:rsidRPr="00876EE6">
        <w:rPr>
          <w:rFonts w:ascii="Times New Roman" w:hAnsi="Times New Roman"/>
        </w:rPr>
        <w:t>Инвестстрой</w:t>
      </w:r>
      <w:proofErr w:type="spellEnd"/>
      <w:r w:rsidRPr="00876EE6">
        <w:rPr>
          <w:rFonts w:ascii="Times New Roman" w:hAnsi="Times New Roman"/>
        </w:rPr>
        <w:t xml:space="preserve"> Республики Крым», л/с. 05752J47730)</w:t>
      </w:r>
    </w:p>
    <w:p w14:paraId="1527D326" w14:textId="77777777" w:rsidR="00723A50" w:rsidRPr="00876EE6" w:rsidRDefault="00723A50" w:rsidP="00723A50">
      <w:pPr>
        <w:pStyle w:val="aff9"/>
        <w:ind w:left="480"/>
        <w:rPr>
          <w:rFonts w:ascii="Times New Roman" w:hAnsi="Times New Roman"/>
        </w:rPr>
      </w:pPr>
      <w:r w:rsidRPr="00876EE6">
        <w:rPr>
          <w:rFonts w:ascii="Times New Roman" w:hAnsi="Times New Roman"/>
        </w:rPr>
        <w:t>Казначейский счет: 03222643350000007500</w:t>
      </w:r>
    </w:p>
    <w:p w14:paraId="33DC0311" w14:textId="77777777" w:rsidR="00723A50" w:rsidRPr="00876EE6" w:rsidRDefault="00723A50" w:rsidP="00723A50">
      <w:pPr>
        <w:pStyle w:val="aff9"/>
        <w:ind w:left="480"/>
        <w:rPr>
          <w:rFonts w:ascii="Times New Roman" w:hAnsi="Times New Roman"/>
        </w:rPr>
      </w:pPr>
      <w:r w:rsidRPr="00876EE6">
        <w:rPr>
          <w:rFonts w:ascii="Times New Roman" w:hAnsi="Times New Roman"/>
        </w:rPr>
        <w:t>ЕКС.: 40102810645370000035</w:t>
      </w:r>
    </w:p>
    <w:p w14:paraId="1A6E67BD" w14:textId="77777777" w:rsidR="00723A50" w:rsidRPr="00876EE6" w:rsidRDefault="00723A50" w:rsidP="00723A50">
      <w:pPr>
        <w:pStyle w:val="aff9"/>
        <w:ind w:left="480"/>
        <w:rPr>
          <w:rFonts w:ascii="Times New Roman" w:hAnsi="Times New Roman"/>
        </w:rPr>
      </w:pPr>
      <w:r w:rsidRPr="00876EE6">
        <w:rPr>
          <w:rFonts w:ascii="Times New Roman" w:hAnsi="Times New Roman"/>
        </w:rPr>
        <w:t>КБК: 81700000000000000510</w:t>
      </w:r>
    </w:p>
    <w:p w14:paraId="188E78DB" w14:textId="77777777" w:rsidR="00723A50" w:rsidRPr="00876EE6" w:rsidRDefault="00723A50" w:rsidP="00723A50">
      <w:pPr>
        <w:pStyle w:val="aff9"/>
        <w:ind w:left="480"/>
        <w:rPr>
          <w:rFonts w:ascii="Times New Roman" w:hAnsi="Times New Roman"/>
        </w:rPr>
      </w:pPr>
      <w:r w:rsidRPr="00876EE6">
        <w:rPr>
          <w:rFonts w:ascii="Times New Roman" w:hAnsi="Times New Roman"/>
        </w:rPr>
        <w:t>Банк: ОТДЕЛЕНИЕ РЕСПУБЛИКА КРЫМ БАНКА РОССИИ//УФК по Республике Крым г. Симферополь</w:t>
      </w:r>
    </w:p>
    <w:p w14:paraId="2CBF3011" w14:textId="77777777" w:rsidR="00723A50" w:rsidRPr="00876EE6" w:rsidRDefault="00723A50" w:rsidP="00723A50">
      <w:pPr>
        <w:pStyle w:val="aff9"/>
        <w:ind w:left="480"/>
        <w:rPr>
          <w:rFonts w:ascii="Times New Roman" w:hAnsi="Times New Roman"/>
        </w:rPr>
      </w:pPr>
      <w:r w:rsidRPr="00876EE6">
        <w:rPr>
          <w:rFonts w:ascii="Times New Roman" w:hAnsi="Times New Roman"/>
        </w:rPr>
        <w:t>БИК: 013510002</w:t>
      </w:r>
    </w:p>
    <w:p w14:paraId="3DA3D318" w14:textId="77777777" w:rsidR="00723A50" w:rsidRPr="00876EE6" w:rsidRDefault="00723A50" w:rsidP="00723A50">
      <w:pPr>
        <w:pStyle w:val="aff9"/>
        <w:ind w:left="480"/>
        <w:rPr>
          <w:rFonts w:ascii="Times New Roman" w:hAnsi="Times New Roman"/>
        </w:rPr>
      </w:pPr>
      <w:r w:rsidRPr="00876EE6">
        <w:rPr>
          <w:rFonts w:ascii="Times New Roman" w:hAnsi="Times New Roman"/>
        </w:rPr>
        <w:lastRenderedPageBreak/>
        <w:t>ОГРН: 1159102101454</w:t>
      </w:r>
    </w:p>
    <w:p w14:paraId="50E60E2B" w14:textId="77777777" w:rsidR="00723A50" w:rsidRPr="00876EE6" w:rsidRDefault="00723A50" w:rsidP="00723A50">
      <w:pPr>
        <w:pStyle w:val="aff9"/>
        <w:ind w:left="480"/>
        <w:rPr>
          <w:rFonts w:ascii="Times New Roman" w:hAnsi="Times New Roman"/>
        </w:rPr>
      </w:pPr>
      <w:r w:rsidRPr="00876EE6">
        <w:rPr>
          <w:rFonts w:ascii="Times New Roman" w:hAnsi="Times New Roman"/>
        </w:rPr>
        <w:t>ИНН: 9102187428</w:t>
      </w:r>
    </w:p>
    <w:p w14:paraId="24BA6848" w14:textId="77777777" w:rsidR="00723A50" w:rsidRPr="00876EE6" w:rsidRDefault="00723A50" w:rsidP="00723A50">
      <w:pPr>
        <w:pStyle w:val="aff9"/>
        <w:ind w:left="480"/>
        <w:rPr>
          <w:rFonts w:ascii="Times New Roman" w:hAnsi="Times New Roman"/>
        </w:rPr>
      </w:pPr>
      <w:r w:rsidRPr="00876EE6">
        <w:rPr>
          <w:rFonts w:ascii="Times New Roman" w:hAnsi="Times New Roman"/>
        </w:rPr>
        <w:t>КПП: 910201001</w:t>
      </w:r>
    </w:p>
    <w:p w14:paraId="1E3F51C6" w14:textId="77777777" w:rsidR="00723A50" w:rsidRPr="00876EE6" w:rsidRDefault="00723A50" w:rsidP="00723A50">
      <w:pPr>
        <w:pStyle w:val="aff9"/>
        <w:ind w:left="480"/>
        <w:jc w:val="both"/>
        <w:rPr>
          <w:rFonts w:ascii="Times New Roman" w:hAnsi="Times New Roman"/>
        </w:rPr>
      </w:pPr>
      <w:r w:rsidRPr="00876EE6">
        <w:rPr>
          <w:rFonts w:ascii="Times New Roman" w:hAnsi="Times New Roman"/>
        </w:rPr>
        <w:t>ОКТМО: 35701000001</w:t>
      </w:r>
    </w:p>
    <w:bookmarkEnd w:id="219"/>
    <w:p w14:paraId="7E30D492" w14:textId="77777777" w:rsidR="00723A50" w:rsidRPr="00876EE6" w:rsidRDefault="00723A50" w:rsidP="00723A50">
      <w:pPr>
        <w:ind w:firstLine="567"/>
        <w:jc w:val="both"/>
      </w:pPr>
      <w:r w:rsidRPr="00876EE6">
        <w:t>Назначение платежа: «Обеспечение исполнения государственного контракта (ИКЗ № ____________)».</w:t>
      </w:r>
    </w:p>
    <w:p w14:paraId="3257D55C" w14:textId="77777777" w:rsidR="00723A50" w:rsidRPr="00876EE6" w:rsidRDefault="00723A50" w:rsidP="00723A50">
      <w:pPr>
        <w:autoSpaceDE w:val="0"/>
        <w:autoSpaceDN w:val="0"/>
        <w:adjustRightInd w:val="0"/>
        <w:ind w:firstLine="567"/>
        <w:contextualSpacing/>
        <w:jc w:val="both"/>
      </w:pPr>
      <w:bookmarkStart w:id="221" w:name="_Hlk23147494"/>
      <w:r w:rsidRPr="00876EE6">
        <w:t xml:space="preserve">Или </w:t>
      </w:r>
    </w:p>
    <w:p w14:paraId="6EA0E8AF" w14:textId="77777777" w:rsidR="00723A50" w:rsidRPr="00876EE6" w:rsidRDefault="00723A50" w:rsidP="00723A50">
      <w:pPr>
        <w:ind w:firstLine="567"/>
        <w:jc w:val="both"/>
      </w:pPr>
      <w:r w:rsidRPr="00876EE6">
        <w:t>Назначение платежа: «Обеспечение гарантийных обязательств государственного контракта от «__</w:t>
      </w:r>
      <w:proofErr w:type="gramStart"/>
      <w:r w:rsidRPr="00876EE6">
        <w:t>_»_</w:t>
      </w:r>
      <w:proofErr w:type="gramEnd"/>
      <w:r w:rsidRPr="00876EE6">
        <w:t>___________ 20__ №________ (ИКЗ № ____________)».</w:t>
      </w:r>
    </w:p>
    <w:p w14:paraId="2E0B7F9B" w14:textId="77777777" w:rsidR="00723A50" w:rsidRPr="00876EE6" w:rsidRDefault="00723A50" w:rsidP="00723A50">
      <w:pPr>
        <w:pStyle w:val="aff4"/>
        <w:numPr>
          <w:ilvl w:val="2"/>
          <w:numId w:val="54"/>
        </w:numPr>
        <w:ind w:left="0" w:firstLine="567"/>
        <w:contextualSpacing w:val="0"/>
        <w:jc w:val="both"/>
        <w:rPr>
          <w:shd w:val="clear" w:color="auto" w:fill="FFFFFF"/>
        </w:rPr>
      </w:pPr>
      <w:bookmarkStart w:id="222" w:name="_Hlk13837879"/>
      <w:bookmarkStart w:id="223" w:name="_Hlk11420340"/>
      <w:bookmarkEnd w:id="220"/>
      <w:bookmarkEnd w:id="221"/>
      <w:r w:rsidRPr="00876EE6">
        <w:t xml:space="preserve">денежные средства, внесенные в качестве обеспечения Контракта возвращаются </w:t>
      </w:r>
      <w:proofErr w:type="gramStart"/>
      <w:r w:rsidRPr="00876EE6">
        <w:t>Подрядчику</w:t>
      </w:r>
      <w:proofErr w:type="gramEnd"/>
      <w:r w:rsidRPr="00876EE6">
        <w:t xml:space="preserve">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876EE6">
        <w:rPr>
          <w:shd w:val="clear" w:color="auto" w:fill="FFFFFF"/>
        </w:rPr>
        <w:t xml:space="preserve">подписания сторонами </w:t>
      </w:r>
      <w:r w:rsidRPr="00876EE6">
        <w:t>Акта сдачи – приемки выполненных работ по капитальному ремонту объекта</w:t>
      </w:r>
      <w:r w:rsidRPr="00876EE6">
        <w:rPr>
          <w:shd w:val="clear" w:color="auto" w:fill="FFFFFF"/>
        </w:rPr>
        <w:t xml:space="preserve"> к Контракту. </w:t>
      </w:r>
    </w:p>
    <w:p w14:paraId="0A2B24DE" w14:textId="77777777" w:rsidR="00723A50" w:rsidRPr="00876EE6" w:rsidRDefault="00723A50" w:rsidP="00723A50">
      <w:pPr>
        <w:pStyle w:val="aff4"/>
        <w:numPr>
          <w:ilvl w:val="2"/>
          <w:numId w:val="54"/>
        </w:numPr>
        <w:ind w:left="0" w:firstLine="567"/>
        <w:contextualSpacing w:val="0"/>
        <w:jc w:val="both"/>
      </w:pPr>
      <w:bookmarkStart w:id="224" w:name="_Hlk32400133"/>
      <w:r w:rsidRPr="00876EE6">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876EE6">
        <w:rPr>
          <w:rFonts w:hint="eastAsia"/>
        </w:rPr>
        <w:t>и</w:t>
      </w:r>
      <w:r w:rsidRPr="00876EE6">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222"/>
      <w:bookmarkEnd w:id="223"/>
      <w:bookmarkEnd w:id="224"/>
    </w:p>
    <w:p w14:paraId="34321E08" w14:textId="77777777" w:rsidR="00723A50" w:rsidRPr="00876EE6" w:rsidRDefault="00723A50" w:rsidP="00723A50">
      <w:pPr>
        <w:pStyle w:val="aff4"/>
        <w:numPr>
          <w:ilvl w:val="2"/>
          <w:numId w:val="54"/>
        </w:numPr>
        <w:ind w:left="0" w:firstLine="567"/>
        <w:contextualSpacing w:val="0"/>
        <w:jc w:val="both"/>
      </w:pPr>
      <w:r w:rsidRPr="00876EE6">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01B6FA64" w14:textId="77777777" w:rsidR="00723A50" w:rsidRPr="00876EE6" w:rsidRDefault="00723A50" w:rsidP="00723A50">
      <w:pPr>
        <w:pStyle w:val="aff4"/>
        <w:numPr>
          <w:ilvl w:val="1"/>
          <w:numId w:val="54"/>
        </w:numPr>
        <w:ind w:left="0" w:firstLine="567"/>
        <w:contextualSpacing w:val="0"/>
        <w:jc w:val="both"/>
      </w:pPr>
      <w:bookmarkStart w:id="225" w:name="_Hlk13750252"/>
      <w:r w:rsidRPr="00876EE6">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3B08DDE" w14:textId="77777777" w:rsidR="00723A50" w:rsidRPr="00876EE6" w:rsidRDefault="00723A50" w:rsidP="00723A50">
      <w:pPr>
        <w:pStyle w:val="aff4"/>
        <w:ind w:left="0" w:firstLine="567"/>
        <w:jc w:val="both"/>
      </w:pPr>
      <w:r w:rsidRPr="00876EE6">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73F58B1" w14:textId="77777777" w:rsidR="00723A50" w:rsidRPr="00876EE6" w:rsidRDefault="00723A50" w:rsidP="00723A50">
      <w:pPr>
        <w:pStyle w:val="aff4"/>
        <w:ind w:left="0" w:firstLine="567"/>
        <w:jc w:val="both"/>
      </w:pPr>
      <w:r w:rsidRPr="00876EE6">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43A3D05" w14:textId="77777777" w:rsidR="00723A50" w:rsidRPr="00876EE6" w:rsidRDefault="00723A50" w:rsidP="00723A50">
      <w:pPr>
        <w:tabs>
          <w:tab w:val="left" w:pos="993"/>
        </w:tabs>
        <w:ind w:firstLine="567"/>
        <w:jc w:val="both"/>
        <w:rPr>
          <w:rFonts w:eastAsiaTheme="minorHAnsi"/>
          <w:noProof/>
        </w:rPr>
      </w:pPr>
      <w:bookmarkStart w:id="226" w:name="_Hlk15911882"/>
      <w:bookmarkStart w:id="227" w:name="_Hlk16234848"/>
      <w:r w:rsidRPr="00876EE6">
        <w:rPr>
          <w:rFonts w:eastAsia="Droid Sans Fallback"/>
          <w:lang w:eastAsia="zh-CN"/>
        </w:rPr>
        <w:t xml:space="preserve">Независимая </w:t>
      </w:r>
      <w:r w:rsidRPr="00876EE6">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226"/>
    <w:bookmarkEnd w:id="227"/>
    <w:p w14:paraId="69439D90" w14:textId="77777777" w:rsidR="00723A50" w:rsidRPr="00876EE6" w:rsidRDefault="00723A50" w:rsidP="00723A50">
      <w:pPr>
        <w:ind w:firstLine="567"/>
        <w:jc w:val="both"/>
      </w:pPr>
      <w:r w:rsidRPr="00876EE6">
        <w:rPr>
          <w:rFonts w:eastAsia="Droid Sans Fallback"/>
          <w:lang w:eastAsia="zh-CN"/>
        </w:rPr>
        <w:t xml:space="preserve">Независимая </w:t>
      </w:r>
      <w:r w:rsidRPr="00876EE6">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620098B8" w14:textId="77777777" w:rsidR="00723A50" w:rsidRPr="00876EE6" w:rsidRDefault="00723A50" w:rsidP="00723A50">
      <w:pPr>
        <w:ind w:firstLine="567"/>
        <w:jc w:val="both"/>
      </w:pPr>
      <w:r w:rsidRPr="00876EE6">
        <w:t xml:space="preserve">- обязательства оплатить суммы неустоек (штрафов, пеней), предусмотренных Контрактом; </w:t>
      </w:r>
    </w:p>
    <w:p w14:paraId="4BEFAAE7" w14:textId="77777777" w:rsidR="00723A50" w:rsidRPr="00876EE6" w:rsidRDefault="00723A50" w:rsidP="00723A50">
      <w:pPr>
        <w:autoSpaceDE w:val="0"/>
        <w:autoSpaceDN w:val="0"/>
        <w:adjustRightInd w:val="0"/>
        <w:ind w:firstLine="567"/>
        <w:jc w:val="both"/>
      </w:pPr>
      <w:r w:rsidRPr="00876EE6">
        <w:t>- обязательства уплатить суммы убытков (</w:t>
      </w:r>
      <w:r w:rsidRPr="00876EE6">
        <w:rPr>
          <w:rFonts w:eastAsia="Droid Sans Fallback"/>
          <w:lang w:eastAsia="zh-CN"/>
        </w:rPr>
        <w:t>за исключением упущенной выгоды</w:t>
      </w:r>
      <w:r w:rsidRPr="00876EE6">
        <w:t>), в том числе в случае расторжения Контракта по причине его неисполнения или ненадлежащего исполнения Подрядчиком;</w:t>
      </w:r>
    </w:p>
    <w:p w14:paraId="447C3483" w14:textId="77777777" w:rsidR="00723A50" w:rsidRPr="00876EE6" w:rsidRDefault="00723A50" w:rsidP="00723A50">
      <w:pPr>
        <w:ind w:firstLine="567"/>
        <w:jc w:val="both"/>
      </w:pPr>
      <w:r w:rsidRPr="00876EE6">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BF76233" w14:textId="77777777" w:rsidR="00723A50" w:rsidRPr="00876EE6" w:rsidRDefault="00723A50" w:rsidP="00723A50">
      <w:pPr>
        <w:pStyle w:val="aff4"/>
        <w:numPr>
          <w:ilvl w:val="1"/>
          <w:numId w:val="54"/>
        </w:numPr>
        <w:ind w:left="0" w:firstLine="567"/>
        <w:contextualSpacing w:val="0"/>
        <w:jc w:val="both"/>
      </w:pPr>
      <w:r w:rsidRPr="00876EE6">
        <w:t xml:space="preserve">В случае возникновения обстоятельств, препятствующих заключению Контракта в установленные сроки, срок действия </w:t>
      </w:r>
      <w:r w:rsidRPr="00876EE6">
        <w:rPr>
          <w:rFonts w:eastAsia="Droid Sans Fallback"/>
          <w:lang w:eastAsia="zh-CN"/>
        </w:rPr>
        <w:t xml:space="preserve">независимой </w:t>
      </w:r>
      <w:r w:rsidRPr="00876EE6">
        <w:t>гарантии продлевается на срок действия таких обстоятельств.</w:t>
      </w:r>
    </w:p>
    <w:p w14:paraId="0C7F2BDA" w14:textId="77777777" w:rsidR="00723A50" w:rsidRPr="00876EE6" w:rsidRDefault="00723A50" w:rsidP="00723A50">
      <w:pPr>
        <w:pStyle w:val="aff4"/>
        <w:numPr>
          <w:ilvl w:val="1"/>
          <w:numId w:val="54"/>
        </w:numPr>
        <w:ind w:left="0" w:firstLine="567"/>
        <w:contextualSpacing w:val="0"/>
        <w:jc w:val="both"/>
      </w:pPr>
      <w:bookmarkStart w:id="228" w:name="_Hlk11338627"/>
      <w:r w:rsidRPr="00876EE6">
        <w:t xml:space="preserve">В случае отзыва в соответствии с законодательством Российской Федерации у банка, предоставившего </w:t>
      </w:r>
      <w:r w:rsidRPr="00876EE6">
        <w:rPr>
          <w:rFonts w:eastAsia="Droid Sans Fallback"/>
          <w:lang w:eastAsia="zh-CN"/>
        </w:rPr>
        <w:t xml:space="preserve">независимую </w:t>
      </w:r>
      <w:r w:rsidRPr="00876EE6">
        <w:t xml:space="preserve">гарантию в качестве обеспечения исполнения Контракта </w:t>
      </w:r>
      <w:r w:rsidRPr="00876EE6">
        <w:rPr>
          <w:shd w:val="clear" w:color="auto" w:fill="FFFFFF"/>
        </w:rPr>
        <w:t xml:space="preserve">и гарантийных обязательств </w:t>
      </w:r>
      <w:r w:rsidRPr="00876EE6">
        <w:t xml:space="preserve">лицензии на осуществление банковских операций или в случае прекращения деятельности организаций, выдавших </w:t>
      </w:r>
      <w:r w:rsidRPr="00876EE6">
        <w:rPr>
          <w:rFonts w:eastAsia="Droid Sans Fallback"/>
          <w:lang w:eastAsia="zh-CN"/>
        </w:rPr>
        <w:t xml:space="preserve">независимую </w:t>
      </w:r>
      <w:r w:rsidRPr="00876EE6">
        <w:t xml:space="preserve">гарантию, Подрядчик обязан предоставить новое обеспечение исполнения Контракта </w:t>
      </w:r>
      <w:r w:rsidRPr="00876EE6">
        <w:rPr>
          <w:shd w:val="clear" w:color="auto" w:fill="FFFFFF"/>
        </w:rPr>
        <w:t>и гарантийных обязательств (</w:t>
      </w:r>
      <w:r w:rsidRPr="00876EE6">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C1FE46" w14:textId="77777777" w:rsidR="00723A50" w:rsidRPr="00876EE6" w:rsidRDefault="00723A50" w:rsidP="00723A50">
      <w:pPr>
        <w:ind w:firstLine="567"/>
        <w:jc w:val="both"/>
      </w:pPr>
      <w:r w:rsidRPr="00876EE6">
        <w:t xml:space="preserve">Размер такого обеспечения может быть уменьшен в порядке и случаях, которые </w:t>
      </w:r>
      <w:r w:rsidRPr="00876EE6">
        <w:rPr>
          <w:bCs/>
          <w:iCs/>
        </w:rPr>
        <w:t>предусмотрены п. 14.8 Контракта</w:t>
      </w:r>
      <w:r w:rsidRPr="00876EE6">
        <w:t>.</w:t>
      </w:r>
    </w:p>
    <w:p w14:paraId="7E44801E" w14:textId="77777777" w:rsidR="00723A50" w:rsidRPr="00876EE6" w:rsidRDefault="00723A50" w:rsidP="00723A50">
      <w:pPr>
        <w:ind w:firstLine="567"/>
        <w:jc w:val="both"/>
      </w:pPr>
      <w:bookmarkStart w:id="229" w:name="_Hlk162621579"/>
      <w:r w:rsidRPr="00876EE6">
        <w:lastRenderedPageBreak/>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876EE6">
        <w:rPr>
          <w:bCs/>
          <w:iCs/>
        </w:rPr>
        <w:t>п. 11.7 Контракта</w:t>
      </w:r>
      <w:r w:rsidRPr="00876EE6">
        <w:t>.</w:t>
      </w:r>
    </w:p>
    <w:p w14:paraId="24F4040C" w14:textId="77777777" w:rsidR="00723A50" w:rsidRPr="00876EE6" w:rsidRDefault="00723A50" w:rsidP="00723A50">
      <w:pPr>
        <w:pStyle w:val="aff4"/>
        <w:numPr>
          <w:ilvl w:val="2"/>
          <w:numId w:val="54"/>
        </w:numPr>
        <w:autoSpaceDE w:val="0"/>
        <w:autoSpaceDN w:val="0"/>
        <w:adjustRightInd w:val="0"/>
        <w:ind w:left="0" w:firstLine="567"/>
        <w:contextualSpacing w:val="0"/>
        <w:jc w:val="both"/>
      </w:pPr>
      <w:bookmarkStart w:id="230" w:name="_Hlk14964463"/>
      <w:bookmarkEnd w:id="229"/>
      <w:r w:rsidRPr="00876EE6">
        <w:t xml:space="preserve">Если обеспечение исполнения Контракта, </w:t>
      </w:r>
      <w:r w:rsidRPr="00876EE6">
        <w:rPr>
          <w:shd w:val="clear" w:color="auto" w:fill="FFFFFF"/>
        </w:rPr>
        <w:t>гарантийных обязательств</w:t>
      </w:r>
      <w:r w:rsidRPr="00876EE6">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876EE6">
        <w:rPr>
          <w:bCs/>
          <w:iCs/>
        </w:rPr>
        <w:t>п. 14.7</w:t>
      </w:r>
      <w:r w:rsidRPr="00876EE6">
        <w:rPr>
          <w:b/>
          <w:bCs/>
          <w:i/>
          <w:iCs/>
        </w:rPr>
        <w:t xml:space="preserve"> </w:t>
      </w:r>
      <w:r w:rsidRPr="00876EE6">
        <w:t xml:space="preserve">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404C11A8" w14:textId="77777777" w:rsidR="00723A50" w:rsidRPr="00876EE6" w:rsidRDefault="00723A50" w:rsidP="00723A50">
      <w:pPr>
        <w:widowControl w:val="0"/>
        <w:tabs>
          <w:tab w:val="left" w:pos="709"/>
        </w:tabs>
        <w:autoSpaceDE w:val="0"/>
        <w:autoSpaceDN w:val="0"/>
        <w:adjustRightInd w:val="0"/>
        <w:ind w:firstLine="567"/>
        <w:contextualSpacing/>
        <w:jc w:val="both"/>
      </w:pPr>
      <w:bookmarkStart w:id="231" w:name="_Hlk15911964"/>
      <w:r w:rsidRPr="00876EE6">
        <w:t>Действие указанного пункта не распространяется на случаи, если Подрядчиком представлена недостоверная (поддельная) независимая гарантия.</w:t>
      </w:r>
    </w:p>
    <w:p w14:paraId="414E36F1" w14:textId="77777777" w:rsidR="00723A50" w:rsidRPr="00876EE6" w:rsidRDefault="00723A50" w:rsidP="00723A50">
      <w:pPr>
        <w:ind w:firstLine="567"/>
        <w:jc w:val="both"/>
      </w:pPr>
      <w:r w:rsidRPr="00876EE6">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876EE6">
        <w:rPr>
          <w:bCs/>
          <w:iCs/>
        </w:rPr>
        <w:t>п. 11.7 Контракта</w:t>
      </w:r>
      <w:r w:rsidRPr="00876EE6">
        <w:t>.</w:t>
      </w:r>
    </w:p>
    <w:p w14:paraId="709E9E61" w14:textId="77777777" w:rsidR="00723A50" w:rsidRPr="00876EE6" w:rsidRDefault="00723A50" w:rsidP="00723A50">
      <w:pPr>
        <w:pStyle w:val="aff4"/>
        <w:widowControl w:val="0"/>
        <w:numPr>
          <w:ilvl w:val="2"/>
          <w:numId w:val="54"/>
        </w:numPr>
        <w:tabs>
          <w:tab w:val="left" w:pos="709"/>
        </w:tabs>
        <w:autoSpaceDE w:val="0"/>
        <w:autoSpaceDN w:val="0"/>
        <w:adjustRightInd w:val="0"/>
        <w:ind w:left="0" w:firstLine="567"/>
        <w:jc w:val="both"/>
      </w:pPr>
      <w:bookmarkStart w:id="232" w:name="_Hlk23409994"/>
      <w:r w:rsidRPr="00876EE6">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876EE6">
        <w:rPr>
          <w:bCs/>
          <w:iCs/>
        </w:rPr>
        <w:t xml:space="preserve">в </w:t>
      </w:r>
      <w:proofErr w:type="spellStart"/>
      <w:r w:rsidRPr="00876EE6">
        <w:rPr>
          <w:bCs/>
          <w:iCs/>
        </w:rPr>
        <w:t>пп</w:t>
      </w:r>
      <w:proofErr w:type="spellEnd"/>
      <w:r w:rsidRPr="00876EE6">
        <w:rPr>
          <w:bCs/>
          <w:iCs/>
        </w:rPr>
        <w:t>. 14.7, 14.7.1 Контракта</w:t>
      </w:r>
      <w:r w:rsidRPr="00876EE6">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102EDF7C" w14:textId="77777777" w:rsidR="00723A50" w:rsidRPr="00876EE6" w:rsidRDefault="00723A50" w:rsidP="00723A50">
      <w:pPr>
        <w:pStyle w:val="aff4"/>
        <w:numPr>
          <w:ilvl w:val="1"/>
          <w:numId w:val="54"/>
        </w:numPr>
        <w:ind w:left="0" w:firstLine="567"/>
        <w:contextualSpacing w:val="0"/>
        <w:jc w:val="both"/>
      </w:pPr>
      <w:bookmarkStart w:id="233" w:name="_Hlk11338600"/>
      <w:bookmarkEnd w:id="228"/>
      <w:bookmarkEnd w:id="230"/>
      <w:bookmarkEnd w:id="231"/>
      <w:bookmarkEnd w:id="232"/>
      <w:r w:rsidRPr="00876EE6">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1404F6B" w14:textId="77777777" w:rsidR="00723A50" w:rsidRPr="00876EE6" w:rsidRDefault="00723A50" w:rsidP="00723A50">
      <w:pPr>
        <w:autoSpaceDE w:val="0"/>
        <w:autoSpaceDN w:val="0"/>
        <w:adjustRightInd w:val="0"/>
        <w:ind w:firstLine="567"/>
        <w:jc w:val="both"/>
      </w:pPr>
      <w:bookmarkStart w:id="234" w:name="_Hlk42159277"/>
      <w:r w:rsidRPr="00876EE6">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4B339EA0" w14:textId="77777777" w:rsidR="00723A50" w:rsidRPr="00876EE6" w:rsidRDefault="00723A50" w:rsidP="00723A50">
      <w:pPr>
        <w:ind w:firstLine="567"/>
        <w:jc w:val="both"/>
      </w:pPr>
      <w:r w:rsidRPr="00876EE6">
        <w:t xml:space="preserve">Такое уменьшение не допускается в случаях, определяемых Правительством Российской Федерации в соответствии с </w:t>
      </w:r>
      <w:hyperlink r:id="rId40" w:history="1">
        <w:r w:rsidRPr="00876EE6">
          <w:t>частью 7.3 статьи 96</w:t>
        </w:r>
      </w:hyperlink>
      <w:r w:rsidRPr="00876EE6">
        <w:t xml:space="preserve"> Закона № 44-ФЗ.</w:t>
      </w:r>
    </w:p>
    <w:bookmarkEnd w:id="234"/>
    <w:p w14:paraId="1659498D" w14:textId="77777777" w:rsidR="00723A50" w:rsidRPr="00876EE6" w:rsidRDefault="00723A50" w:rsidP="00723A50">
      <w:pPr>
        <w:ind w:firstLine="567"/>
        <w:jc w:val="both"/>
      </w:pPr>
      <w:r w:rsidRPr="00876EE6">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233"/>
    <w:p w14:paraId="7A676F80" w14:textId="77777777" w:rsidR="00723A50" w:rsidRPr="00876EE6" w:rsidRDefault="00723A50" w:rsidP="00723A50">
      <w:pPr>
        <w:pStyle w:val="aff4"/>
        <w:numPr>
          <w:ilvl w:val="1"/>
          <w:numId w:val="54"/>
        </w:numPr>
        <w:ind w:left="0" w:firstLine="567"/>
        <w:contextualSpacing w:val="0"/>
        <w:jc w:val="both"/>
      </w:pPr>
      <w:r w:rsidRPr="00876EE6">
        <w:t>Обеспечение исполнения Контракта</w:t>
      </w:r>
      <w:r w:rsidRPr="00876EE6">
        <w:rPr>
          <w:shd w:val="clear" w:color="auto" w:fill="FFFFFF"/>
        </w:rPr>
        <w:t xml:space="preserve"> и гарантийных обязательств</w:t>
      </w:r>
      <w:r w:rsidRPr="00876EE6">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D2D7410" w14:textId="77777777" w:rsidR="00723A50" w:rsidRPr="00876EE6" w:rsidRDefault="00723A50" w:rsidP="00723A50">
      <w:pPr>
        <w:pStyle w:val="aff4"/>
        <w:numPr>
          <w:ilvl w:val="1"/>
          <w:numId w:val="54"/>
        </w:numPr>
        <w:ind w:left="0" w:firstLine="567"/>
        <w:contextualSpacing w:val="0"/>
        <w:jc w:val="both"/>
      </w:pPr>
      <w:r w:rsidRPr="00876EE6">
        <w:t xml:space="preserve">В случае неисполнения или ненадлежащего исполнения Подрядчиком обязательств по Контракту </w:t>
      </w:r>
      <w:r w:rsidRPr="00876EE6">
        <w:rPr>
          <w:shd w:val="clear" w:color="auto" w:fill="FFFFFF"/>
        </w:rPr>
        <w:t>и гарантийных обязательств</w:t>
      </w:r>
      <w:r w:rsidRPr="00876EE6">
        <w:t xml:space="preserve"> обеспечение исполнения Контракта</w:t>
      </w:r>
      <w:r w:rsidRPr="00876EE6">
        <w:rPr>
          <w:shd w:val="clear" w:color="auto" w:fill="FFFFFF"/>
        </w:rPr>
        <w:t xml:space="preserve"> и гарантийных обязательств</w:t>
      </w:r>
      <w:r w:rsidRPr="00876EE6">
        <w:t xml:space="preserve"> переходит Государственному заказчику, в объеме неисполненных или ненадлежащим образом исполненных обязательств по Контракту.</w:t>
      </w:r>
    </w:p>
    <w:p w14:paraId="03CA7FAE" w14:textId="77777777" w:rsidR="00723A50" w:rsidRPr="00876EE6" w:rsidRDefault="00723A50" w:rsidP="00723A50">
      <w:pPr>
        <w:pStyle w:val="aff4"/>
        <w:numPr>
          <w:ilvl w:val="1"/>
          <w:numId w:val="54"/>
        </w:numPr>
        <w:ind w:left="0" w:firstLine="567"/>
        <w:contextualSpacing w:val="0"/>
        <w:jc w:val="both"/>
      </w:pPr>
      <w:r w:rsidRPr="00876EE6">
        <w:t xml:space="preserve">Все затраты, связанные с заключением и оформлением договоров и иных документов по обеспечению исполнения Контракта </w:t>
      </w:r>
      <w:r w:rsidRPr="00876EE6">
        <w:rPr>
          <w:shd w:val="clear" w:color="auto" w:fill="FFFFFF"/>
        </w:rPr>
        <w:t>и гарантийных обязательств</w:t>
      </w:r>
      <w:r w:rsidRPr="00876EE6">
        <w:t>, несет Подрядчик.</w:t>
      </w:r>
    </w:p>
    <w:bookmarkEnd w:id="214"/>
    <w:bookmarkEnd w:id="215"/>
    <w:bookmarkEnd w:id="225"/>
    <w:p w14:paraId="0A90DF0D" w14:textId="77777777" w:rsidR="00723A50" w:rsidRPr="00876EE6" w:rsidRDefault="00723A50" w:rsidP="00723A50">
      <w:pPr>
        <w:jc w:val="both"/>
      </w:pPr>
    </w:p>
    <w:bookmarkEnd w:id="216"/>
    <w:p w14:paraId="72C9A8F9" w14:textId="77777777" w:rsidR="00723A50" w:rsidRPr="00876EE6" w:rsidRDefault="00723A50" w:rsidP="00723A50">
      <w:pPr>
        <w:pStyle w:val="aff4"/>
        <w:numPr>
          <w:ilvl w:val="0"/>
          <w:numId w:val="54"/>
        </w:numPr>
        <w:ind w:left="0" w:firstLine="567"/>
        <w:contextualSpacing w:val="0"/>
        <w:jc w:val="center"/>
        <w:rPr>
          <w:b/>
        </w:rPr>
      </w:pPr>
      <w:r w:rsidRPr="00876EE6">
        <w:rPr>
          <w:b/>
        </w:rPr>
        <w:t>Привлечение Подрядчиком третьих лиц для выполнения работ</w:t>
      </w:r>
    </w:p>
    <w:p w14:paraId="3D643B96" w14:textId="77777777" w:rsidR="00723A50" w:rsidRPr="00876EE6" w:rsidRDefault="00723A50" w:rsidP="00723A50">
      <w:pPr>
        <w:pStyle w:val="afd"/>
        <w:widowControl w:val="0"/>
        <w:numPr>
          <w:ilvl w:val="1"/>
          <w:numId w:val="54"/>
        </w:numPr>
        <w:spacing w:after="0"/>
        <w:ind w:left="0" w:firstLine="567"/>
      </w:pPr>
      <w:bookmarkStart w:id="235" w:name="_Hlk91672047"/>
      <w:r w:rsidRPr="00876EE6">
        <w:t xml:space="preserve">Подрядчик обязан письменно уведомлять Государственного заказчика о привлечении третьих лиц </w:t>
      </w:r>
      <w:bookmarkEnd w:id="235"/>
      <w:r w:rsidRPr="00876EE6">
        <w:t xml:space="preserve">к выполнению работ (оказанию услуг), предусмотренных </w:t>
      </w:r>
      <w:r w:rsidRPr="00876EE6">
        <w:rPr>
          <w:bCs/>
          <w:iCs/>
        </w:rPr>
        <w:t xml:space="preserve">Контрактом </w:t>
      </w:r>
      <w:r w:rsidRPr="00876EE6">
        <w:rPr>
          <w:bCs/>
          <w:iCs/>
        </w:rPr>
        <w:lastRenderedPageBreak/>
        <w:t>(при выполнении строительных работ, с учетом</w:t>
      </w:r>
      <w:r w:rsidRPr="00876EE6">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494ECF52" w14:textId="77777777" w:rsidR="00723A50" w:rsidRPr="00876EE6" w:rsidRDefault="00723A50" w:rsidP="00723A50">
      <w:pPr>
        <w:pStyle w:val="aff4"/>
        <w:numPr>
          <w:ilvl w:val="1"/>
          <w:numId w:val="54"/>
        </w:numPr>
        <w:ind w:left="0" w:firstLine="567"/>
        <w:contextualSpacing w:val="0"/>
        <w:jc w:val="both"/>
      </w:pPr>
      <w:r w:rsidRPr="00876EE6">
        <w:t xml:space="preserve">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876EE6">
        <w:rPr>
          <w:i/>
        </w:rPr>
        <w:t>(данное условия применятся при размере начальной (максимальной) цены контракта 100 млн. рублей и более).</w:t>
      </w:r>
    </w:p>
    <w:p w14:paraId="6F7450DB" w14:textId="77777777" w:rsidR="00723A50" w:rsidRPr="00876EE6" w:rsidRDefault="00723A50" w:rsidP="00723A50">
      <w:pPr>
        <w:pStyle w:val="aff4"/>
        <w:numPr>
          <w:ilvl w:val="1"/>
          <w:numId w:val="54"/>
        </w:numPr>
        <w:ind w:left="0" w:firstLine="567"/>
        <w:contextualSpacing w:val="0"/>
        <w:jc w:val="both"/>
      </w:pPr>
      <w:r w:rsidRPr="00876EE6">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41" w:anchor="/document/72009464/entry/12000" w:history="1">
        <w:r w:rsidRPr="00876EE6">
          <w:t xml:space="preserve">Графиками </w:t>
        </w:r>
      </w:hyperlink>
      <w:r w:rsidRPr="00876EE6">
        <w:t>, которые не входят в установленный Контрактом перечень работ, выполняемых Подрядчиком самостоятельно.</w:t>
      </w:r>
    </w:p>
    <w:p w14:paraId="5C4EDA1E" w14:textId="77777777" w:rsidR="00723A50" w:rsidRPr="00876EE6" w:rsidRDefault="00723A50" w:rsidP="00723A50">
      <w:pPr>
        <w:pStyle w:val="aff4"/>
        <w:numPr>
          <w:ilvl w:val="1"/>
          <w:numId w:val="54"/>
        </w:numPr>
        <w:ind w:left="0" w:firstLine="567"/>
        <w:contextualSpacing w:val="0"/>
        <w:jc w:val="both"/>
        <w:rPr>
          <w:i/>
          <w:iCs/>
        </w:rPr>
      </w:pPr>
      <w:r w:rsidRPr="00876EE6">
        <w:t>Подрядчик обязуется привлекать к исполнению Контракта третьих лиц из числа субъектов малого предпринимательства и (или) социально ориентированных некоммерческих организаций. Общий объем работ, выполняемых указанными субъектами, должен составлять: 25 (двадцать пять) процентов от цены Контракта.</w:t>
      </w:r>
    </w:p>
    <w:p w14:paraId="581294C7" w14:textId="77777777" w:rsidR="00723A50" w:rsidRPr="00876EE6" w:rsidRDefault="00723A50" w:rsidP="00723A50">
      <w:pPr>
        <w:pStyle w:val="aff4"/>
        <w:numPr>
          <w:ilvl w:val="2"/>
          <w:numId w:val="54"/>
        </w:numPr>
        <w:ind w:left="0" w:firstLine="567"/>
        <w:contextualSpacing w:val="0"/>
        <w:jc w:val="both"/>
      </w:pPr>
      <w:r w:rsidRPr="00876EE6">
        <w:t>В срок не более 5 (пяти) рабочих дней со дня заключения договора с субподрядчиком, соисполнителем представить Государственному заказчику:</w:t>
      </w:r>
    </w:p>
    <w:p w14:paraId="5BE27500" w14:textId="77777777" w:rsidR="00723A50" w:rsidRPr="00876EE6" w:rsidRDefault="00723A50" w:rsidP="00723A50">
      <w:pPr>
        <w:ind w:firstLine="567"/>
        <w:jc w:val="both"/>
      </w:pPr>
      <w:r w:rsidRPr="00876EE6">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14:paraId="19AF719F" w14:textId="77777777" w:rsidR="00723A50" w:rsidRPr="00876EE6" w:rsidRDefault="00723A50" w:rsidP="00723A50">
      <w:pPr>
        <w:ind w:firstLine="567"/>
        <w:jc w:val="both"/>
      </w:pPr>
      <w:r w:rsidRPr="00876EE6">
        <w:t>б) копию договора (договоров), заключенного с субподрядчиком, соисполнителем, заверенную Подрядчиком.</w:t>
      </w:r>
    </w:p>
    <w:p w14:paraId="7AA69476" w14:textId="77777777" w:rsidR="00723A50" w:rsidRPr="00876EE6" w:rsidRDefault="00723A50" w:rsidP="00723A50">
      <w:pPr>
        <w:pStyle w:val="aff4"/>
        <w:numPr>
          <w:ilvl w:val="2"/>
          <w:numId w:val="54"/>
        </w:numPr>
        <w:ind w:left="0" w:firstLine="567"/>
        <w:contextualSpacing w:val="0"/>
        <w:jc w:val="both"/>
      </w:pPr>
      <w:r w:rsidRPr="00876EE6">
        <w:t xml:space="preserve">В случае замены субподрядчика, соисполнителя на этапе исполнения Контракта на другого субподрядчика, соисполнителя представлять Государственному заказчику документы, указанные в </w:t>
      </w:r>
      <w:proofErr w:type="spellStart"/>
      <w:r w:rsidRPr="00876EE6">
        <w:t>пп</w:t>
      </w:r>
      <w:proofErr w:type="spellEnd"/>
      <w:r w:rsidRPr="00876EE6">
        <w:t>. 15.4.1 п. 15.4 Контракта, в течение 5 (пяти) дней со дня заключения договора с новым субподрядчиком, соисполнителем.</w:t>
      </w:r>
    </w:p>
    <w:p w14:paraId="639A5971" w14:textId="77777777" w:rsidR="00723A50" w:rsidRPr="00876EE6" w:rsidRDefault="00723A50" w:rsidP="00723A50">
      <w:pPr>
        <w:pStyle w:val="aff4"/>
        <w:numPr>
          <w:ilvl w:val="2"/>
          <w:numId w:val="54"/>
        </w:numPr>
        <w:ind w:left="0" w:firstLine="567"/>
        <w:contextualSpacing w:val="0"/>
        <w:jc w:val="both"/>
      </w:pPr>
      <w:r w:rsidRPr="00876EE6">
        <w:t>В течение 10 (десяти) рабочих дней со дня оплаты Подрядчиком выполненных обязательств по договору с субподрядчиком, соисполнителем представлять Государственному заказчику следующие документы:</w:t>
      </w:r>
    </w:p>
    <w:p w14:paraId="33663784" w14:textId="77777777" w:rsidR="00723A50" w:rsidRPr="00876EE6" w:rsidRDefault="00723A50" w:rsidP="00723A50">
      <w:pPr>
        <w:ind w:firstLine="567"/>
        <w:jc w:val="both"/>
      </w:pPr>
      <w:r w:rsidRPr="00876EE6">
        <w:t>а) копии документов о приемке поставленного товара, выполненной работы, оказанной услуги, которые являются предметом договора, заключенного между Подрядчиком и привлеченным им субподрядчиком, соисполнителем;</w:t>
      </w:r>
    </w:p>
    <w:p w14:paraId="736C9945" w14:textId="77777777" w:rsidR="00723A50" w:rsidRPr="00876EE6" w:rsidRDefault="00723A50" w:rsidP="00723A50">
      <w:pPr>
        <w:ind w:firstLine="567"/>
        <w:jc w:val="both"/>
      </w:pPr>
      <w:r w:rsidRPr="00876EE6">
        <w:t>б) копии платежных поручений, подтверждающих перечисление денежных средств Подрядчиком субподрядчику, соисполнителю, - в случае если договором, заключенным между Подрядчиком и привлеченным им субподрядчиком, соисполнителем, предусмотрена оплата выполненных обязательств до срока оплаты поставленных товаров, выполненных работ, оказанных услуг, предусмотренного контрактом, заключенным с Государственным заказчиком (в ином случае указанный документ представляется Государственному заказчику дополнительно в течение 5 (пяти) дней со дня оплаты Подрядчиком обязательств, выполненных субподрядчиком, соисполнителем).</w:t>
      </w:r>
    </w:p>
    <w:p w14:paraId="2840CF7F" w14:textId="77777777" w:rsidR="00723A50" w:rsidRPr="00876EE6" w:rsidRDefault="00723A50" w:rsidP="00723A50">
      <w:pPr>
        <w:pStyle w:val="aff4"/>
        <w:numPr>
          <w:ilvl w:val="2"/>
          <w:numId w:val="54"/>
        </w:numPr>
        <w:ind w:left="0" w:firstLine="567"/>
        <w:contextualSpacing w:val="0"/>
        <w:jc w:val="both"/>
      </w:pPr>
      <w:r w:rsidRPr="00876EE6">
        <w:t xml:space="preserve">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7 (семи) рабочих дней с даты подписания </w:t>
      </w:r>
      <w:r w:rsidRPr="00876EE6">
        <w:lastRenderedPageBreak/>
        <w:t>Подрядчиком документа о приемке товара, выполненной работы (ее результатов), оказанной услуги, отдельных этапов исполнения договора.</w:t>
      </w:r>
    </w:p>
    <w:p w14:paraId="59651679" w14:textId="77777777" w:rsidR="00723A50" w:rsidRPr="00876EE6" w:rsidRDefault="00723A50" w:rsidP="00723A50">
      <w:pPr>
        <w:pStyle w:val="aff4"/>
        <w:numPr>
          <w:ilvl w:val="2"/>
          <w:numId w:val="54"/>
        </w:numPr>
        <w:ind w:left="0" w:firstLine="567"/>
        <w:contextualSpacing w:val="0"/>
        <w:jc w:val="both"/>
      </w:pPr>
      <w:r w:rsidRPr="00876EE6">
        <w:t>Нести гражданско-правовую ответственность перед Государственным заказчиком за неисполнение или ненадлежащее исполнение условия о привлечении к исполнению контрактов субподрядчиков, соисполнителей, в том числе:</w:t>
      </w:r>
    </w:p>
    <w:p w14:paraId="161C09E9" w14:textId="77777777" w:rsidR="00723A50" w:rsidRPr="00876EE6" w:rsidRDefault="00723A50" w:rsidP="00723A50">
      <w:pPr>
        <w:ind w:firstLine="567"/>
        <w:jc w:val="both"/>
      </w:pPr>
      <w:r w:rsidRPr="00876EE6">
        <w:t xml:space="preserve">а) за представление документов, указанных в </w:t>
      </w:r>
      <w:hyperlink r:id="rId42" w:anchor="/document/71576966/entry/1102" w:history="1">
        <w:proofErr w:type="spellStart"/>
        <w:r w:rsidRPr="00876EE6">
          <w:t>пп</w:t>
        </w:r>
        <w:proofErr w:type="spellEnd"/>
        <w:r w:rsidRPr="00876EE6">
          <w:t>. 15.4.1-15.4.3</w:t>
        </w:r>
      </w:hyperlink>
      <w:r w:rsidRPr="00876EE6">
        <w:t xml:space="preserve"> Контракта, содержащих недостоверные сведения, либо их непредставление или представление таких документов с нарушением установленных сроков;</w:t>
      </w:r>
    </w:p>
    <w:p w14:paraId="4CB4DCFA" w14:textId="77777777" w:rsidR="00723A50" w:rsidRPr="00876EE6" w:rsidRDefault="00723A50" w:rsidP="00723A50">
      <w:pPr>
        <w:ind w:firstLine="567"/>
        <w:jc w:val="both"/>
      </w:pPr>
      <w:r w:rsidRPr="00876EE6">
        <w:t xml:space="preserve">б) за </w:t>
      </w:r>
      <w:proofErr w:type="spellStart"/>
      <w:r w:rsidRPr="00876EE6">
        <w:t>непривлечение</w:t>
      </w:r>
      <w:proofErr w:type="spellEnd"/>
      <w:r w:rsidRPr="00876EE6">
        <w:t xml:space="preserve"> субподрядчиков, соисполнителей в объеме, установленном в Контракте.</w:t>
      </w:r>
    </w:p>
    <w:p w14:paraId="518E388A" w14:textId="77777777" w:rsidR="00723A50" w:rsidRPr="00876EE6" w:rsidRDefault="00723A50" w:rsidP="00723A50">
      <w:pPr>
        <w:ind w:firstLine="567"/>
        <w:jc w:val="both"/>
        <w:rPr>
          <w:i/>
          <w:iCs/>
        </w:rPr>
      </w:pPr>
      <w:r w:rsidRPr="00876EE6">
        <w:rPr>
          <w:i/>
          <w:iCs/>
        </w:rPr>
        <w:t xml:space="preserve">Условия </w:t>
      </w:r>
      <w:proofErr w:type="spellStart"/>
      <w:r w:rsidRPr="00876EE6">
        <w:rPr>
          <w:i/>
          <w:iCs/>
        </w:rPr>
        <w:t>п.п</w:t>
      </w:r>
      <w:proofErr w:type="spellEnd"/>
      <w:r w:rsidRPr="00876EE6">
        <w:rPr>
          <w:i/>
          <w:iCs/>
        </w:rPr>
        <w:t>. 15.4, 15.4.1 - 15.4.5 Контракта не применяются к отношениям Сторон в случае, если Контракт заключается с Подрядчиком, являющимся СМП или СОНКО).</w:t>
      </w:r>
    </w:p>
    <w:p w14:paraId="581BD82E" w14:textId="77777777" w:rsidR="00723A50" w:rsidRPr="00876EE6" w:rsidRDefault="00723A50" w:rsidP="00723A50">
      <w:pPr>
        <w:ind w:firstLine="567"/>
        <w:jc w:val="both"/>
        <w:rPr>
          <w:rFonts w:ascii="Verdana" w:hAnsi="Verdana"/>
          <w:i/>
          <w:iCs/>
          <w:sz w:val="21"/>
          <w:szCs w:val="21"/>
        </w:rPr>
      </w:pPr>
      <w:r w:rsidRPr="00876EE6">
        <w:t>15.5. 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F413294" w14:textId="77777777" w:rsidR="00723A50" w:rsidRPr="00876EE6" w:rsidRDefault="00723A50" w:rsidP="00723A50">
      <w:pPr>
        <w:jc w:val="both"/>
      </w:pPr>
    </w:p>
    <w:p w14:paraId="433E37C0" w14:textId="77777777" w:rsidR="00723A50" w:rsidRPr="00876EE6" w:rsidRDefault="00723A50" w:rsidP="00723A50">
      <w:pPr>
        <w:pStyle w:val="aff4"/>
        <w:numPr>
          <w:ilvl w:val="0"/>
          <w:numId w:val="54"/>
        </w:numPr>
        <w:contextualSpacing w:val="0"/>
        <w:jc w:val="center"/>
        <w:rPr>
          <w:b/>
        </w:rPr>
      </w:pPr>
      <w:r w:rsidRPr="00876EE6">
        <w:rPr>
          <w:b/>
        </w:rPr>
        <w:t>Антидемпинговые меры</w:t>
      </w:r>
    </w:p>
    <w:p w14:paraId="44ED8E60" w14:textId="77777777" w:rsidR="00723A50" w:rsidRPr="00876EE6" w:rsidRDefault="00723A50" w:rsidP="00723A50">
      <w:pPr>
        <w:pStyle w:val="aff4"/>
        <w:numPr>
          <w:ilvl w:val="1"/>
          <w:numId w:val="53"/>
        </w:numPr>
        <w:ind w:left="0" w:firstLine="567"/>
        <w:contextualSpacing w:val="0"/>
        <w:jc w:val="both"/>
      </w:pPr>
      <w:bookmarkStart w:id="236" w:name="_Hlk40889286"/>
      <w:r w:rsidRPr="00876EE6">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876EE6">
        <w:rPr>
          <w:bCs/>
          <w:iCs/>
        </w:rPr>
        <w:t>в п. 16.3 Контракта</w:t>
      </w:r>
      <w:r w:rsidRPr="00876EE6">
        <w:t xml:space="preserve">. </w:t>
      </w:r>
    </w:p>
    <w:p w14:paraId="687BD99B" w14:textId="77777777" w:rsidR="00723A50" w:rsidRPr="00876EE6" w:rsidRDefault="00723A50" w:rsidP="00723A50">
      <w:pPr>
        <w:pStyle w:val="aff4"/>
        <w:numPr>
          <w:ilvl w:val="1"/>
          <w:numId w:val="53"/>
        </w:numPr>
        <w:ind w:left="0" w:firstLine="567"/>
        <w:contextualSpacing w:val="0"/>
        <w:jc w:val="both"/>
      </w:pPr>
      <w:r w:rsidRPr="00876EE6">
        <w:t xml:space="preserve">Обеспечение, указанное </w:t>
      </w:r>
      <w:r w:rsidRPr="00876EE6">
        <w:rPr>
          <w:bCs/>
          <w:iCs/>
        </w:rPr>
        <w:t>в п. 16.3 Контракта</w:t>
      </w:r>
      <w:r w:rsidRPr="00876EE6">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257FC40" w14:textId="77777777" w:rsidR="00723A50" w:rsidRPr="00876EE6" w:rsidRDefault="00723A50" w:rsidP="00723A50">
      <w:pPr>
        <w:pStyle w:val="aff4"/>
        <w:numPr>
          <w:ilvl w:val="1"/>
          <w:numId w:val="53"/>
        </w:numPr>
        <w:ind w:left="0" w:firstLine="567"/>
        <w:contextualSpacing w:val="0"/>
        <w:jc w:val="both"/>
        <w:rPr>
          <w:b/>
        </w:rPr>
      </w:pPr>
      <w:r w:rsidRPr="00876EE6">
        <w:t xml:space="preserve">В случае применения антидемпинговых мер, размер обеспечения контракта составляет </w:t>
      </w:r>
      <w:r w:rsidRPr="00876EE6">
        <w:rPr>
          <w:b/>
        </w:rPr>
        <w:t>________________________________ рублей.</w:t>
      </w:r>
    </w:p>
    <w:p w14:paraId="34752780" w14:textId="77777777" w:rsidR="00723A50" w:rsidRPr="00876EE6" w:rsidRDefault="00723A50" w:rsidP="00723A50">
      <w:pPr>
        <w:pStyle w:val="aff4"/>
        <w:numPr>
          <w:ilvl w:val="1"/>
          <w:numId w:val="53"/>
        </w:numPr>
        <w:ind w:left="0" w:firstLine="567"/>
        <w:contextualSpacing w:val="0"/>
        <w:jc w:val="both"/>
      </w:pPr>
      <w:bookmarkStart w:id="237" w:name="_Hlk11421000"/>
      <w:r w:rsidRPr="00876EE6">
        <w:t xml:space="preserve">Если Контрактом предусмотрена выплата аванса и Контракт заключен в соответствии с </w:t>
      </w:r>
      <w:r w:rsidRPr="00876EE6">
        <w:rPr>
          <w:bCs/>
          <w:iCs/>
        </w:rPr>
        <w:t>п. 16.1 Контракта</w:t>
      </w:r>
      <w:r w:rsidRPr="00876EE6">
        <w:t>, выплата аванса не производится.</w:t>
      </w:r>
    </w:p>
    <w:p w14:paraId="0D7923E8" w14:textId="77777777" w:rsidR="00723A50" w:rsidRPr="00876EE6" w:rsidRDefault="00723A50" w:rsidP="00723A50">
      <w:pPr>
        <w:pStyle w:val="aff4"/>
        <w:numPr>
          <w:ilvl w:val="1"/>
          <w:numId w:val="53"/>
        </w:numPr>
        <w:ind w:left="0" w:firstLine="567"/>
        <w:contextualSpacing w:val="0"/>
        <w:jc w:val="both"/>
      </w:pPr>
      <w:r w:rsidRPr="00876EE6">
        <w:rPr>
          <w:i/>
          <w:iCs/>
        </w:rPr>
        <w:t>Данная статья Контракта применяется в случае определения Подрядчика конкурентными способами</w:t>
      </w:r>
      <w:r w:rsidRPr="00876EE6">
        <w:t xml:space="preserve">. </w:t>
      </w:r>
    </w:p>
    <w:bookmarkEnd w:id="236"/>
    <w:bookmarkEnd w:id="237"/>
    <w:p w14:paraId="7B633CEA" w14:textId="77777777" w:rsidR="00723A50" w:rsidRPr="00876EE6" w:rsidRDefault="00723A50" w:rsidP="00723A50">
      <w:pPr>
        <w:ind w:firstLine="567"/>
        <w:jc w:val="both"/>
      </w:pPr>
    </w:p>
    <w:p w14:paraId="2924E1B5" w14:textId="77777777" w:rsidR="00723A50" w:rsidRPr="00876EE6" w:rsidRDefault="00723A50" w:rsidP="00723A50">
      <w:pPr>
        <w:pStyle w:val="aff4"/>
        <w:numPr>
          <w:ilvl w:val="0"/>
          <w:numId w:val="53"/>
        </w:numPr>
        <w:ind w:left="0" w:firstLine="567"/>
        <w:contextualSpacing w:val="0"/>
        <w:jc w:val="center"/>
        <w:rPr>
          <w:rFonts w:eastAsia="MS Mincho"/>
          <w:b/>
        </w:rPr>
      </w:pPr>
      <w:r w:rsidRPr="00876EE6">
        <w:rPr>
          <w:b/>
        </w:rPr>
        <w:t>Вступление</w:t>
      </w:r>
      <w:r w:rsidRPr="00876EE6">
        <w:rPr>
          <w:rFonts w:eastAsia="MS Mincho"/>
          <w:b/>
        </w:rPr>
        <w:t xml:space="preserve"> контракта в силу, срок действия контракта</w:t>
      </w:r>
      <w:bookmarkEnd w:id="213"/>
    </w:p>
    <w:p w14:paraId="06F3AA9C" w14:textId="77777777" w:rsidR="00723A50" w:rsidRPr="00876EE6" w:rsidRDefault="00723A50" w:rsidP="00723A50">
      <w:pPr>
        <w:pStyle w:val="aff4"/>
        <w:numPr>
          <w:ilvl w:val="1"/>
          <w:numId w:val="53"/>
        </w:numPr>
        <w:ind w:left="0" w:firstLine="567"/>
        <w:contextualSpacing w:val="0"/>
        <w:jc w:val="both"/>
        <w:rPr>
          <w:rFonts w:eastAsia="MS Mincho"/>
        </w:rPr>
      </w:pPr>
      <w:bookmarkStart w:id="238" w:name="_Hlk42159374"/>
      <w:r w:rsidRPr="00876EE6">
        <w:rPr>
          <w:rFonts w:eastAsia="MS Mincho"/>
        </w:rPr>
        <w:t>Контракт вступает в силу со дня его заключения Сторонами и действует до «01» декабря 2025 года, но в любом случае до полного исполнения Сторонами своих обязательств по Контракту.</w:t>
      </w:r>
    </w:p>
    <w:bookmarkEnd w:id="238"/>
    <w:p w14:paraId="4CE4CB95" w14:textId="77777777" w:rsidR="00723A50" w:rsidRPr="00876EE6" w:rsidRDefault="00723A50" w:rsidP="00723A50">
      <w:pPr>
        <w:pStyle w:val="aff4"/>
        <w:widowControl w:val="0"/>
        <w:numPr>
          <w:ilvl w:val="1"/>
          <w:numId w:val="53"/>
        </w:numPr>
        <w:ind w:left="0" w:firstLine="567"/>
        <w:contextualSpacing w:val="0"/>
        <w:jc w:val="both"/>
      </w:pPr>
      <w:r w:rsidRPr="00876EE6">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0062F3B7" w14:textId="77777777" w:rsidR="00723A50" w:rsidRPr="00876EE6" w:rsidRDefault="00723A50" w:rsidP="00723A50">
      <w:pPr>
        <w:ind w:firstLine="567"/>
        <w:jc w:val="both"/>
      </w:pPr>
    </w:p>
    <w:p w14:paraId="6F2C6C20" w14:textId="77777777" w:rsidR="00723A50" w:rsidRPr="00876EE6" w:rsidRDefault="00723A50" w:rsidP="00723A50">
      <w:pPr>
        <w:pStyle w:val="aff4"/>
        <w:numPr>
          <w:ilvl w:val="0"/>
          <w:numId w:val="53"/>
        </w:numPr>
        <w:ind w:left="0" w:firstLine="567"/>
        <w:contextualSpacing w:val="0"/>
        <w:jc w:val="center"/>
        <w:rPr>
          <w:b/>
        </w:rPr>
      </w:pPr>
      <w:r w:rsidRPr="00876EE6">
        <w:rPr>
          <w:b/>
        </w:rPr>
        <w:t>Особенности осуществления трудовой деятельности на территории Республики Крым и г. Севастополя</w:t>
      </w:r>
    </w:p>
    <w:p w14:paraId="163CEDC2" w14:textId="77777777" w:rsidR="00723A50" w:rsidRPr="00876EE6" w:rsidRDefault="00723A50" w:rsidP="00723A50">
      <w:pPr>
        <w:pStyle w:val="aff4"/>
        <w:numPr>
          <w:ilvl w:val="1"/>
          <w:numId w:val="52"/>
        </w:numPr>
        <w:ind w:left="0" w:firstLine="567"/>
        <w:contextualSpacing w:val="0"/>
        <w:jc w:val="both"/>
      </w:pPr>
      <w:r w:rsidRPr="00876EE6">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876EE6">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876EE6">
        <w:br/>
        <w:t>г. Севастополе обособленное подразделение.</w:t>
      </w:r>
    </w:p>
    <w:p w14:paraId="3A79DD28" w14:textId="77777777" w:rsidR="00723A50" w:rsidRPr="00876EE6" w:rsidRDefault="00723A50" w:rsidP="00723A50">
      <w:pPr>
        <w:ind w:firstLine="567"/>
        <w:jc w:val="both"/>
      </w:pPr>
      <w:r w:rsidRPr="00876EE6">
        <w:t xml:space="preserve">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w:t>
      </w:r>
      <w:r w:rsidRPr="00876EE6">
        <w:lastRenderedPageBreak/>
        <w:t>Государственному заказчику уведомление о постановке на учет по месту нахождения обособленного подраздел</w:t>
      </w:r>
      <w:bookmarkStart w:id="239" w:name="_Toc55791997"/>
      <w:r w:rsidRPr="00876EE6">
        <w:t>ения.</w:t>
      </w:r>
    </w:p>
    <w:p w14:paraId="70260B6A" w14:textId="77777777" w:rsidR="00723A50" w:rsidRPr="00876EE6" w:rsidRDefault="00723A50" w:rsidP="00723A50">
      <w:pPr>
        <w:ind w:firstLine="567"/>
        <w:jc w:val="both"/>
      </w:pPr>
    </w:p>
    <w:p w14:paraId="7E90D113" w14:textId="77777777" w:rsidR="00723A50" w:rsidRPr="00876EE6" w:rsidRDefault="00723A50" w:rsidP="00723A50">
      <w:pPr>
        <w:pStyle w:val="aff4"/>
        <w:numPr>
          <w:ilvl w:val="0"/>
          <w:numId w:val="52"/>
        </w:numPr>
        <w:ind w:left="0" w:firstLine="567"/>
        <w:contextualSpacing w:val="0"/>
        <w:jc w:val="center"/>
        <w:rPr>
          <w:b/>
        </w:rPr>
      </w:pPr>
      <w:r w:rsidRPr="00876EE6">
        <w:rPr>
          <w:b/>
        </w:rPr>
        <w:t>Права на результаты интеллектуальной деятельности</w:t>
      </w:r>
    </w:p>
    <w:p w14:paraId="14B1B194" w14:textId="77777777" w:rsidR="00723A50" w:rsidRPr="00876EE6" w:rsidRDefault="00723A50" w:rsidP="00723A50">
      <w:pPr>
        <w:pStyle w:val="aff5"/>
        <w:numPr>
          <w:ilvl w:val="1"/>
          <w:numId w:val="51"/>
        </w:numPr>
        <w:tabs>
          <w:tab w:val="clear" w:pos="4677"/>
          <w:tab w:val="center" w:pos="1276"/>
        </w:tabs>
        <w:ind w:left="0" w:firstLine="567"/>
        <w:jc w:val="both"/>
        <w:rPr>
          <w:rFonts w:eastAsia="MS Mincho"/>
        </w:rPr>
      </w:pPr>
      <w:r w:rsidRPr="00876EE6">
        <w:rPr>
          <w:rFonts w:eastAsia="MS Mincho"/>
        </w:rPr>
        <w:t xml:space="preserve">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w:t>
      </w:r>
      <w:r w:rsidRPr="00876EE6">
        <w:rPr>
          <w:rStyle w:val="afffff2"/>
        </w:rPr>
        <w:t>техническую</w:t>
      </w:r>
      <w:r w:rsidRPr="00876EE6">
        <w:rPr>
          <w:rFonts w:eastAsia="MS Mincho"/>
        </w:rPr>
        <w:t>,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7FF62EFD" w14:textId="77777777" w:rsidR="00723A50" w:rsidRPr="00876EE6" w:rsidRDefault="00723A50" w:rsidP="00723A50">
      <w:pPr>
        <w:pStyle w:val="aff4"/>
        <w:numPr>
          <w:ilvl w:val="1"/>
          <w:numId w:val="51"/>
        </w:numPr>
        <w:ind w:left="0" w:firstLine="567"/>
        <w:contextualSpacing w:val="0"/>
        <w:jc w:val="both"/>
        <w:rPr>
          <w:rFonts w:eastAsia="MS Mincho"/>
        </w:rPr>
      </w:pPr>
      <w:r w:rsidRPr="00876EE6">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227590E7" w14:textId="77777777" w:rsidR="00723A50" w:rsidRPr="00876EE6" w:rsidRDefault="00723A50" w:rsidP="00723A50">
      <w:pPr>
        <w:pStyle w:val="aff4"/>
        <w:numPr>
          <w:ilvl w:val="1"/>
          <w:numId w:val="51"/>
        </w:numPr>
        <w:ind w:left="0" w:firstLine="567"/>
        <w:contextualSpacing w:val="0"/>
        <w:jc w:val="both"/>
        <w:rPr>
          <w:rFonts w:eastAsia="MS Mincho"/>
        </w:rPr>
      </w:pPr>
      <w:r w:rsidRPr="00876EE6">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344C477" w14:textId="77777777" w:rsidR="00723A50" w:rsidRPr="00876EE6" w:rsidRDefault="00723A50" w:rsidP="00723A50">
      <w:pPr>
        <w:pStyle w:val="aff4"/>
        <w:numPr>
          <w:ilvl w:val="1"/>
          <w:numId w:val="51"/>
        </w:numPr>
        <w:ind w:left="0" w:firstLine="567"/>
        <w:contextualSpacing w:val="0"/>
        <w:jc w:val="both"/>
        <w:rPr>
          <w:rFonts w:ascii="Verdana" w:hAnsi="Verdana"/>
          <w:sz w:val="21"/>
          <w:szCs w:val="21"/>
        </w:rPr>
      </w:pPr>
      <w:r w:rsidRPr="00876EE6">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876EE6">
        <w:rPr>
          <w:rFonts w:eastAsia="MS Mincho"/>
        </w:rPr>
        <w:t>субъекту РФ - Республике Крым, от имени которого выступает Государственный заказчик</w:t>
      </w:r>
      <w:r w:rsidRPr="00876EE6">
        <w:t>.</w:t>
      </w:r>
    </w:p>
    <w:p w14:paraId="5031B4D7" w14:textId="77777777" w:rsidR="00723A50" w:rsidRPr="00876EE6" w:rsidRDefault="00723A50" w:rsidP="00723A50">
      <w:pPr>
        <w:pStyle w:val="aff4"/>
        <w:widowControl w:val="0"/>
        <w:numPr>
          <w:ilvl w:val="1"/>
          <w:numId w:val="51"/>
        </w:numPr>
        <w:tabs>
          <w:tab w:val="left" w:pos="284"/>
          <w:tab w:val="left" w:pos="1134"/>
        </w:tabs>
        <w:ind w:left="0" w:firstLine="567"/>
        <w:jc w:val="both"/>
      </w:pPr>
      <w:r w:rsidRPr="00876EE6">
        <w:t>Подрядчик гарантирует, что выполнение работ не нарушает исключительных прав третьих лиц, в том числе авторских, патентных и др.</w:t>
      </w:r>
    </w:p>
    <w:p w14:paraId="1DF36B02" w14:textId="77777777" w:rsidR="00723A50" w:rsidRPr="00876EE6" w:rsidRDefault="00723A50" w:rsidP="00723A50">
      <w:pPr>
        <w:pStyle w:val="aff4"/>
        <w:numPr>
          <w:ilvl w:val="1"/>
          <w:numId w:val="51"/>
        </w:numPr>
        <w:ind w:left="0" w:firstLine="567"/>
        <w:contextualSpacing w:val="0"/>
        <w:jc w:val="both"/>
        <w:rPr>
          <w:rFonts w:ascii="Verdana" w:hAnsi="Verdana"/>
          <w:sz w:val="21"/>
          <w:szCs w:val="21"/>
        </w:rPr>
      </w:pPr>
      <w:r w:rsidRPr="00876EE6">
        <w:t xml:space="preserve">Передаваемые Подрядчиком исключительные права означают право </w:t>
      </w:r>
      <w:r w:rsidRPr="00876EE6">
        <w:rPr>
          <w:rFonts w:eastAsia="MS Mincho"/>
        </w:rPr>
        <w:t>субъекта РФ - Республике Крым, от имени которого выступает Государственный заказчик</w:t>
      </w:r>
      <w:r w:rsidRPr="00876EE6">
        <w:t>, использовать сопутствующую документацию в любой форме и любым не противоречащим законодательству Российской Федерации способом.</w:t>
      </w:r>
    </w:p>
    <w:p w14:paraId="1E5CE978" w14:textId="77777777" w:rsidR="00723A50" w:rsidRPr="00876EE6" w:rsidRDefault="00723A50" w:rsidP="00723A50">
      <w:pPr>
        <w:pStyle w:val="aff4"/>
        <w:numPr>
          <w:ilvl w:val="1"/>
          <w:numId w:val="51"/>
        </w:numPr>
        <w:ind w:left="0" w:firstLine="567"/>
        <w:contextualSpacing w:val="0"/>
        <w:jc w:val="both"/>
        <w:rPr>
          <w:rFonts w:ascii="Verdana" w:hAnsi="Verdana"/>
          <w:sz w:val="21"/>
          <w:szCs w:val="21"/>
        </w:rPr>
      </w:pPr>
      <w:r w:rsidRPr="00876EE6">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6D756DD8" w14:textId="77777777" w:rsidR="00723A50" w:rsidRPr="00876EE6" w:rsidRDefault="00723A50" w:rsidP="00723A50">
      <w:pPr>
        <w:pStyle w:val="aff4"/>
        <w:widowControl w:val="0"/>
        <w:numPr>
          <w:ilvl w:val="1"/>
          <w:numId w:val="51"/>
        </w:numPr>
        <w:autoSpaceDE w:val="0"/>
        <w:autoSpaceDN w:val="0"/>
        <w:adjustRightInd w:val="0"/>
        <w:ind w:left="0" w:firstLine="567"/>
        <w:jc w:val="both"/>
      </w:pPr>
      <w:r w:rsidRPr="00876EE6">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w:t>
      </w:r>
      <w:r w:rsidRPr="00876EE6">
        <w:rPr>
          <w:rStyle w:val="afffff2"/>
        </w:rPr>
        <w:t>технической</w:t>
      </w:r>
      <w:r w:rsidRPr="00876EE6">
        <w:t xml:space="preserve">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4D03DBB9" w14:textId="77777777" w:rsidR="00723A50" w:rsidRPr="00876EE6" w:rsidRDefault="00723A50" w:rsidP="00723A50">
      <w:pPr>
        <w:pStyle w:val="aff4"/>
        <w:numPr>
          <w:ilvl w:val="1"/>
          <w:numId w:val="51"/>
        </w:numPr>
        <w:shd w:val="clear" w:color="auto" w:fill="FFFFFF"/>
        <w:ind w:left="0" w:firstLine="567"/>
        <w:contextualSpacing w:val="0"/>
        <w:jc w:val="both"/>
      </w:pPr>
      <w:r w:rsidRPr="00876EE6">
        <w:t xml:space="preserve">Государственный заказчик имеет право на многократное использование </w:t>
      </w:r>
      <w:r w:rsidRPr="00876EE6">
        <w:rPr>
          <w:rStyle w:val="afffff2"/>
        </w:rPr>
        <w:t>технической</w:t>
      </w:r>
      <w:r w:rsidRPr="00876EE6">
        <w:t xml:space="preserve">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2811238C" w14:textId="77777777" w:rsidR="00723A50" w:rsidRPr="00876EE6" w:rsidRDefault="00723A50" w:rsidP="00723A50">
      <w:pPr>
        <w:pStyle w:val="aff4"/>
        <w:ind w:left="567"/>
        <w:jc w:val="both"/>
        <w:rPr>
          <w:rFonts w:eastAsia="MS Mincho"/>
        </w:rPr>
      </w:pPr>
    </w:p>
    <w:p w14:paraId="348D7572" w14:textId="77777777" w:rsidR="00723A50" w:rsidRPr="00876EE6" w:rsidRDefault="00723A50" w:rsidP="00723A50">
      <w:pPr>
        <w:pStyle w:val="aff4"/>
        <w:numPr>
          <w:ilvl w:val="0"/>
          <w:numId w:val="51"/>
        </w:numPr>
        <w:contextualSpacing w:val="0"/>
        <w:jc w:val="center"/>
        <w:rPr>
          <w:b/>
        </w:rPr>
      </w:pPr>
      <w:bookmarkStart w:id="240" w:name="_Hlk5789018"/>
      <w:r w:rsidRPr="00876EE6">
        <w:rPr>
          <w:b/>
        </w:rPr>
        <w:t>Условия конфиденциальности. Антикоррупционная оговорка.</w:t>
      </w:r>
    </w:p>
    <w:p w14:paraId="31DF6A1C" w14:textId="77777777" w:rsidR="00723A50" w:rsidRPr="00876EE6" w:rsidRDefault="00723A50" w:rsidP="00723A50">
      <w:pPr>
        <w:pStyle w:val="aff4"/>
        <w:numPr>
          <w:ilvl w:val="1"/>
          <w:numId w:val="51"/>
        </w:numPr>
        <w:ind w:left="0" w:firstLine="567"/>
        <w:contextualSpacing w:val="0"/>
        <w:jc w:val="both"/>
      </w:pPr>
      <w:r w:rsidRPr="00876EE6">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876EE6">
        <w:rPr>
          <w:bCs/>
          <w:iCs/>
        </w:rPr>
        <w:t>в п. 20.3 Контракта</w:t>
      </w:r>
      <w:r w:rsidRPr="00876EE6">
        <w:t>.</w:t>
      </w:r>
    </w:p>
    <w:p w14:paraId="62F689E3" w14:textId="77777777" w:rsidR="00723A50" w:rsidRPr="00876EE6" w:rsidRDefault="00723A50" w:rsidP="00723A50">
      <w:pPr>
        <w:ind w:firstLine="567"/>
        <w:jc w:val="both"/>
      </w:pPr>
      <w:r w:rsidRPr="00876EE6">
        <w:t xml:space="preserve">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w:t>
      </w:r>
      <w:r w:rsidRPr="00876EE6">
        <w:lastRenderedPageBreak/>
        <w:t xml:space="preserve">Российской Федерации, судебным решением, </w:t>
      </w:r>
      <w:r w:rsidRPr="00876EE6">
        <w:rPr>
          <w:rFonts w:eastAsia="Calibri"/>
          <w:lang w:eastAsia="en-US"/>
        </w:rPr>
        <w:t>а также в случаях, когда такая информация содержится в единой информационной системе и является общедоступной</w:t>
      </w:r>
      <w:r w:rsidRPr="00876EE6">
        <w:t>.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2714C1E0" w14:textId="77777777" w:rsidR="00723A50" w:rsidRPr="00876EE6" w:rsidRDefault="00723A50" w:rsidP="00723A50">
      <w:pPr>
        <w:pStyle w:val="aff4"/>
        <w:numPr>
          <w:ilvl w:val="1"/>
          <w:numId w:val="51"/>
        </w:numPr>
        <w:ind w:left="0" w:firstLine="567"/>
        <w:contextualSpacing w:val="0"/>
        <w:jc w:val="both"/>
      </w:pPr>
      <w:r w:rsidRPr="00876EE6">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25E843E" w14:textId="77777777" w:rsidR="00723A50" w:rsidRPr="00876EE6" w:rsidRDefault="00723A50" w:rsidP="00723A50">
      <w:pPr>
        <w:pStyle w:val="aff4"/>
        <w:numPr>
          <w:ilvl w:val="1"/>
          <w:numId w:val="51"/>
        </w:numPr>
        <w:ind w:left="0" w:firstLine="567"/>
        <w:contextualSpacing w:val="0"/>
        <w:jc w:val="both"/>
      </w:pPr>
      <w:r w:rsidRPr="00876EE6">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5F041E81" w14:textId="77777777" w:rsidR="00723A50" w:rsidRPr="00876EE6" w:rsidRDefault="00723A50" w:rsidP="00723A50">
      <w:pPr>
        <w:pStyle w:val="aff4"/>
        <w:numPr>
          <w:ilvl w:val="1"/>
          <w:numId w:val="51"/>
        </w:numPr>
        <w:ind w:left="0" w:firstLine="567"/>
        <w:contextualSpacing w:val="0"/>
        <w:jc w:val="both"/>
      </w:pPr>
      <w:r w:rsidRPr="00876EE6">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C132EDA" w14:textId="77777777" w:rsidR="00723A50" w:rsidRPr="00876EE6" w:rsidRDefault="00723A50" w:rsidP="00723A50">
      <w:pPr>
        <w:pStyle w:val="aff4"/>
        <w:numPr>
          <w:ilvl w:val="1"/>
          <w:numId w:val="51"/>
        </w:numPr>
        <w:ind w:left="0" w:firstLine="567"/>
        <w:contextualSpacing w:val="0"/>
        <w:jc w:val="both"/>
      </w:pPr>
      <w:r w:rsidRPr="00876EE6">
        <w:t xml:space="preserve">В случае возникновения у Стороны подозрений, что произошло или может произойти нарушение каких-либо положений </w:t>
      </w:r>
      <w:r w:rsidRPr="00876EE6">
        <w:rPr>
          <w:bCs/>
          <w:iCs/>
        </w:rPr>
        <w:t>п. 20.4 Контракта</w:t>
      </w:r>
      <w:r w:rsidRPr="00876EE6">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876EE6">
        <w:br/>
      </w:r>
      <w:r w:rsidRPr="00876EE6">
        <w:rPr>
          <w:bCs/>
          <w:iCs/>
        </w:rPr>
        <w:t>п. 20.4 Контракта</w:t>
      </w:r>
      <w:r w:rsidRPr="00876EE6">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6F941ED" w14:textId="77777777" w:rsidR="00723A50" w:rsidRPr="00876EE6" w:rsidRDefault="00723A50" w:rsidP="00723A50">
      <w:pPr>
        <w:pStyle w:val="aff4"/>
        <w:numPr>
          <w:ilvl w:val="1"/>
          <w:numId w:val="51"/>
        </w:numPr>
        <w:ind w:left="0" w:firstLine="567"/>
        <w:contextualSpacing w:val="0"/>
        <w:jc w:val="both"/>
      </w:pPr>
      <w:r w:rsidRPr="00876EE6">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3630E0B" w14:textId="77777777" w:rsidR="00723A50" w:rsidRPr="00876EE6" w:rsidRDefault="00723A50" w:rsidP="00723A50">
      <w:pPr>
        <w:pStyle w:val="aff4"/>
        <w:numPr>
          <w:ilvl w:val="1"/>
          <w:numId w:val="51"/>
        </w:numPr>
        <w:ind w:left="0" w:firstLine="567"/>
        <w:contextualSpacing w:val="0"/>
        <w:jc w:val="both"/>
      </w:pPr>
      <w:r w:rsidRPr="00876EE6">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6A1E99E1" w14:textId="77777777" w:rsidR="00723A50" w:rsidRPr="00876EE6" w:rsidRDefault="00723A50" w:rsidP="00723A50">
      <w:pPr>
        <w:pStyle w:val="aff4"/>
        <w:numPr>
          <w:ilvl w:val="1"/>
          <w:numId w:val="51"/>
        </w:numPr>
        <w:ind w:left="0" w:firstLine="567"/>
        <w:contextualSpacing w:val="0"/>
        <w:jc w:val="both"/>
      </w:pPr>
      <w:r w:rsidRPr="00876EE6">
        <w:lastRenderedPageBreak/>
        <w:t xml:space="preserve">В случае нарушения Стороной обязательств воздерживаться от запрещенных в </w:t>
      </w:r>
      <w:r w:rsidRPr="00876EE6">
        <w:rPr>
          <w:bCs/>
          <w:iCs/>
        </w:rPr>
        <w:t>п. 20.4 Контракта</w:t>
      </w:r>
      <w:r w:rsidRPr="00876EE6">
        <w:rPr>
          <w:b/>
          <w:bCs/>
          <w:i/>
          <w:iCs/>
        </w:rPr>
        <w:t xml:space="preserve"> </w:t>
      </w:r>
      <w:r w:rsidRPr="00876EE6">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40"/>
    <w:p w14:paraId="33023D6E" w14:textId="77777777" w:rsidR="00723A50" w:rsidRPr="00876EE6" w:rsidRDefault="00723A50" w:rsidP="00723A50">
      <w:pPr>
        <w:jc w:val="both"/>
        <w:rPr>
          <w:b/>
        </w:rPr>
      </w:pPr>
    </w:p>
    <w:bookmarkEnd w:id="239"/>
    <w:p w14:paraId="77FB85FD" w14:textId="77777777" w:rsidR="00723A50" w:rsidRPr="00876EE6" w:rsidRDefault="00723A50" w:rsidP="00723A50">
      <w:pPr>
        <w:pStyle w:val="aff4"/>
        <w:numPr>
          <w:ilvl w:val="0"/>
          <w:numId w:val="51"/>
        </w:numPr>
        <w:contextualSpacing w:val="0"/>
        <w:jc w:val="center"/>
        <w:rPr>
          <w:rFonts w:eastAsia="MS Mincho"/>
          <w:b/>
        </w:rPr>
      </w:pPr>
      <w:r w:rsidRPr="00876EE6">
        <w:rPr>
          <w:rFonts w:eastAsia="MS Mincho"/>
          <w:b/>
        </w:rPr>
        <w:t>Другие условия Контракта</w:t>
      </w:r>
    </w:p>
    <w:p w14:paraId="075043BC" w14:textId="77777777" w:rsidR="00723A50" w:rsidRPr="00876EE6" w:rsidRDefault="00723A50" w:rsidP="00723A50">
      <w:pPr>
        <w:pStyle w:val="aff4"/>
        <w:numPr>
          <w:ilvl w:val="1"/>
          <w:numId w:val="51"/>
        </w:numPr>
        <w:ind w:left="0" w:firstLine="567"/>
        <w:contextualSpacing w:val="0"/>
        <w:jc w:val="both"/>
      </w:pPr>
      <w:bookmarkStart w:id="241" w:name="_Hlk532382413"/>
      <w:bookmarkStart w:id="242" w:name="_Hlk40887063"/>
      <w:r w:rsidRPr="00876EE6">
        <w:t>Уведомления (в том числе обращения, сообщения, предложения, требования) сторон, связанные с исполнением, изменением, расторжением Контракта, за исключением случаев, предусмотренных законодательством Российской Федерации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w:t>
      </w:r>
    </w:p>
    <w:p w14:paraId="2D432A7C" w14:textId="77777777" w:rsidR="00723A50" w:rsidRPr="00876EE6" w:rsidRDefault="00723A50" w:rsidP="00723A50">
      <w:pPr>
        <w:ind w:firstLine="567"/>
        <w:jc w:val="both"/>
      </w:pPr>
      <w:r w:rsidRPr="00876EE6">
        <w:t>Датой получения уведомления, указанного в абзаце первом настоящего пункта, считается:</w:t>
      </w:r>
    </w:p>
    <w:p w14:paraId="04C1B0D1" w14:textId="77777777" w:rsidR="00723A50" w:rsidRPr="00876EE6" w:rsidRDefault="00723A50" w:rsidP="00723A50">
      <w:pPr>
        <w:ind w:firstLine="567"/>
        <w:jc w:val="both"/>
      </w:pPr>
      <w:r w:rsidRPr="00876EE6">
        <w:t>-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расписку);</w:t>
      </w:r>
    </w:p>
    <w:p w14:paraId="15A8E645" w14:textId="77777777" w:rsidR="00723A50" w:rsidRPr="00876EE6" w:rsidRDefault="00723A50" w:rsidP="00723A50">
      <w:pPr>
        <w:ind w:firstLine="567"/>
        <w:jc w:val="both"/>
      </w:pPr>
      <w:r w:rsidRPr="00876EE6">
        <w:t>-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p w14:paraId="0B969C38" w14:textId="77777777" w:rsidR="00723A50" w:rsidRPr="00876EE6" w:rsidRDefault="00723A50" w:rsidP="00723A50">
      <w:pPr>
        <w:ind w:firstLine="567"/>
        <w:jc w:val="both"/>
      </w:pPr>
      <w:r w:rsidRPr="00876EE6">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2BF3B7D5" w14:textId="77777777" w:rsidR="00723A50" w:rsidRPr="00876EE6" w:rsidRDefault="00723A50" w:rsidP="00723A50">
      <w:pPr>
        <w:ind w:firstLine="567"/>
        <w:jc w:val="both"/>
      </w:pPr>
      <w:r w:rsidRPr="00876EE6">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3FE035A7" w14:textId="77777777" w:rsidR="00723A50" w:rsidRPr="00876EE6" w:rsidRDefault="00723A50" w:rsidP="00723A50">
      <w:pPr>
        <w:ind w:firstLine="567"/>
        <w:jc w:val="both"/>
      </w:pPr>
      <w:r w:rsidRPr="00876EE6">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17772841" w14:textId="77777777" w:rsidR="00723A50" w:rsidRPr="00876EE6" w:rsidRDefault="00723A50" w:rsidP="00723A50">
      <w:pPr>
        <w:ind w:firstLine="567"/>
        <w:jc w:val="both"/>
      </w:pPr>
      <w:r w:rsidRPr="00876EE6">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p w14:paraId="514FFE42" w14:textId="77777777" w:rsidR="00723A50" w:rsidRPr="00876EE6" w:rsidRDefault="00723A50" w:rsidP="00723A50">
      <w:pPr>
        <w:pStyle w:val="aff4"/>
        <w:numPr>
          <w:ilvl w:val="1"/>
          <w:numId w:val="51"/>
        </w:numPr>
        <w:ind w:left="0" w:firstLine="567"/>
        <w:contextualSpacing w:val="0"/>
        <w:jc w:val="both"/>
      </w:pPr>
      <w:bookmarkStart w:id="243" w:name="_Hlk158127249"/>
      <w:bookmarkEnd w:id="241"/>
      <w:r w:rsidRPr="00876EE6">
        <w:rPr>
          <w:rFonts w:eastAsia="MS Mincho"/>
        </w:rPr>
        <w:t xml:space="preserve">Обмен документами при применении мер ответственности и совершении иных действий в связи с нарушением Подрядчиком или Государственным заказчиком условий </w:t>
      </w:r>
      <w:r w:rsidRPr="00876EE6">
        <w:rPr>
          <w:rFonts w:eastAsia="MS Mincho"/>
        </w:rPr>
        <w:lastRenderedPageBreak/>
        <w:t>Контракта осуществляется в порядке, который предусмотрен Контрактом, за исключением случаев, при которых Законом № 44-ФЗ установлен иной порядок обмена такими документами.</w:t>
      </w:r>
    </w:p>
    <w:bookmarkEnd w:id="243"/>
    <w:p w14:paraId="04DA101C" w14:textId="77777777" w:rsidR="00723A50" w:rsidRPr="00876EE6" w:rsidRDefault="00723A50" w:rsidP="00723A50">
      <w:pPr>
        <w:pStyle w:val="aff4"/>
        <w:numPr>
          <w:ilvl w:val="1"/>
          <w:numId w:val="51"/>
        </w:numPr>
        <w:ind w:left="0" w:firstLine="567"/>
        <w:contextualSpacing w:val="0"/>
        <w:jc w:val="both"/>
      </w:pPr>
      <w:r w:rsidRPr="00876EE6">
        <w:rPr>
          <w:rFonts w:eastAsia="MS Mincho"/>
        </w:rPr>
        <w:t xml:space="preserve">В том, что не урегулировано Контрактом, Стороны руководствуются </w:t>
      </w:r>
      <w:r w:rsidRPr="00876EE6">
        <w:t xml:space="preserve">действующим законодательством Российской Федерации. </w:t>
      </w:r>
    </w:p>
    <w:p w14:paraId="3CA8A564" w14:textId="77777777" w:rsidR="00723A50" w:rsidRPr="00876EE6" w:rsidRDefault="00723A50" w:rsidP="00723A50">
      <w:pPr>
        <w:pStyle w:val="aff4"/>
        <w:numPr>
          <w:ilvl w:val="1"/>
          <w:numId w:val="51"/>
        </w:numPr>
        <w:ind w:left="0" w:firstLine="567"/>
        <w:contextualSpacing w:val="0"/>
        <w:jc w:val="both"/>
      </w:pPr>
      <w:r w:rsidRPr="00876EE6">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2CDDAF0B" w14:textId="77777777" w:rsidR="00723A50" w:rsidRPr="00876EE6" w:rsidRDefault="00723A50" w:rsidP="00723A50">
      <w:pPr>
        <w:ind w:firstLine="567"/>
        <w:jc w:val="both"/>
        <w:rPr>
          <w:rFonts w:eastAsia="MS Mincho"/>
        </w:rPr>
      </w:pPr>
      <w:r w:rsidRPr="00876EE6">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F90F7EF" w14:textId="77777777" w:rsidR="00723A50" w:rsidRPr="00876EE6" w:rsidRDefault="00723A50" w:rsidP="00723A50">
      <w:pPr>
        <w:pStyle w:val="aff4"/>
        <w:numPr>
          <w:ilvl w:val="1"/>
          <w:numId w:val="51"/>
        </w:numPr>
        <w:ind w:left="0" w:firstLine="567"/>
        <w:contextualSpacing w:val="0"/>
        <w:jc w:val="both"/>
      </w:pPr>
      <w:r w:rsidRPr="00876EE6">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07847BD9" w14:textId="77777777" w:rsidR="00723A50" w:rsidRPr="00876EE6" w:rsidRDefault="00723A50" w:rsidP="00723A50">
      <w:pPr>
        <w:pStyle w:val="aff4"/>
        <w:numPr>
          <w:ilvl w:val="1"/>
          <w:numId w:val="51"/>
        </w:numPr>
        <w:ind w:left="0" w:firstLine="567"/>
        <w:contextualSpacing w:val="0"/>
        <w:jc w:val="both"/>
      </w:pPr>
      <w:r w:rsidRPr="00876EE6">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008FD627" w14:textId="77777777" w:rsidR="00723A50" w:rsidRPr="00876EE6" w:rsidRDefault="00723A50" w:rsidP="00723A50">
      <w:pPr>
        <w:pStyle w:val="aff4"/>
        <w:numPr>
          <w:ilvl w:val="1"/>
          <w:numId w:val="51"/>
        </w:numPr>
        <w:ind w:left="0" w:firstLine="567"/>
        <w:contextualSpacing w:val="0"/>
        <w:jc w:val="both"/>
      </w:pPr>
      <w:r w:rsidRPr="00876EE6">
        <w:t>Об изменении адресов и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91750FD" w14:textId="77777777" w:rsidR="00723A50" w:rsidRPr="00876EE6" w:rsidRDefault="00723A50" w:rsidP="00723A50">
      <w:pPr>
        <w:pStyle w:val="aff4"/>
        <w:numPr>
          <w:ilvl w:val="1"/>
          <w:numId w:val="51"/>
        </w:numPr>
        <w:ind w:left="0" w:firstLine="567"/>
        <w:contextualSpacing w:val="0"/>
        <w:jc w:val="both"/>
      </w:pPr>
      <w:r w:rsidRPr="00876EE6">
        <w:t>В случае реорганизации, ликвидации одной из Сторон, последняя обязана в трехдневный срок уведомить об этом другую Сторону.</w:t>
      </w:r>
    </w:p>
    <w:p w14:paraId="7E8AC3F0" w14:textId="77777777" w:rsidR="00723A50" w:rsidRPr="00876EE6" w:rsidRDefault="00723A50" w:rsidP="00723A50">
      <w:pPr>
        <w:pStyle w:val="aff4"/>
        <w:numPr>
          <w:ilvl w:val="1"/>
          <w:numId w:val="51"/>
        </w:numPr>
        <w:ind w:left="0" w:firstLine="567"/>
        <w:contextualSpacing w:val="0"/>
        <w:jc w:val="both"/>
      </w:pPr>
      <w:r w:rsidRPr="00876EE6">
        <w:t>Контракт составлен в двух экземплярах, имеющих одинаковую юридическую силу, по одному экземпляру для каждой из Сторон.</w:t>
      </w:r>
      <w:bookmarkEnd w:id="242"/>
    </w:p>
    <w:p w14:paraId="2C8BC536" w14:textId="77777777" w:rsidR="00723A50" w:rsidRPr="00876EE6" w:rsidRDefault="00723A50" w:rsidP="00723A50">
      <w:pPr>
        <w:pStyle w:val="aff4"/>
        <w:ind w:left="927"/>
        <w:jc w:val="both"/>
      </w:pPr>
    </w:p>
    <w:p w14:paraId="091983F5" w14:textId="77777777" w:rsidR="00723A50" w:rsidRPr="00876EE6" w:rsidRDefault="00723A50" w:rsidP="00723A50">
      <w:pPr>
        <w:widowControl w:val="0"/>
        <w:ind w:firstLine="567"/>
        <w:jc w:val="center"/>
        <w:rPr>
          <w:b/>
        </w:rPr>
      </w:pPr>
      <w:bookmarkStart w:id="244" w:name="_Hlk104280737"/>
      <w:bookmarkStart w:id="245" w:name="_Hlk59885249"/>
      <w:bookmarkStart w:id="246" w:name="_Hlk78387923"/>
      <w:bookmarkStart w:id="247" w:name="_Hlk104280474"/>
      <w:bookmarkStart w:id="248" w:name="_Hlk125361575"/>
      <w:r w:rsidRPr="00876EE6">
        <w:rPr>
          <w:b/>
        </w:rPr>
        <w:t xml:space="preserve">22. </w:t>
      </w:r>
      <w:bookmarkStart w:id="249" w:name="_Hlk104280217"/>
      <w:r w:rsidRPr="00876EE6">
        <w:rPr>
          <w:b/>
        </w:rPr>
        <w:t>Казначейское сопровождение по контракту</w:t>
      </w:r>
    </w:p>
    <w:p w14:paraId="32E81197" w14:textId="77777777" w:rsidR="00723A50" w:rsidRPr="00876EE6" w:rsidRDefault="00723A50" w:rsidP="00723A50">
      <w:pPr>
        <w:autoSpaceDE w:val="0"/>
        <w:autoSpaceDN w:val="0"/>
        <w:adjustRightInd w:val="0"/>
        <w:ind w:firstLine="567"/>
        <w:jc w:val="both"/>
      </w:pPr>
      <w:r w:rsidRPr="00876EE6">
        <w:rPr>
          <w:sz w:val="22"/>
          <w:szCs w:val="22"/>
        </w:rPr>
        <w:t xml:space="preserve">22.1. </w:t>
      </w:r>
      <w:bookmarkEnd w:id="244"/>
      <w:bookmarkEnd w:id="245"/>
      <w:bookmarkEnd w:id="246"/>
      <w:bookmarkEnd w:id="247"/>
      <w:bookmarkEnd w:id="248"/>
      <w:bookmarkEnd w:id="249"/>
      <w:r w:rsidRPr="00876EE6">
        <w:t xml:space="preserve">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 </w:t>
      </w:r>
    </w:p>
    <w:p w14:paraId="0BF7A18E" w14:textId="77777777" w:rsidR="00723A50" w:rsidRPr="00876EE6" w:rsidRDefault="00723A50" w:rsidP="00723A50">
      <w:pPr>
        <w:autoSpaceDE w:val="0"/>
        <w:autoSpaceDN w:val="0"/>
        <w:adjustRightInd w:val="0"/>
        <w:ind w:firstLine="567"/>
        <w:jc w:val="both"/>
      </w:pPr>
      <w:r w:rsidRPr="00876EE6">
        <w:t>Авансовые платежи (далее-Целевые средства) по Контракту подлежат казначейскому сопровождению в соответствии с Законом № 44-ФЗ, постановлением Правительства РФ от 24.11.2021 № 2024 «О правилах казначейского сопровождения» (далее – Правила казначейского сопровождения), приказом Министерства финансов Российской Федерации от 02.12.2021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10.12.2021 №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(далее – Порядок санкционирования).</w:t>
      </w:r>
    </w:p>
    <w:p w14:paraId="35FD73F1" w14:textId="77777777" w:rsidR="00723A50" w:rsidRPr="00876EE6" w:rsidRDefault="00723A50" w:rsidP="00723A50">
      <w:pPr>
        <w:autoSpaceDE w:val="0"/>
        <w:autoSpaceDN w:val="0"/>
        <w:adjustRightInd w:val="0"/>
        <w:ind w:firstLine="567"/>
        <w:jc w:val="both"/>
      </w:pPr>
      <w:r w:rsidRPr="00876EE6">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5755B699" w14:textId="77777777" w:rsidR="00723A50" w:rsidRPr="00876EE6" w:rsidRDefault="00723A50" w:rsidP="00723A50">
      <w:pPr>
        <w:autoSpaceDE w:val="0"/>
        <w:autoSpaceDN w:val="0"/>
        <w:adjustRightInd w:val="0"/>
        <w:ind w:firstLine="567"/>
        <w:jc w:val="both"/>
      </w:pPr>
      <w:r w:rsidRPr="00876EE6">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0E4AE174" w14:textId="77777777" w:rsidR="00723A50" w:rsidRPr="00876EE6" w:rsidRDefault="00723A50" w:rsidP="00723A50">
      <w:pPr>
        <w:autoSpaceDE w:val="0"/>
        <w:autoSpaceDN w:val="0"/>
        <w:adjustRightInd w:val="0"/>
        <w:ind w:firstLine="567"/>
        <w:jc w:val="both"/>
      </w:pPr>
      <w:r w:rsidRPr="00876EE6">
        <w:lastRenderedPageBreak/>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69B7D8C2" w14:textId="77777777" w:rsidR="00723A50" w:rsidRPr="00876EE6" w:rsidRDefault="00723A50" w:rsidP="00723A50">
      <w:pPr>
        <w:autoSpaceDE w:val="0"/>
        <w:autoSpaceDN w:val="0"/>
        <w:adjustRightInd w:val="0"/>
        <w:ind w:firstLine="567"/>
        <w:jc w:val="both"/>
      </w:pPr>
      <w:r w:rsidRPr="00876EE6">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4D037E77" w14:textId="77777777" w:rsidR="00723A50" w:rsidRPr="00876EE6" w:rsidRDefault="00723A50" w:rsidP="00723A50">
      <w:pPr>
        <w:autoSpaceDE w:val="0"/>
        <w:autoSpaceDN w:val="0"/>
        <w:adjustRightInd w:val="0"/>
        <w:ind w:firstLine="567"/>
        <w:jc w:val="both"/>
      </w:pPr>
      <w:r w:rsidRPr="00876EE6">
        <w:t>- на свои счета, открытые в учреждении Центрального банка Российской Федерации или в кредитной организации юридическому лицу, за исключением:</w:t>
      </w:r>
    </w:p>
    <w:p w14:paraId="1A177BF7" w14:textId="77777777" w:rsidR="00723A50" w:rsidRPr="00876EE6" w:rsidRDefault="00723A50" w:rsidP="00723A50">
      <w:pPr>
        <w:autoSpaceDE w:val="0"/>
        <w:autoSpaceDN w:val="0"/>
        <w:adjustRightInd w:val="0"/>
        <w:ind w:firstLine="567"/>
        <w:jc w:val="both"/>
      </w:pPr>
      <w:r w:rsidRPr="00876EE6">
        <w:t>оплаты обязательств юридического лица в соответствии с валютным законодательством Российской Федерации;</w:t>
      </w:r>
    </w:p>
    <w:p w14:paraId="11FB7951" w14:textId="77777777" w:rsidR="00723A50" w:rsidRPr="00876EE6" w:rsidRDefault="00723A50" w:rsidP="00723A50">
      <w:pPr>
        <w:autoSpaceDE w:val="0"/>
        <w:autoSpaceDN w:val="0"/>
        <w:adjustRightInd w:val="0"/>
        <w:ind w:firstLine="567"/>
        <w:jc w:val="both"/>
      </w:pPr>
      <w:r w:rsidRPr="00876EE6">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7769CFF2" w14:textId="77777777" w:rsidR="00723A50" w:rsidRPr="00876EE6" w:rsidRDefault="00723A50" w:rsidP="00723A50">
      <w:pPr>
        <w:autoSpaceDE w:val="0"/>
        <w:autoSpaceDN w:val="0"/>
        <w:adjustRightInd w:val="0"/>
        <w:ind w:firstLine="567"/>
        <w:jc w:val="both"/>
      </w:pPr>
      <w:r w:rsidRPr="00876EE6">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315B679C" w14:textId="77777777" w:rsidR="00723A50" w:rsidRPr="00876EE6" w:rsidRDefault="00723A50" w:rsidP="00723A50">
      <w:pPr>
        <w:autoSpaceDE w:val="0"/>
        <w:autoSpaceDN w:val="0"/>
        <w:adjustRightInd w:val="0"/>
        <w:ind w:firstLine="567"/>
        <w:jc w:val="both"/>
      </w:pPr>
      <w:r w:rsidRPr="00876EE6">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1AA28658" w14:textId="77777777" w:rsidR="00723A50" w:rsidRPr="00876EE6" w:rsidRDefault="00723A50" w:rsidP="00723A50">
      <w:pPr>
        <w:autoSpaceDE w:val="0"/>
        <w:autoSpaceDN w:val="0"/>
        <w:adjustRightInd w:val="0"/>
        <w:ind w:firstLine="567"/>
        <w:jc w:val="both"/>
      </w:pPr>
      <w:r w:rsidRPr="00876EE6">
        <w:t>- оплаты обязательств по накладным расходам в соответствии с Порядком санкционирования;</w:t>
      </w:r>
    </w:p>
    <w:p w14:paraId="68089A0F" w14:textId="77777777" w:rsidR="00723A50" w:rsidRPr="00876EE6" w:rsidRDefault="00723A50" w:rsidP="00723A50">
      <w:pPr>
        <w:autoSpaceDE w:val="0"/>
        <w:autoSpaceDN w:val="0"/>
        <w:adjustRightInd w:val="0"/>
        <w:ind w:firstLine="567"/>
        <w:jc w:val="both"/>
      </w:pPr>
      <w:r w:rsidRPr="00876EE6">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D0B2537" w14:textId="77777777" w:rsidR="00723A50" w:rsidRPr="00876EE6" w:rsidRDefault="00723A50" w:rsidP="00723A50">
      <w:pPr>
        <w:autoSpaceDE w:val="0"/>
        <w:autoSpaceDN w:val="0"/>
        <w:adjustRightInd w:val="0"/>
        <w:ind w:firstLine="567"/>
        <w:jc w:val="both"/>
      </w:pPr>
      <w:r w:rsidRPr="00876EE6">
        <w:lastRenderedPageBreak/>
        <w:t>При наличии оснований, указанных в пунктах 10 и 11 статьи 242.13-1 БК РФ соответственно,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пунктом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 2483.</w:t>
      </w:r>
    </w:p>
    <w:p w14:paraId="1F9F7ACF" w14:textId="77777777" w:rsidR="00723A50" w:rsidRPr="00876EE6" w:rsidRDefault="00723A50" w:rsidP="00723A50">
      <w:pPr>
        <w:autoSpaceDE w:val="0"/>
        <w:autoSpaceDN w:val="0"/>
        <w:adjustRightInd w:val="0"/>
        <w:ind w:firstLine="567"/>
        <w:jc w:val="both"/>
      </w:pPr>
      <w:r w:rsidRPr="00876EE6">
        <w:t>Операции с целевыми средствами, отраженными на лицевых счетах, проводятся после осуществления территориальным органом Федерального казначейства санкционирования операций с целевыми средствами участников казначейского сопровождения в соответствии с Порядком санкционирования на основании документов-оснований и сведений об операциях с целевыми средствами, сформированных и утвержденных в порядке и по форме, которые предусмотрены Порядком санкционирования.</w:t>
      </w:r>
    </w:p>
    <w:p w14:paraId="44372A25" w14:textId="77777777" w:rsidR="00723A50" w:rsidRPr="00876EE6" w:rsidRDefault="00723A50" w:rsidP="00723A50">
      <w:pPr>
        <w:autoSpaceDE w:val="0"/>
        <w:autoSpaceDN w:val="0"/>
        <w:adjustRightInd w:val="0"/>
        <w:ind w:firstLine="567"/>
        <w:jc w:val="both"/>
      </w:pPr>
      <w:r w:rsidRPr="00876EE6">
        <w:t>Операции по зачислению целевых средств на лицевые счета и списанию целевых средств с лицевых счетов осуществляются при указании в распоряжениях, а также в документах-основаниях идентификатора государственного контракта, сформированного в соответствии с Порядком № 205н.</w:t>
      </w:r>
    </w:p>
    <w:p w14:paraId="1358AA35" w14:textId="77777777" w:rsidR="00723A50" w:rsidRPr="00876EE6" w:rsidRDefault="00723A50" w:rsidP="00723A50">
      <w:pPr>
        <w:autoSpaceDE w:val="0"/>
        <w:autoSpaceDN w:val="0"/>
        <w:adjustRightInd w:val="0"/>
        <w:ind w:firstLine="567"/>
        <w:jc w:val="both"/>
      </w:pPr>
      <w:r w:rsidRPr="00876EE6">
        <w:t>22.3. Подрядчик обязан:</w:t>
      </w:r>
    </w:p>
    <w:p w14:paraId="4B8661C9" w14:textId="77777777" w:rsidR="00723A50" w:rsidRPr="00876EE6" w:rsidRDefault="00723A50" w:rsidP="00723A50">
      <w:pPr>
        <w:autoSpaceDE w:val="0"/>
        <w:autoSpaceDN w:val="0"/>
        <w:adjustRightInd w:val="0"/>
        <w:ind w:firstLine="567"/>
        <w:jc w:val="both"/>
      </w:pPr>
      <w:r w:rsidRPr="00876EE6">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7D622E23" w14:textId="77777777" w:rsidR="00723A50" w:rsidRPr="00876EE6" w:rsidRDefault="00723A50" w:rsidP="00723A50">
      <w:pPr>
        <w:autoSpaceDE w:val="0"/>
        <w:autoSpaceDN w:val="0"/>
        <w:adjustRightInd w:val="0"/>
        <w:ind w:firstLine="567"/>
        <w:jc w:val="both"/>
      </w:pPr>
      <w:r w:rsidRPr="00876EE6">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A90F7EA" w14:textId="77777777" w:rsidR="00723A50" w:rsidRPr="00876EE6" w:rsidRDefault="00723A50" w:rsidP="00723A50">
      <w:pPr>
        <w:autoSpaceDE w:val="0"/>
        <w:autoSpaceDN w:val="0"/>
        <w:adjustRightInd w:val="0"/>
        <w:ind w:firstLine="567"/>
        <w:jc w:val="both"/>
      </w:pPr>
      <w:r w:rsidRPr="00876EE6">
        <w:t xml:space="preserve">- вести раздельный учет результатов финансово-хозяйственной деятельности в соответствии с Порядком № 210н; </w:t>
      </w:r>
    </w:p>
    <w:p w14:paraId="6683A7F1" w14:textId="77777777" w:rsidR="00723A50" w:rsidRPr="00876EE6" w:rsidRDefault="00723A50" w:rsidP="00723A50">
      <w:pPr>
        <w:autoSpaceDE w:val="0"/>
        <w:autoSpaceDN w:val="0"/>
        <w:adjustRightInd w:val="0"/>
        <w:ind w:firstLine="567"/>
        <w:jc w:val="both"/>
      </w:pPr>
      <w:r w:rsidRPr="00876EE6">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63CEC3E2" w14:textId="77777777" w:rsidR="00723A50" w:rsidRPr="00876EE6" w:rsidRDefault="00723A50" w:rsidP="00723A50">
      <w:pPr>
        <w:autoSpaceDE w:val="0"/>
        <w:autoSpaceDN w:val="0"/>
        <w:adjustRightInd w:val="0"/>
        <w:ind w:firstLine="567"/>
        <w:jc w:val="both"/>
      </w:pPr>
      <w:r w:rsidRPr="00876EE6">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E3D8E32" w14:textId="77777777" w:rsidR="00723A50" w:rsidRPr="00876EE6" w:rsidRDefault="00723A50" w:rsidP="00723A50">
      <w:pPr>
        <w:autoSpaceDE w:val="0"/>
        <w:autoSpaceDN w:val="0"/>
        <w:adjustRightInd w:val="0"/>
        <w:ind w:firstLine="567"/>
        <w:jc w:val="both"/>
      </w:pPr>
      <w:r w:rsidRPr="00876EE6">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6A84C683" w14:textId="77777777" w:rsidR="00723A50" w:rsidRPr="00876EE6" w:rsidRDefault="00723A50" w:rsidP="00723A50">
      <w:pPr>
        <w:autoSpaceDE w:val="0"/>
        <w:autoSpaceDN w:val="0"/>
        <w:adjustRightInd w:val="0"/>
        <w:ind w:firstLine="567"/>
        <w:jc w:val="both"/>
      </w:pPr>
    </w:p>
    <w:p w14:paraId="02C09232" w14:textId="77777777" w:rsidR="00723A50" w:rsidRPr="00876EE6" w:rsidRDefault="00723A50" w:rsidP="00723A50">
      <w:pPr>
        <w:jc w:val="center"/>
        <w:rPr>
          <w:b/>
        </w:rPr>
      </w:pPr>
      <w:r w:rsidRPr="00876EE6">
        <w:rPr>
          <w:b/>
        </w:rPr>
        <w:t>23. Приложения к контракту</w:t>
      </w:r>
    </w:p>
    <w:p w14:paraId="30B52C48" w14:textId="77777777" w:rsidR="00723A50" w:rsidRPr="00876EE6" w:rsidRDefault="00723A50" w:rsidP="00723A50">
      <w:pPr>
        <w:ind w:firstLine="567"/>
        <w:jc w:val="both"/>
      </w:pPr>
      <w:bookmarkStart w:id="250" w:name="_Hlk32478281"/>
      <w:r w:rsidRPr="00876EE6">
        <w:t>23.1. Все приложения к Контракту являются его неотъемлемой частью.</w:t>
      </w:r>
    </w:p>
    <w:p w14:paraId="31708EC4" w14:textId="77777777" w:rsidR="00723A50" w:rsidRPr="00876EE6" w:rsidRDefault="00723A50" w:rsidP="00723A50">
      <w:pPr>
        <w:ind w:firstLine="567"/>
        <w:jc w:val="both"/>
      </w:pPr>
      <w:r w:rsidRPr="00876EE6">
        <w:t>23.2. Перечень приложений к Контракту:</w:t>
      </w:r>
    </w:p>
    <w:p w14:paraId="4621C00E" w14:textId="77777777" w:rsidR="00723A50" w:rsidRPr="00876EE6" w:rsidRDefault="00723A50" w:rsidP="00723A50">
      <w:pPr>
        <w:pStyle w:val="aff4"/>
        <w:autoSpaceDE w:val="0"/>
        <w:autoSpaceDN w:val="0"/>
        <w:adjustRightInd w:val="0"/>
        <w:ind w:left="0" w:firstLine="567"/>
        <w:jc w:val="both"/>
        <w:rPr>
          <w:rFonts w:eastAsia="Calibri"/>
        </w:rPr>
      </w:pPr>
      <w:r w:rsidRPr="00876EE6">
        <w:rPr>
          <w:rFonts w:eastAsia="Calibri"/>
        </w:rPr>
        <w:t xml:space="preserve">Приложение № 1 – Задание на проектирование; </w:t>
      </w:r>
    </w:p>
    <w:p w14:paraId="17D1C489" w14:textId="77777777" w:rsidR="00723A50" w:rsidRPr="00876EE6" w:rsidRDefault="00723A50" w:rsidP="00723A50">
      <w:pPr>
        <w:pStyle w:val="aff4"/>
        <w:autoSpaceDE w:val="0"/>
        <w:autoSpaceDN w:val="0"/>
        <w:adjustRightInd w:val="0"/>
        <w:ind w:left="0" w:firstLine="567"/>
        <w:jc w:val="both"/>
        <w:rPr>
          <w:rFonts w:eastAsia="Calibri"/>
        </w:rPr>
      </w:pPr>
      <w:r w:rsidRPr="00876EE6">
        <w:rPr>
          <w:rFonts w:eastAsia="Calibri"/>
        </w:rPr>
        <w:t xml:space="preserve">Приложение № 2 – График выполнения проектно-изыскательских работ; </w:t>
      </w:r>
    </w:p>
    <w:p w14:paraId="656D8160" w14:textId="77777777" w:rsidR="00723A50" w:rsidRPr="00876EE6" w:rsidRDefault="00723A50" w:rsidP="00723A50">
      <w:pPr>
        <w:pStyle w:val="aff4"/>
        <w:autoSpaceDE w:val="0"/>
        <w:autoSpaceDN w:val="0"/>
        <w:adjustRightInd w:val="0"/>
        <w:ind w:left="0" w:firstLine="567"/>
        <w:jc w:val="both"/>
        <w:rPr>
          <w:rFonts w:eastAsia="Calibri"/>
        </w:rPr>
      </w:pPr>
      <w:r w:rsidRPr="00876EE6">
        <w:rPr>
          <w:rFonts w:eastAsia="Calibri"/>
        </w:rPr>
        <w:lastRenderedPageBreak/>
        <w:t xml:space="preserve">Приложение № 3 – </w:t>
      </w:r>
      <w:r w:rsidRPr="00876EE6">
        <w:t xml:space="preserve">Акт передачи документации (результатов инженерных изысканий) </w:t>
      </w:r>
      <w:r w:rsidRPr="00876EE6">
        <w:rPr>
          <w:rFonts w:eastAsia="Calibri"/>
        </w:rPr>
        <w:t xml:space="preserve">(форма); </w:t>
      </w:r>
    </w:p>
    <w:p w14:paraId="35093643" w14:textId="77777777" w:rsidR="00723A50" w:rsidRPr="00876EE6" w:rsidRDefault="00723A50" w:rsidP="00723A50">
      <w:pPr>
        <w:pStyle w:val="aff4"/>
        <w:autoSpaceDE w:val="0"/>
        <w:autoSpaceDN w:val="0"/>
        <w:adjustRightInd w:val="0"/>
        <w:ind w:left="0" w:firstLine="567"/>
        <w:jc w:val="both"/>
        <w:rPr>
          <w:rFonts w:eastAsia="Calibri"/>
        </w:rPr>
      </w:pPr>
      <w:r w:rsidRPr="00876EE6">
        <w:rPr>
          <w:rFonts w:eastAsia="Calibri"/>
        </w:rPr>
        <w:t xml:space="preserve">Приложение № 4 – Акт сдачи - приемки выполненных работ (форма); </w:t>
      </w:r>
    </w:p>
    <w:p w14:paraId="3D7381E1" w14:textId="77777777" w:rsidR="00723A50" w:rsidRPr="00876EE6" w:rsidRDefault="00723A50" w:rsidP="00723A50">
      <w:pPr>
        <w:ind w:firstLine="567"/>
        <w:jc w:val="both"/>
      </w:pPr>
      <w:r w:rsidRPr="00876EE6">
        <w:t xml:space="preserve">Приложение № 5 </w:t>
      </w:r>
      <w:r w:rsidRPr="00876EE6">
        <w:rPr>
          <w:rFonts w:eastAsia="Calibri"/>
        </w:rPr>
        <w:t xml:space="preserve">– </w:t>
      </w:r>
      <w:r w:rsidRPr="00876EE6">
        <w:t>Смета контракта (форма);</w:t>
      </w:r>
    </w:p>
    <w:p w14:paraId="134A70E7" w14:textId="77777777" w:rsidR="00723A50" w:rsidRPr="00876EE6" w:rsidRDefault="00723A50" w:rsidP="00723A50">
      <w:pPr>
        <w:ind w:firstLine="567"/>
        <w:jc w:val="both"/>
      </w:pPr>
      <w:hyperlink w:anchor="sub_12000" w:history="1">
        <w:r w:rsidRPr="00876EE6">
          <w:t xml:space="preserve">Приложение </w:t>
        </w:r>
      </w:hyperlink>
      <w:r w:rsidRPr="00876EE6">
        <w:t xml:space="preserve">№ 6 </w:t>
      </w:r>
      <w:r w:rsidRPr="00876EE6">
        <w:rPr>
          <w:rFonts w:eastAsia="Calibri"/>
        </w:rPr>
        <w:t xml:space="preserve">– </w:t>
      </w:r>
      <w:r w:rsidRPr="00876EE6">
        <w:t>График выполнения строительно-монтажных работ (форма);</w:t>
      </w:r>
    </w:p>
    <w:p w14:paraId="29DA116E" w14:textId="77777777" w:rsidR="00723A50" w:rsidRPr="00876EE6" w:rsidRDefault="00723A50" w:rsidP="00723A50">
      <w:pPr>
        <w:ind w:firstLine="567"/>
        <w:jc w:val="both"/>
      </w:pPr>
      <w:hyperlink w:anchor="sub_12000" w:history="1">
        <w:r w:rsidRPr="00876EE6">
          <w:t xml:space="preserve">Приложение </w:t>
        </w:r>
      </w:hyperlink>
      <w:r w:rsidRPr="00876EE6">
        <w:t>№ 6.1 – Детализированный график выполнения строительно-монтажных работ (форма).</w:t>
      </w:r>
    </w:p>
    <w:p w14:paraId="2DDB75B0" w14:textId="77777777" w:rsidR="00723A50" w:rsidRPr="00876EE6" w:rsidRDefault="00723A50" w:rsidP="00723A50">
      <w:pPr>
        <w:ind w:firstLine="567"/>
        <w:jc w:val="both"/>
      </w:pPr>
      <w:hyperlink w:anchor="sub_14000" w:history="1">
        <w:r w:rsidRPr="00876EE6">
          <w:t xml:space="preserve">Приложение </w:t>
        </w:r>
      </w:hyperlink>
      <w:r w:rsidRPr="00876EE6">
        <w:t xml:space="preserve">№ 7 </w:t>
      </w:r>
      <w:r w:rsidRPr="00876EE6">
        <w:rPr>
          <w:rFonts w:eastAsia="Calibri"/>
        </w:rPr>
        <w:t xml:space="preserve">– </w:t>
      </w:r>
      <w:r w:rsidRPr="00876EE6">
        <w:t>Акт приема-передачи строительной площадки (форма);</w:t>
      </w:r>
    </w:p>
    <w:p w14:paraId="573EBAC7" w14:textId="77777777" w:rsidR="00723A50" w:rsidRPr="00876EE6" w:rsidRDefault="00723A50" w:rsidP="00723A50">
      <w:pPr>
        <w:ind w:firstLine="567"/>
        <w:jc w:val="both"/>
      </w:pPr>
      <w:r w:rsidRPr="00876EE6">
        <w:t xml:space="preserve">Приложение № 8 – Недельный график выполнения работ (форма); </w:t>
      </w:r>
    </w:p>
    <w:p w14:paraId="1C9035F8" w14:textId="77777777" w:rsidR="00723A50" w:rsidRPr="00876EE6" w:rsidRDefault="00723A50" w:rsidP="00723A50">
      <w:pPr>
        <w:ind w:firstLine="567"/>
        <w:jc w:val="both"/>
      </w:pPr>
      <w:r w:rsidRPr="00876EE6">
        <w:t>Приложение № 9 –Акт сдачи-приемки выполненных работ по капитальному ремонту объекта капитального строительства (форма);</w:t>
      </w:r>
    </w:p>
    <w:p w14:paraId="63731E1E" w14:textId="77777777" w:rsidR="00723A50" w:rsidRPr="00876EE6" w:rsidRDefault="00723A50" w:rsidP="00723A50">
      <w:pPr>
        <w:ind w:firstLine="567"/>
        <w:jc w:val="both"/>
      </w:pPr>
      <w:r w:rsidRPr="00876EE6">
        <w:t xml:space="preserve">Приложение № </w:t>
      </w:r>
      <w:r w:rsidRPr="00876EE6">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r w:rsidRPr="00876EE6">
        <w:t xml:space="preserve"> – Перечень документов, передаваемых Подрядчику.</w:t>
      </w:r>
    </w:p>
    <w:p w14:paraId="5257597C" w14:textId="77777777" w:rsidR="00723A50" w:rsidRPr="00876EE6" w:rsidRDefault="00723A50" w:rsidP="00723A50">
      <w:pPr>
        <w:ind w:firstLine="567"/>
        <w:jc w:val="both"/>
      </w:pPr>
    </w:p>
    <w:bookmarkEnd w:id="250"/>
    <w:p w14:paraId="7C10DC29" w14:textId="77777777" w:rsidR="00723A50" w:rsidRPr="00876EE6" w:rsidRDefault="00723A50" w:rsidP="00723A50">
      <w:pPr>
        <w:jc w:val="center"/>
        <w:rPr>
          <w:rFonts w:eastAsia="MS Mincho"/>
          <w:b/>
        </w:rPr>
      </w:pPr>
      <w:r w:rsidRPr="00876EE6">
        <w:rPr>
          <w:rFonts w:eastAsia="MS Mincho"/>
          <w:b/>
        </w:rPr>
        <w:t>24. Юридические адреса, реквизиты и подписи Сторон</w:t>
      </w:r>
    </w:p>
    <w:tbl>
      <w:tblPr>
        <w:tblpPr w:leftFromText="180" w:rightFromText="180" w:vertAnchor="text" w:tblpY="154"/>
        <w:tblW w:w="0" w:type="auto"/>
        <w:tblLook w:val="04A0" w:firstRow="1" w:lastRow="0" w:firstColumn="1" w:lastColumn="0" w:noHBand="0" w:noVBand="1"/>
      </w:tblPr>
      <w:tblGrid>
        <w:gridCol w:w="4820"/>
        <w:gridCol w:w="4608"/>
      </w:tblGrid>
      <w:tr w:rsidR="00723A50" w:rsidRPr="00876EE6" w14:paraId="203EA879" w14:textId="77777777" w:rsidTr="00206214">
        <w:tc>
          <w:tcPr>
            <w:tcW w:w="4820" w:type="dxa"/>
            <w:shd w:val="clear" w:color="auto" w:fill="auto"/>
          </w:tcPr>
          <w:p w14:paraId="2DDB033D" w14:textId="1CE84972" w:rsidR="00723A50" w:rsidRPr="00723A50" w:rsidRDefault="00723A50" w:rsidP="00723A50">
            <w:pPr>
              <w:jc w:val="center"/>
              <w:rPr>
                <w:b/>
              </w:rPr>
            </w:pPr>
            <w:r w:rsidRPr="00723A50">
              <w:rPr>
                <w:b/>
              </w:rPr>
              <w:t>Государственный заказчик:</w:t>
            </w:r>
          </w:p>
        </w:tc>
        <w:tc>
          <w:tcPr>
            <w:tcW w:w="4608" w:type="dxa"/>
            <w:shd w:val="clear" w:color="auto" w:fill="auto"/>
          </w:tcPr>
          <w:p w14:paraId="4617F5D4" w14:textId="16566BF0" w:rsidR="00723A50" w:rsidRPr="00723A50" w:rsidRDefault="00723A50" w:rsidP="00206214">
            <w:pPr>
              <w:ind w:left="452"/>
              <w:jc w:val="center"/>
              <w:rPr>
                <w:b/>
              </w:rPr>
            </w:pPr>
            <w:r w:rsidRPr="00723A50">
              <w:rPr>
                <w:b/>
              </w:rPr>
              <w:t>Подрядчик:</w:t>
            </w:r>
          </w:p>
        </w:tc>
      </w:tr>
      <w:tr w:rsidR="00723A50" w:rsidRPr="00876EE6" w14:paraId="65127A32" w14:textId="77777777" w:rsidTr="00206214">
        <w:tc>
          <w:tcPr>
            <w:tcW w:w="4820" w:type="dxa"/>
            <w:shd w:val="clear" w:color="auto" w:fill="auto"/>
          </w:tcPr>
          <w:p w14:paraId="1ED1F75C" w14:textId="77777777" w:rsidR="00723A50" w:rsidRPr="00723A50" w:rsidRDefault="00723A50" w:rsidP="00723A50">
            <w:pPr>
              <w:jc w:val="center"/>
              <w:rPr>
                <w:b/>
              </w:rPr>
            </w:pPr>
            <w:r w:rsidRPr="00723A50">
              <w:rPr>
                <w:b/>
              </w:rPr>
              <w:t>Государственное казенное учреждение Республики Крым «Инвестиционно-строительное управление Республики Крым»</w:t>
            </w:r>
          </w:p>
        </w:tc>
        <w:tc>
          <w:tcPr>
            <w:tcW w:w="4608" w:type="dxa"/>
            <w:shd w:val="clear" w:color="auto" w:fill="auto"/>
          </w:tcPr>
          <w:p w14:paraId="780B503F" w14:textId="77777777" w:rsidR="00723A50" w:rsidRPr="00876EE6" w:rsidRDefault="00723A50" w:rsidP="00206214">
            <w:pPr>
              <w:ind w:left="452"/>
            </w:pPr>
          </w:p>
        </w:tc>
      </w:tr>
      <w:tr w:rsidR="00723A50" w:rsidRPr="00876EE6" w14:paraId="1483FA0B" w14:textId="77777777" w:rsidTr="00206214">
        <w:tc>
          <w:tcPr>
            <w:tcW w:w="4820" w:type="dxa"/>
            <w:shd w:val="clear" w:color="auto" w:fill="auto"/>
          </w:tcPr>
          <w:p w14:paraId="10E6AD01" w14:textId="77777777" w:rsidR="00723A50" w:rsidRPr="00876EE6" w:rsidRDefault="00723A50" w:rsidP="00723A50">
            <w:pPr>
              <w:keepNext/>
              <w:contextualSpacing/>
              <w:outlineLvl w:val="0"/>
              <w:rPr>
                <w:kern w:val="1"/>
              </w:rPr>
            </w:pPr>
            <w:bookmarkStart w:id="251" w:name="_Hlk61341462"/>
            <w:r w:rsidRPr="00876EE6">
              <w:rPr>
                <w:kern w:val="1"/>
              </w:rPr>
              <w:t xml:space="preserve">Юридический адрес: 295048, Республика Крым, г. Симферополь, ул. </w:t>
            </w:r>
            <w:proofErr w:type="spellStart"/>
            <w:r w:rsidRPr="00876EE6">
              <w:rPr>
                <w:kern w:val="1"/>
              </w:rPr>
              <w:t>Трубаченко</w:t>
            </w:r>
            <w:proofErr w:type="spellEnd"/>
            <w:r w:rsidRPr="00876EE6">
              <w:rPr>
                <w:kern w:val="1"/>
              </w:rPr>
              <w:t>, 23 «а»</w:t>
            </w:r>
          </w:p>
          <w:p w14:paraId="7C87B4DC" w14:textId="77777777" w:rsidR="00723A50" w:rsidRPr="00876EE6" w:rsidRDefault="00723A50" w:rsidP="00723A50">
            <w:pPr>
              <w:pStyle w:val="aff9"/>
              <w:rPr>
                <w:rFonts w:ascii="Times New Roman" w:hAnsi="Times New Roman"/>
              </w:rPr>
            </w:pPr>
            <w:r w:rsidRPr="00876EE6">
              <w:rPr>
                <w:rFonts w:ascii="Times New Roman" w:hAnsi="Times New Roman"/>
              </w:rPr>
              <w:t>ИНН: 9102187428 КПП: 910201001</w:t>
            </w:r>
          </w:p>
          <w:p w14:paraId="7D325048" w14:textId="77777777" w:rsidR="00723A50" w:rsidRPr="00876EE6" w:rsidRDefault="00723A50" w:rsidP="00723A50">
            <w:pPr>
              <w:pStyle w:val="aff9"/>
              <w:rPr>
                <w:rFonts w:ascii="Times New Roman" w:hAnsi="Times New Roman"/>
              </w:rPr>
            </w:pPr>
            <w:r w:rsidRPr="00876EE6">
              <w:rPr>
                <w:rFonts w:ascii="Times New Roman" w:hAnsi="Times New Roman"/>
              </w:rPr>
              <w:t>ОГРН: 1159102101454</w:t>
            </w:r>
          </w:p>
          <w:p w14:paraId="0E3EDDCF" w14:textId="77777777" w:rsidR="00723A50" w:rsidRPr="00876EE6" w:rsidRDefault="00723A50" w:rsidP="00723A50">
            <w:pPr>
              <w:pStyle w:val="aff9"/>
              <w:rPr>
                <w:rFonts w:ascii="Times New Roman" w:hAnsi="Times New Roman"/>
              </w:rPr>
            </w:pPr>
            <w:r w:rsidRPr="00876EE6">
              <w:rPr>
                <w:rFonts w:ascii="Times New Roman" w:hAnsi="Times New Roman"/>
              </w:rPr>
              <w:t>ОКПО 00960543</w:t>
            </w:r>
          </w:p>
          <w:p w14:paraId="1CD00739" w14:textId="0BE58166" w:rsidR="00723A50" w:rsidRPr="00876EE6" w:rsidRDefault="00723A50" w:rsidP="00723A50">
            <w:pPr>
              <w:pStyle w:val="aff9"/>
              <w:rPr>
                <w:rFonts w:ascii="Times New Roman" w:hAnsi="Times New Roman"/>
              </w:rPr>
            </w:pPr>
            <w:r w:rsidRPr="00876EE6">
              <w:rPr>
                <w:rFonts w:ascii="Times New Roman" w:hAnsi="Times New Roman"/>
              </w:rPr>
              <w:t xml:space="preserve">Министерство финансов Республики Крым </w:t>
            </w:r>
            <w:r w:rsidR="00206214">
              <w:rPr>
                <w:rFonts w:ascii="Times New Roman" w:hAnsi="Times New Roman"/>
              </w:rPr>
              <w:br/>
            </w:r>
            <w:r w:rsidRPr="00876EE6">
              <w:rPr>
                <w:rFonts w:ascii="Times New Roman" w:hAnsi="Times New Roman"/>
              </w:rPr>
              <w:t>(ГКУ «</w:t>
            </w:r>
            <w:proofErr w:type="spellStart"/>
            <w:r w:rsidRPr="00876EE6">
              <w:rPr>
                <w:rFonts w:ascii="Times New Roman" w:hAnsi="Times New Roman"/>
              </w:rPr>
              <w:t>Инвестстрой</w:t>
            </w:r>
            <w:proofErr w:type="spellEnd"/>
            <w:r w:rsidRPr="00876EE6">
              <w:rPr>
                <w:rFonts w:ascii="Times New Roman" w:hAnsi="Times New Roman"/>
              </w:rPr>
              <w:t xml:space="preserve"> Республики Крым», л/с. 03752J47730)</w:t>
            </w:r>
          </w:p>
          <w:p w14:paraId="73B1D1F2" w14:textId="77777777" w:rsidR="00723A50" w:rsidRPr="00876EE6" w:rsidRDefault="00723A50" w:rsidP="00723A50">
            <w:pPr>
              <w:pStyle w:val="aff9"/>
              <w:rPr>
                <w:rFonts w:ascii="Times New Roman" w:hAnsi="Times New Roman"/>
              </w:rPr>
            </w:pPr>
            <w:r w:rsidRPr="00876EE6">
              <w:rPr>
                <w:rFonts w:ascii="Times New Roman" w:hAnsi="Times New Roman"/>
              </w:rPr>
              <w:t>Казначейский счет: 03221643350000007500</w:t>
            </w:r>
          </w:p>
          <w:p w14:paraId="07D0329E" w14:textId="77777777" w:rsidR="00723A50" w:rsidRPr="00876EE6" w:rsidRDefault="00723A50" w:rsidP="00723A50">
            <w:pPr>
              <w:pStyle w:val="aff9"/>
              <w:rPr>
                <w:rFonts w:ascii="Times New Roman" w:hAnsi="Times New Roman"/>
              </w:rPr>
            </w:pPr>
            <w:r w:rsidRPr="00876EE6">
              <w:rPr>
                <w:rFonts w:ascii="Times New Roman" w:hAnsi="Times New Roman"/>
              </w:rPr>
              <w:t>ЕКС.: 40102810645370000035</w:t>
            </w:r>
          </w:p>
          <w:p w14:paraId="59329B0F" w14:textId="03C97CA6" w:rsidR="00723A50" w:rsidRPr="00876EE6" w:rsidRDefault="00723A50" w:rsidP="00723A50">
            <w:pPr>
              <w:pStyle w:val="aff9"/>
              <w:rPr>
                <w:rFonts w:ascii="Times New Roman" w:hAnsi="Times New Roman"/>
              </w:rPr>
            </w:pPr>
            <w:r w:rsidRPr="00876EE6">
              <w:rPr>
                <w:rFonts w:ascii="Times New Roman" w:hAnsi="Times New Roman"/>
              </w:rPr>
              <w:t xml:space="preserve">Банк: ОТДЕЛЕНИЕ РЕСПУБЛИКА КРЫМ БАНКА РОССИИ//УФК по Республике Крым </w:t>
            </w:r>
            <w:r w:rsidR="00206214">
              <w:rPr>
                <w:rFonts w:ascii="Times New Roman" w:hAnsi="Times New Roman"/>
              </w:rPr>
              <w:br/>
            </w:r>
            <w:r w:rsidRPr="00876EE6">
              <w:rPr>
                <w:rFonts w:ascii="Times New Roman" w:hAnsi="Times New Roman"/>
              </w:rPr>
              <w:t>г. Симферополь</w:t>
            </w:r>
          </w:p>
          <w:p w14:paraId="0573691E" w14:textId="77777777" w:rsidR="00723A50" w:rsidRPr="00876EE6" w:rsidRDefault="00723A50" w:rsidP="00723A50">
            <w:pPr>
              <w:pStyle w:val="aff9"/>
              <w:rPr>
                <w:rFonts w:ascii="Times New Roman" w:hAnsi="Times New Roman"/>
              </w:rPr>
            </w:pPr>
            <w:r w:rsidRPr="00876EE6">
              <w:rPr>
                <w:rFonts w:ascii="Times New Roman" w:hAnsi="Times New Roman"/>
              </w:rPr>
              <w:t>БИК: 013510002</w:t>
            </w:r>
          </w:p>
          <w:p w14:paraId="37944F22" w14:textId="63BFAF70" w:rsidR="00723A50" w:rsidRPr="00876EE6" w:rsidRDefault="00723A50" w:rsidP="00723A50">
            <w:pPr>
              <w:pStyle w:val="aff9"/>
              <w:jc w:val="both"/>
              <w:rPr>
                <w:rFonts w:ascii="Times New Roman" w:hAnsi="Times New Roman"/>
              </w:rPr>
            </w:pPr>
            <w:r w:rsidRPr="00876EE6">
              <w:rPr>
                <w:rFonts w:ascii="Times New Roman" w:hAnsi="Times New Roman"/>
              </w:rPr>
              <w:t xml:space="preserve">УФК по Республике Крым </w:t>
            </w:r>
            <w:r w:rsidR="00206214">
              <w:rPr>
                <w:rFonts w:ascii="Times New Roman" w:hAnsi="Times New Roman"/>
              </w:rPr>
              <w:br/>
            </w:r>
            <w:r w:rsidRPr="00876EE6">
              <w:rPr>
                <w:rFonts w:ascii="Times New Roman" w:hAnsi="Times New Roman"/>
              </w:rPr>
              <w:t>(ГКУ «</w:t>
            </w:r>
            <w:proofErr w:type="spellStart"/>
            <w:r w:rsidRPr="00876EE6">
              <w:rPr>
                <w:rFonts w:ascii="Times New Roman" w:hAnsi="Times New Roman"/>
              </w:rPr>
              <w:t>Инвестстрой</w:t>
            </w:r>
            <w:proofErr w:type="spellEnd"/>
            <w:r w:rsidRPr="00876EE6">
              <w:rPr>
                <w:rFonts w:ascii="Times New Roman" w:hAnsi="Times New Roman"/>
              </w:rPr>
              <w:t xml:space="preserve"> Республики Крым», л/с. 04752</w:t>
            </w:r>
            <w:r w:rsidRPr="00876EE6">
              <w:rPr>
                <w:rFonts w:ascii="Times New Roman" w:hAnsi="Times New Roman"/>
                <w:lang w:val="en-US"/>
              </w:rPr>
              <w:t>J</w:t>
            </w:r>
            <w:r w:rsidRPr="00876EE6">
              <w:rPr>
                <w:rFonts w:ascii="Times New Roman" w:hAnsi="Times New Roman"/>
              </w:rPr>
              <w:t>47730)</w:t>
            </w:r>
          </w:p>
          <w:p w14:paraId="4FAC9DC6" w14:textId="77777777" w:rsidR="00723A50" w:rsidRPr="00876EE6" w:rsidRDefault="00723A50" w:rsidP="00723A50">
            <w:pPr>
              <w:pStyle w:val="aff9"/>
              <w:jc w:val="both"/>
              <w:rPr>
                <w:rFonts w:ascii="Times New Roman" w:hAnsi="Times New Roman"/>
              </w:rPr>
            </w:pPr>
            <w:r w:rsidRPr="00876EE6">
              <w:rPr>
                <w:rFonts w:ascii="Times New Roman" w:hAnsi="Times New Roman"/>
              </w:rPr>
              <w:t>Казначейский счет: 03100643000000017500</w:t>
            </w:r>
          </w:p>
          <w:p w14:paraId="2C2D8747" w14:textId="77777777" w:rsidR="00723A50" w:rsidRPr="00876EE6" w:rsidRDefault="00723A50" w:rsidP="00723A50">
            <w:pPr>
              <w:pStyle w:val="aff9"/>
              <w:jc w:val="both"/>
              <w:rPr>
                <w:rFonts w:ascii="Times New Roman" w:hAnsi="Times New Roman"/>
              </w:rPr>
            </w:pPr>
            <w:r w:rsidRPr="00876EE6">
              <w:rPr>
                <w:rFonts w:ascii="Times New Roman" w:hAnsi="Times New Roman"/>
              </w:rPr>
              <w:t>ЕКС.: 40102810645370000035</w:t>
            </w:r>
          </w:p>
          <w:p w14:paraId="69AB7A2B" w14:textId="77777777" w:rsidR="00723A50" w:rsidRPr="00876EE6" w:rsidRDefault="00723A50" w:rsidP="00723A50">
            <w:pPr>
              <w:pStyle w:val="aff9"/>
              <w:jc w:val="both"/>
              <w:rPr>
                <w:rFonts w:ascii="Times New Roman" w:hAnsi="Times New Roman"/>
              </w:rPr>
            </w:pPr>
            <w:r w:rsidRPr="00876EE6">
              <w:rPr>
                <w:rFonts w:ascii="Times New Roman" w:hAnsi="Times New Roman"/>
              </w:rPr>
              <w:t xml:space="preserve">Банк: ОТДЕЛЕНИЕ РЕСПУБЛИКА КРЫМ БАНКА РОССИИ//УФК по Республике Крым </w:t>
            </w:r>
          </w:p>
          <w:p w14:paraId="727AB97B" w14:textId="77777777" w:rsidR="00723A50" w:rsidRPr="00876EE6" w:rsidRDefault="00723A50" w:rsidP="00723A50">
            <w:pPr>
              <w:pStyle w:val="aff9"/>
              <w:jc w:val="both"/>
              <w:rPr>
                <w:rFonts w:ascii="Times New Roman" w:hAnsi="Times New Roman"/>
              </w:rPr>
            </w:pPr>
            <w:r w:rsidRPr="00876EE6">
              <w:rPr>
                <w:rFonts w:ascii="Times New Roman" w:hAnsi="Times New Roman"/>
              </w:rPr>
              <w:t>г. Симферополь</w:t>
            </w:r>
          </w:p>
          <w:p w14:paraId="692A992B" w14:textId="77777777" w:rsidR="00723A50" w:rsidRPr="00876EE6" w:rsidRDefault="00723A50" w:rsidP="00723A50">
            <w:pPr>
              <w:pStyle w:val="aff9"/>
              <w:jc w:val="both"/>
              <w:rPr>
                <w:rFonts w:ascii="Times New Roman" w:hAnsi="Times New Roman"/>
              </w:rPr>
            </w:pPr>
            <w:r w:rsidRPr="00876EE6">
              <w:rPr>
                <w:rFonts w:ascii="Times New Roman" w:hAnsi="Times New Roman"/>
              </w:rPr>
              <w:t>БИК: 013510002</w:t>
            </w:r>
          </w:p>
          <w:bookmarkEnd w:id="251"/>
          <w:p w14:paraId="57BC273A" w14:textId="77777777" w:rsidR="00723A50" w:rsidRDefault="00723A50" w:rsidP="00723A50">
            <w:pPr>
              <w:keepNext/>
              <w:spacing w:line="252" w:lineRule="auto"/>
              <w:contextualSpacing/>
              <w:outlineLvl w:val="0"/>
              <w:rPr>
                <w:kern w:val="1"/>
              </w:rPr>
            </w:pPr>
            <w:r w:rsidRPr="00876EE6">
              <w:rPr>
                <w:kern w:val="1"/>
                <w:lang w:val="en-US"/>
              </w:rPr>
              <w:t>e</w:t>
            </w:r>
            <w:r w:rsidRPr="0026185B">
              <w:rPr>
                <w:kern w:val="1"/>
              </w:rPr>
              <w:t>-</w:t>
            </w:r>
            <w:r w:rsidRPr="00876EE6">
              <w:rPr>
                <w:kern w:val="1"/>
                <w:lang w:val="en-US"/>
              </w:rPr>
              <w:t>mail</w:t>
            </w:r>
            <w:r w:rsidRPr="0026185B">
              <w:rPr>
                <w:kern w:val="1"/>
              </w:rPr>
              <w:t xml:space="preserve">: </w:t>
            </w:r>
            <w:hyperlink r:id="rId43" w:history="1">
              <w:r w:rsidRPr="00E02115">
                <w:rPr>
                  <w:rStyle w:val="ae"/>
                  <w:kern w:val="1"/>
                  <w:lang w:val="en-US"/>
                </w:rPr>
                <w:t>delo</w:t>
              </w:r>
              <w:r w:rsidRPr="0026185B">
                <w:rPr>
                  <w:rStyle w:val="ae"/>
                  <w:kern w:val="1"/>
                </w:rPr>
                <w:t>@</w:t>
              </w:r>
              <w:r w:rsidRPr="00E02115">
                <w:rPr>
                  <w:rStyle w:val="ae"/>
                  <w:kern w:val="1"/>
                  <w:lang w:val="en-US"/>
                </w:rPr>
                <w:t>is</w:t>
              </w:r>
              <w:r w:rsidRPr="0026185B">
                <w:rPr>
                  <w:rStyle w:val="ae"/>
                  <w:kern w:val="1"/>
                </w:rPr>
                <w:t>-</w:t>
              </w:r>
              <w:r w:rsidRPr="00E02115">
                <w:rPr>
                  <w:rStyle w:val="ae"/>
                  <w:kern w:val="1"/>
                  <w:lang w:val="en-US"/>
                </w:rPr>
                <w:t>rk</w:t>
              </w:r>
              <w:r w:rsidRPr="0026185B">
                <w:rPr>
                  <w:rStyle w:val="ae"/>
                  <w:kern w:val="1"/>
                </w:rPr>
                <w:t>.</w:t>
              </w:r>
              <w:proofErr w:type="spellStart"/>
              <w:r w:rsidRPr="00E02115">
                <w:rPr>
                  <w:rStyle w:val="ae"/>
                  <w:kern w:val="1"/>
                  <w:lang w:val="en-US"/>
                </w:rPr>
                <w:t>ru</w:t>
              </w:r>
              <w:proofErr w:type="spellEnd"/>
            </w:hyperlink>
            <w:r w:rsidRPr="0026185B">
              <w:rPr>
                <w:kern w:val="1"/>
              </w:rPr>
              <w:t xml:space="preserve">, </w:t>
            </w:r>
          </w:p>
          <w:p w14:paraId="24760D4F" w14:textId="655EA1BF" w:rsidR="00723A50" w:rsidRDefault="00723A50" w:rsidP="00723A50">
            <w:pPr>
              <w:keepNext/>
              <w:spacing w:line="252" w:lineRule="auto"/>
              <w:contextualSpacing/>
              <w:outlineLvl w:val="0"/>
              <w:rPr>
                <w:kern w:val="1"/>
              </w:rPr>
            </w:pPr>
            <w:r w:rsidRPr="00876EE6">
              <w:rPr>
                <w:kern w:val="1"/>
              </w:rPr>
              <w:t>Тел</w:t>
            </w:r>
            <w:r w:rsidRPr="0026185B">
              <w:rPr>
                <w:kern w:val="1"/>
              </w:rPr>
              <w:t>.</w:t>
            </w:r>
            <w:r>
              <w:rPr>
                <w:kern w:val="1"/>
              </w:rPr>
              <w:t xml:space="preserve"> +7 3652 </w:t>
            </w:r>
            <w:r w:rsidR="00206214">
              <w:rPr>
                <w:kern w:val="1"/>
              </w:rPr>
              <w:t>605 975</w:t>
            </w:r>
          </w:p>
          <w:p w14:paraId="356B138D" w14:textId="77777777" w:rsidR="00206214" w:rsidRDefault="00206214" w:rsidP="00723A50">
            <w:pPr>
              <w:keepNext/>
              <w:spacing w:line="252" w:lineRule="auto"/>
              <w:contextualSpacing/>
              <w:outlineLvl w:val="0"/>
              <w:rPr>
                <w:kern w:val="1"/>
              </w:rPr>
            </w:pPr>
          </w:p>
          <w:p w14:paraId="2D5313EC" w14:textId="77777777" w:rsidR="00206214" w:rsidRDefault="00206214" w:rsidP="00723A50">
            <w:pPr>
              <w:keepNext/>
              <w:spacing w:line="252" w:lineRule="auto"/>
              <w:contextualSpacing/>
              <w:outlineLvl w:val="0"/>
              <w:rPr>
                <w:kern w:val="1"/>
              </w:rPr>
            </w:pPr>
            <w:r>
              <w:rPr>
                <w:kern w:val="1"/>
              </w:rPr>
              <w:t xml:space="preserve">Генеральный директор </w:t>
            </w:r>
          </w:p>
          <w:p w14:paraId="39D5B8D0" w14:textId="77777777" w:rsidR="00206214" w:rsidRDefault="00206214" w:rsidP="00723A50">
            <w:pPr>
              <w:keepNext/>
              <w:spacing w:line="252" w:lineRule="auto"/>
              <w:contextualSpacing/>
              <w:outlineLvl w:val="0"/>
              <w:rPr>
                <w:kern w:val="1"/>
              </w:rPr>
            </w:pPr>
          </w:p>
          <w:p w14:paraId="2242FFA2" w14:textId="67300FA9" w:rsidR="00206214" w:rsidRPr="0026185B" w:rsidRDefault="00206214" w:rsidP="00723A50">
            <w:pPr>
              <w:keepNext/>
              <w:spacing w:line="252" w:lineRule="auto"/>
              <w:contextualSpacing/>
              <w:outlineLvl w:val="0"/>
              <w:rPr>
                <w:kern w:val="1"/>
              </w:rPr>
            </w:pPr>
          </w:p>
        </w:tc>
        <w:tc>
          <w:tcPr>
            <w:tcW w:w="4608" w:type="dxa"/>
            <w:shd w:val="clear" w:color="auto" w:fill="auto"/>
          </w:tcPr>
          <w:p w14:paraId="7F55AABC" w14:textId="77777777" w:rsidR="00723A50" w:rsidRPr="0026185B" w:rsidRDefault="00723A50" w:rsidP="00206214">
            <w:pPr>
              <w:ind w:left="452"/>
            </w:pPr>
          </w:p>
        </w:tc>
      </w:tr>
      <w:tr w:rsidR="00723A50" w:rsidRPr="00876EE6" w14:paraId="6DCAD877" w14:textId="77777777" w:rsidTr="00206214">
        <w:tc>
          <w:tcPr>
            <w:tcW w:w="4820" w:type="dxa"/>
            <w:shd w:val="clear" w:color="auto" w:fill="auto"/>
          </w:tcPr>
          <w:p w14:paraId="261C2255" w14:textId="243AEE02" w:rsidR="00723A50" w:rsidRPr="00876EE6" w:rsidRDefault="00723A50" w:rsidP="00723A50">
            <w:bookmarkStart w:id="252" w:name="_Hlk3720860"/>
            <w:r w:rsidRPr="00876EE6">
              <w:t xml:space="preserve">___________________/ </w:t>
            </w:r>
            <w:r w:rsidR="00206214">
              <w:t>Н.В. Воробьев</w:t>
            </w:r>
          </w:p>
          <w:p w14:paraId="205DE269" w14:textId="77777777" w:rsidR="00723A50" w:rsidRPr="00876EE6" w:rsidRDefault="00723A50" w:rsidP="00723A50">
            <w:proofErr w:type="spellStart"/>
            <w:r w:rsidRPr="00876EE6">
              <w:t>мп</w:t>
            </w:r>
            <w:proofErr w:type="spellEnd"/>
            <w:r w:rsidRPr="00876EE6">
              <w:t xml:space="preserve"> </w:t>
            </w:r>
          </w:p>
        </w:tc>
        <w:tc>
          <w:tcPr>
            <w:tcW w:w="4608" w:type="dxa"/>
            <w:shd w:val="clear" w:color="auto" w:fill="auto"/>
          </w:tcPr>
          <w:p w14:paraId="4CC38D37" w14:textId="397A8A0B" w:rsidR="00723A50" w:rsidRPr="00876EE6" w:rsidRDefault="00723A50" w:rsidP="00206214">
            <w:pPr>
              <w:ind w:left="452"/>
            </w:pPr>
            <w:r w:rsidRPr="00876EE6">
              <w:t>___________________/ ___________</w:t>
            </w:r>
          </w:p>
          <w:p w14:paraId="050D643B" w14:textId="77777777" w:rsidR="00723A50" w:rsidRPr="00876EE6" w:rsidRDefault="00723A50" w:rsidP="00206214">
            <w:pPr>
              <w:ind w:left="452"/>
            </w:pPr>
            <w:proofErr w:type="spellStart"/>
            <w:r w:rsidRPr="00876EE6">
              <w:t>мп</w:t>
            </w:r>
            <w:proofErr w:type="spellEnd"/>
          </w:p>
        </w:tc>
      </w:tr>
      <w:bookmarkEnd w:id="252"/>
    </w:tbl>
    <w:p w14:paraId="19DF2D71" w14:textId="77777777" w:rsidR="00723A50" w:rsidRPr="00876EE6" w:rsidRDefault="00723A50" w:rsidP="00723A50">
      <w:r w:rsidRPr="00876EE6">
        <w:br w:type="page"/>
      </w:r>
    </w:p>
    <w:p w14:paraId="21DF0438" w14:textId="77777777" w:rsidR="00723A50" w:rsidRPr="00876EE6" w:rsidRDefault="00723A50" w:rsidP="00723A50">
      <w:pPr>
        <w:ind w:left="4678"/>
        <w:jc w:val="right"/>
        <w:outlineLvl w:val="0"/>
      </w:pPr>
      <w:r w:rsidRPr="00876EE6">
        <w:lastRenderedPageBreak/>
        <w:t>Приложение №1</w:t>
      </w:r>
    </w:p>
    <w:p w14:paraId="03B1ACB8" w14:textId="77777777" w:rsidR="00723A50" w:rsidRPr="00876EE6" w:rsidRDefault="00723A50" w:rsidP="00723A50">
      <w:pPr>
        <w:ind w:left="4678"/>
        <w:jc w:val="right"/>
      </w:pPr>
      <w:r w:rsidRPr="00876EE6">
        <w:t>к Государственному контракту</w:t>
      </w:r>
    </w:p>
    <w:p w14:paraId="523BB030" w14:textId="77777777" w:rsidR="00723A50" w:rsidRPr="00876EE6" w:rsidRDefault="00723A50" w:rsidP="00723A50">
      <w:pPr>
        <w:ind w:left="4678"/>
        <w:jc w:val="right"/>
      </w:pPr>
      <w:r w:rsidRPr="00876EE6">
        <w:t>от «__</w:t>
      </w:r>
      <w:proofErr w:type="gramStart"/>
      <w:r w:rsidRPr="00876EE6">
        <w:t>_»_</w:t>
      </w:r>
      <w:proofErr w:type="gramEnd"/>
      <w:r w:rsidRPr="00876EE6">
        <w:t>__________202_ г. №__________</w:t>
      </w:r>
    </w:p>
    <w:p w14:paraId="56E2F4C2" w14:textId="77777777" w:rsidR="00723A50" w:rsidRPr="00876EE6" w:rsidRDefault="00723A50" w:rsidP="00723A50">
      <w:pPr>
        <w:jc w:val="center"/>
      </w:pPr>
    </w:p>
    <w:p w14:paraId="5BD48FB7" w14:textId="77777777" w:rsidR="00723A50" w:rsidRPr="00876EE6" w:rsidRDefault="00723A50" w:rsidP="00723A50">
      <w:pPr>
        <w:jc w:val="center"/>
        <w:outlineLvl w:val="0"/>
      </w:pPr>
      <w:r w:rsidRPr="00876EE6">
        <w:t>Задание на проектирование</w:t>
      </w:r>
    </w:p>
    <w:p w14:paraId="049A4623" w14:textId="77777777" w:rsidR="00723A50" w:rsidRPr="00876EE6" w:rsidRDefault="00723A50" w:rsidP="00723A50">
      <w:pPr>
        <w:jc w:val="center"/>
        <w:outlineLvl w:val="0"/>
      </w:pPr>
    </w:p>
    <w:p w14:paraId="2D815A59" w14:textId="77777777" w:rsidR="00723A50" w:rsidRPr="00876EE6" w:rsidRDefault="00723A50" w:rsidP="00723A50">
      <w:pPr>
        <w:jc w:val="center"/>
        <w:outlineLvl w:val="0"/>
      </w:pPr>
      <w:bookmarkStart w:id="253" w:name="_Hlk56413122"/>
      <w:r w:rsidRPr="00876EE6">
        <w:t>«</w:t>
      </w:r>
      <w:r w:rsidRPr="0026185B">
        <w:rPr>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Cs/>
          <w:iCs/>
        </w:rPr>
        <w:t>пгт</w:t>
      </w:r>
      <w:proofErr w:type="spellEnd"/>
      <w:r w:rsidRPr="0026185B">
        <w:rPr>
          <w:bCs/>
          <w:iCs/>
        </w:rPr>
        <w:t>. Кировское, ул. Р. Люксембург, д. 19)</w:t>
      </w:r>
      <w:r w:rsidRPr="00876EE6">
        <w:t>»</w:t>
      </w:r>
      <w:bookmarkEnd w:id="253"/>
    </w:p>
    <w:p w14:paraId="5673D38F" w14:textId="77777777" w:rsidR="00723A50" w:rsidRPr="00876EE6" w:rsidRDefault="00723A50" w:rsidP="00723A50">
      <w:pPr>
        <w:jc w:val="center"/>
        <w:outlineLvl w:val="0"/>
      </w:pPr>
    </w:p>
    <w:p w14:paraId="3487FCE0" w14:textId="77777777" w:rsidR="00723A50" w:rsidRPr="00876EE6" w:rsidRDefault="00723A50" w:rsidP="00723A50">
      <w:pPr>
        <w:jc w:val="center"/>
        <w:outlineLvl w:val="0"/>
      </w:pPr>
    </w:p>
    <w:p w14:paraId="5FFCF4BD" w14:textId="77777777" w:rsidR="00723A50" w:rsidRPr="00876EE6" w:rsidRDefault="00723A50" w:rsidP="00723A50">
      <w:pPr>
        <w:jc w:val="center"/>
        <w:outlineLvl w:val="0"/>
      </w:pPr>
    </w:p>
    <w:p w14:paraId="0645EEED" w14:textId="77777777" w:rsidR="00723A50" w:rsidRPr="00876EE6" w:rsidRDefault="00723A50" w:rsidP="00723A50">
      <w:pPr>
        <w:jc w:val="center"/>
        <w:outlineLvl w:val="0"/>
      </w:pPr>
    </w:p>
    <w:p w14:paraId="43EB9BAA" w14:textId="77777777" w:rsidR="00723A50" w:rsidRPr="00876EE6" w:rsidRDefault="00723A50" w:rsidP="00723A50">
      <w:pPr>
        <w:jc w:val="center"/>
        <w:outlineLvl w:val="0"/>
      </w:pPr>
    </w:p>
    <w:p w14:paraId="40BFB0FC" w14:textId="77777777" w:rsidR="00723A50" w:rsidRPr="00876EE6" w:rsidRDefault="00723A50" w:rsidP="00723A50">
      <w:pPr>
        <w:jc w:val="center"/>
        <w:outlineLvl w:val="0"/>
      </w:pPr>
    </w:p>
    <w:p w14:paraId="14F5806D" w14:textId="77777777" w:rsidR="00723A50" w:rsidRPr="00876EE6" w:rsidRDefault="00723A50" w:rsidP="00723A50">
      <w:pPr>
        <w:jc w:val="center"/>
        <w:outlineLvl w:val="0"/>
      </w:pPr>
    </w:p>
    <w:p w14:paraId="294C9703" w14:textId="77777777" w:rsidR="00723A50" w:rsidRPr="00876EE6" w:rsidRDefault="00723A50" w:rsidP="00723A50">
      <w:pPr>
        <w:jc w:val="center"/>
        <w:outlineLvl w:val="0"/>
      </w:pPr>
    </w:p>
    <w:p w14:paraId="7A4A1784" w14:textId="77777777" w:rsidR="00723A50" w:rsidRPr="00876EE6" w:rsidRDefault="00723A50" w:rsidP="00723A50">
      <w:pPr>
        <w:jc w:val="center"/>
        <w:outlineLvl w:val="0"/>
      </w:pPr>
    </w:p>
    <w:p w14:paraId="07752375" w14:textId="77777777" w:rsidR="00723A50" w:rsidRPr="00876EE6" w:rsidRDefault="00723A50" w:rsidP="00723A50"/>
    <w:tbl>
      <w:tblPr>
        <w:tblStyle w:val="afa"/>
        <w:tblW w:w="0" w:type="auto"/>
        <w:tblLook w:val="04A0" w:firstRow="1" w:lastRow="0" w:firstColumn="1" w:lastColumn="0" w:noHBand="0" w:noVBand="1"/>
      </w:tblPr>
      <w:tblGrid>
        <w:gridCol w:w="5009"/>
        <w:gridCol w:w="5046"/>
      </w:tblGrid>
      <w:tr w:rsidR="00723A50" w:rsidRPr="00876EE6" w14:paraId="51C25F3D" w14:textId="77777777" w:rsidTr="00723A50">
        <w:tc>
          <w:tcPr>
            <w:tcW w:w="5097" w:type="dxa"/>
          </w:tcPr>
          <w:p w14:paraId="33DE06C3" w14:textId="77777777" w:rsidR="00723A50" w:rsidRPr="00876EE6" w:rsidRDefault="00723A50" w:rsidP="00723A50">
            <w:pPr>
              <w:contextualSpacing/>
            </w:pPr>
            <w:r w:rsidRPr="00876EE6">
              <w:t>Государственный заказчик:</w:t>
            </w:r>
          </w:p>
          <w:p w14:paraId="67B636B6" w14:textId="77777777" w:rsidR="00723A50" w:rsidRPr="00876EE6" w:rsidRDefault="00723A50" w:rsidP="00723A50">
            <w:pPr>
              <w:contextualSpacing/>
            </w:pPr>
          </w:p>
          <w:p w14:paraId="545DD615" w14:textId="77777777" w:rsidR="00723A50" w:rsidRPr="00876EE6" w:rsidRDefault="00723A50" w:rsidP="00723A50">
            <w:pPr>
              <w:contextualSpacing/>
            </w:pPr>
            <w:r w:rsidRPr="00876EE6">
              <w:t>_________________/_________</w:t>
            </w:r>
          </w:p>
          <w:p w14:paraId="2EEAC809" w14:textId="77777777" w:rsidR="00723A50" w:rsidRPr="00876EE6" w:rsidRDefault="00723A50" w:rsidP="00723A50">
            <w:pPr>
              <w:contextualSpacing/>
            </w:pPr>
            <w:r w:rsidRPr="00876EE6">
              <w:t>М.П.</w:t>
            </w:r>
          </w:p>
        </w:tc>
        <w:tc>
          <w:tcPr>
            <w:tcW w:w="5097" w:type="dxa"/>
          </w:tcPr>
          <w:p w14:paraId="0008C409" w14:textId="77777777" w:rsidR="00723A50" w:rsidRPr="00876EE6" w:rsidRDefault="00723A50" w:rsidP="00723A50">
            <w:pPr>
              <w:contextualSpacing/>
            </w:pPr>
            <w:r w:rsidRPr="00876EE6">
              <w:t>Подрядчик:</w:t>
            </w:r>
          </w:p>
          <w:p w14:paraId="6B553AAC" w14:textId="77777777" w:rsidR="00723A50" w:rsidRPr="00876EE6" w:rsidRDefault="00723A50" w:rsidP="00723A50">
            <w:pPr>
              <w:contextualSpacing/>
            </w:pPr>
          </w:p>
          <w:p w14:paraId="3FB8DB89" w14:textId="77777777" w:rsidR="00723A50" w:rsidRPr="00876EE6" w:rsidRDefault="00723A50" w:rsidP="00723A50">
            <w:pPr>
              <w:contextualSpacing/>
            </w:pPr>
            <w:r w:rsidRPr="00876EE6">
              <w:t>_________________/_______________</w:t>
            </w:r>
          </w:p>
          <w:p w14:paraId="31CAF268" w14:textId="77777777" w:rsidR="00723A50" w:rsidRPr="00876EE6" w:rsidRDefault="00723A50" w:rsidP="00723A50">
            <w:pPr>
              <w:contextualSpacing/>
            </w:pPr>
            <w:r w:rsidRPr="00876EE6">
              <w:t>М.П.</w:t>
            </w:r>
          </w:p>
        </w:tc>
      </w:tr>
    </w:tbl>
    <w:p w14:paraId="28CC90BC" w14:textId="77777777" w:rsidR="00723A50" w:rsidRPr="00876EE6" w:rsidRDefault="00723A50" w:rsidP="00723A50"/>
    <w:p w14:paraId="4AD95383" w14:textId="77777777" w:rsidR="00723A50" w:rsidRPr="00876EE6" w:rsidRDefault="00723A50" w:rsidP="00723A50">
      <w:pPr>
        <w:keepNext/>
        <w:contextualSpacing/>
        <w:jc w:val="center"/>
        <w:outlineLvl w:val="0"/>
        <w:rPr>
          <w:kern w:val="1"/>
        </w:rPr>
      </w:pPr>
    </w:p>
    <w:p w14:paraId="0E65B2EB" w14:textId="77777777" w:rsidR="00723A50" w:rsidRPr="00876EE6" w:rsidRDefault="00723A50" w:rsidP="00723A50">
      <w:pPr>
        <w:keepNext/>
        <w:contextualSpacing/>
        <w:jc w:val="center"/>
        <w:outlineLvl w:val="0"/>
        <w:rPr>
          <w:kern w:val="1"/>
        </w:rPr>
        <w:sectPr w:rsidR="00723A50" w:rsidRPr="00876EE6" w:rsidSect="00723A50">
          <w:headerReference w:type="default" r:id="rId44"/>
          <w:pgSz w:w="11906" w:h="16838" w:code="9"/>
          <w:pgMar w:top="1134" w:right="707" w:bottom="1134" w:left="1134" w:header="0" w:footer="284" w:gutter="0"/>
          <w:cols w:space="720"/>
          <w:docGrid w:linePitch="360"/>
        </w:sectPr>
      </w:pPr>
    </w:p>
    <w:p w14:paraId="6E8D8B2E" w14:textId="77777777" w:rsidR="00723A50" w:rsidRPr="00876EE6" w:rsidRDefault="00723A50" w:rsidP="00723A50">
      <w:pPr>
        <w:ind w:left="8789"/>
        <w:contextualSpacing/>
        <w:jc w:val="right"/>
        <w:outlineLvl w:val="0"/>
      </w:pPr>
      <w:r w:rsidRPr="00876EE6">
        <w:lastRenderedPageBreak/>
        <w:t>Приложение №2</w:t>
      </w:r>
    </w:p>
    <w:p w14:paraId="47214B30" w14:textId="77777777" w:rsidR="00723A50" w:rsidRPr="00876EE6" w:rsidRDefault="00723A50" w:rsidP="00723A50">
      <w:pPr>
        <w:ind w:left="4678"/>
        <w:jc w:val="right"/>
      </w:pPr>
      <w:r w:rsidRPr="00876EE6">
        <w:t>к Государственному контракту</w:t>
      </w:r>
    </w:p>
    <w:p w14:paraId="634E446E" w14:textId="77777777" w:rsidR="00723A50" w:rsidRPr="00876EE6" w:rsidRDefault="00723A50" w:rsidP="00723A50">
      <w:pPr>
        <w:jc w:val="right"/>
        <w:outlineLvl w:val="0"/>
      </w:pPr>
      <w:r w:rsidRPr="00876EE6">
        <w:t>от «__</w:t>
      </w:r>
      <w:proofErr w:type="gramStart"/>
      <w:r w:rsidRPr="00876EE6">
        <w:t>_»_</w:t>
      </w:r>
      <w:proofErr w:type="gramEnd"/>
      <w:r w:rsidRPr="00876EE6">
        <w:t>__________202_ г. №__________</w:t>
      </w:r>
    </w:p>
    <w:p w14:paraId="4CA4218D" w14:textId="77777777" w:rsidR="00723A50" w:rsidRPr="00876EE6" w:rsidRDefault="00723A50" w:rsidP="00723A50">
      <w:pPr>
        <w:jc w:val="center"/>
        <w:outlineLvl w:val="0"/>
      </w:pPr>
    </w:p>
    <w:p w14:paraId="4FA80626" w14:textId="77777777" w:rsidR="00723A50" w:rsidRPr="00876EE6" w:rsidRDefault="00723A50" w:rsidP="00723A50">
      <w:pPr>
        <w:jc w:val="center"/>
        <w:outlineLvl w:val="0"/>
        <w:rPr>
          <w:b/>
        </w:rPr>
      </w:pPr>
      <w:r w:rsidRPr="00876EE6">
        <w:rPr>
          <w:b/>
        </w:rPr>
        <w:t>График выполнения</w:t>
      </w:r>
      <w:r w:rsidRPr="00876EE6">
        <w:t xml:space="preserve"> </w:t>
      </w:r>
      <w:r w:rsidRPr="00876EE6">
        <w:rPr>
          <w:b/>
        </w:rPr>
        <w:t>проектно-изыскательских работ на объекте капитального строительства:</w:t>
      </w:r>
    </w:p>
    <w:p w14:paraId="7C00B72B" w14:textId="77777777" w:rsidR="00723A50" w:rsidRPr="00876EE6" w:rsidRDefault="00723A50" w:rsidP="00723A50">
      <w:pPr>
        <w:jc w:val="center"/>
        <w:rPr>
          <w:b/>
        </w:rPr>
      </w:pPr>
      <w:r w:rsidRPr="00876EE6">
        <w:rPr>
          <w:b/>
        </w:rPr>
        <w:t xml:space="preserve"> «</w:t>
      </w:r>
      <w:r w:rsidRPr="0026185B">
        <w:rPr>
          <w:b/>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
          <w:bCs/>
          <w:iCs/>
        </w:rPr>
        <w:t>пгт</w:t>
      </w:r>
      <w:proofErr w:type="spellEnd"/>
      <w:r w:rsidRPr="0026185B">
        <w:rPr>
          <w:b/>
          <w:bCs/>
          <w:iCs/>
        </w:rPr>
        <w:t>. Кировское, ул. Р. Люксембург, д. 19)</w:t>
      </w:r>
      <w:r w:rsidRPr="00876EE6">
        <w:rPr>
          <w:b/>
        </w:rPr>
        <w:t>»</w:t>
      </w:r>
    </w:p>
    <w:p w14:paraId="427FE4E2" w14:textId="77777777" w:rsidR="00723A50" w:rsidRPr="00876EE6" w:rsidRDefault="00723A50" w:rsidP="00723A50">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723A50" w:rsidRPr="00876EE6" w14:paraId="1A2A4B76" w14:textId="77777777" w:rsidTr="00723A50">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3F7C7A1C" w14:textId="77777777" w:rsidR="00723A50" w:rsidRPr="00876EE6" w:rsidRDefault="00723A50" w:rsidP="00723A50">
            <w:pPr>
              <w:jc w:val="center"/>
            </w:pPr>
            <w:r w:rsidRPr="00876EE6">
              <w:t xml:space="preserve">№ </w:t>
            </w:r>
          </w:p>
          <w:p w14:paraId="25654D01" w14:textId="77777777" w:rsidR="00723A50" w:rsidRPr="00876EE6" w:rsidRDefault="00723A50" w:rsidP="00723A50">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7E81F" w14:textId="77777777" w:rsidR="00723A50" w:rsidRPr="00876EE6" w:rsidRDefault="00723A50" w:rsidP="00723A50">
            <w:pPr>
              <w:jc w:val="center"/>
            </w:pPr>
            <w:r w:rsidRPr="00876EE6">
              <w:t>Наименование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3A0AF0C" w14:textId="77777777" w:rsidR="00723A50" w:rsidRPr="00876EE6" w:rsidRDefault="00723A50" w:rsidP="00723A50">
            <w:pPr>
              <w:jc w:val="center"/>
            </w:pPr>
            <w:r w:rsidRPr="00876EE6">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84BA1" w14:textId="77777777" w:rsidR="00723A50" w:rsidRPr="00876EE6" w:rsidRDefault="00723A50" w:rsidP="00723A50">
            <w:pPr>
              <w:jc w:val="center"/>
            </w:pPr>
            <w:r w:rsidRPr="00876EE6">
              <w:t>Документ, подтверждающий выполнение</w:t>
            </w:r>
          </w:p>
        </w:tc>
      </w:tr>
      <w:tr w:rsidR="00723A50" w:rsidRPr="00876EE6" w14:paraId="1500E4B7" w14:textId="77777777" w:rsidTr="00723A50">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639DBDF7" w14:textId="77777777" w:rsidR="00723A50" w:rsidRPr="00876EE6" w:rsidRDefault="00723A50" w:rsidP="00723A50">
            <w:pPr>
              <w:jc w:val="center"/>
            </w:pPr>
            <w:r w:rsidRPr="00876EE6">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358D8D3D" w14:textId="77777777" w:rsidR="00723A50" w:rsidRPr="00876EE6" w:rsidRDefault="00723A50" w:rsidP="00723A50">
            <w:pPr>
              <w:ind w:left="9" w:right="107"/>
              <w:jc w:val="both"/>
            </w:pPr>
            <w:r w:rsidRPr="00876EE6">
              <w:t>Выполнение инженерных изысканий и разработка технической документации на капитальный ремонт. Согласование со всеми компетентными государственными органами, органами местного самоуправления и иными заинтересованными организациями. Получение положительного заключения государственной экспертизы проектной документации в части проверки достоверности определения сметной стоимости (далее – Заключение). Передача результатов инженерных изысканий и комплекта технической документации, соответствующего Заключению,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2703534" w14:textId="77777777" w:rsidR="00723A50" w:rsidRPr="00876EE6" w:rsidRDefault="00723A50" w:rsidP="00723A50">
            <w:pPr>
              <w:autoSpaceDE w:val="0"/>
              <w:autoSpaceDN w:val="0"/>
              <w:adjustRightInd w:val="0"/>
              <w:ind w:left="135" w:right="124"/>
              <w:contextualSpacing/>
              <w:jc w:val="both"/>
              <w:rPr>
                <w:rFonts w:eastAsia="Calibri"/>
              </w:rPr>
            </w:pPr>
            <w:r w:rsidRPr="00876EE6">
              <w:rPr>
                <w:rFonts w:eastAsia="Calibri"/>
              </w:rPr>
              <w:t>Начало работ – с момента заключения Контракта;</w:t>
            </w:r>
          </w:p>
          <w:p w14:paraId="75B5CFC6" w14:textId="77777777" w:rsidR="00723A50" w:rsidRPr="00876EE6" w:rsidRDefault="00723A50" w:rsidP="00723A50">
            <w:pPr>
              <w:ind w:left="135" w:right="124"/>
              <w:contextualSpacing/>
              <w:jc w:val="both"/>
            </w:pPr>
            <w:r w:rsidRPr="00876EE6">
              <w:t>окончание работ</w:t>
            </w:r>
            <w:r w:rsidRPr="00876EE6">
              <w:rPr>
                <w:rFonts w:eastAsia="Calibri"/>
              </w:rPr>
              <w:t xml:space="preserve"> </w:t>
            </w:r>
            <w:r w:rsidRPr="00876EE6">
              <w:t xml:space="preserve">– не позднее 30.11.2024. </w:t>
            </w:r>
          </w:p>
          <w:p w14:paraId="5AF0CE7F" w14:textId="77777777" w:rsidR="00723A50" w:rsidRPr="00876EE6" w:rsidRDefault="00723A50" w:rsidP="00723A50">
            <w:pPr>
              <w:jc w:val="both"/>
            </w:pP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632EC9CF" w14:textId="77777777" w:rsidR="00723A50" w:rsidRPr="00876EE6" w:rsidRDefault="00723A50" w:rsidP="00723A50">
            <w:pPr>
              <w:jc w:val="both"/>
            </w:pPr>
            <w:r w:rsidRPr="00876EE6">
              <w:t>Заключение, Акт передачи документации (результатов инженерных изысканий), Акт сдачи-приемки выполненных работ</w:t>
            </w:r>
          </w:p>
        </w:tc>
      </w:tr>
    </w:tbl>
    <w:p w14:paraId="5E530424" w14:textId="77777777" w:rsidR="00723A50" w:rsidRPr="00876EE6" w:rsidRDefault="00723A50" w:rsidP="00723A50">
      <w:pPr>
        <w:contextualSpacing/>
        <w:rPr>
          <w:b/>
          <w:bCs/>
        </w:rPr>
      </w:pPr>
    </w:p>
    <w:tbl>
      <w:tblPr>
        <w:tblStyle w:val="afa"/>
        <w:tblW w:w="15021" w:type="dxa"/>
        <w:tblLook w:val="04A0" w:firstRow="1" w:lastRow="0" w:firstColumn="1" w:lastColumn="0" w:noHBand="0" w:noVBand="1"/>
      </w:tblPr>
      <w:tblGrid>
        <w:gridCol w:w="7650"/>
        <w:gridCol w:w="7371"/>
      </w:tblGrid>
      <w:tr w:rsidR="00723A50" w:rsidRPr="00876EE6" w14:paraId="3F3471FE" w14:textId="77777777" w:rsidTr="00723A50">
        <w:tc>
          <w:tcPr>
            <w:tcW w:w="7650" w:type="dxa"/>
          </w:tcPr>
          <w:p w14:paraId="31D2B3BE" w14:textId="77777777" w:rsidR="00723A50" w:rsidRPr="00876EE6" w:rsidRDefault="00723A50" w:rsidP="00723A50">
            <w:pPr>
              <w:contextualSpacing/>
            </w:pPr>
            <w:r w:rsidRPr="00876EE6">
              <w:t>Государственный заказчик:</w:t>
            </w:r>
          </w:p>
          <w:p w14:paraId="7B46519E" w14:textId="77777777" w:rsidR="00723A50" w:rsidRPr="00876EE6" w:rsidRDefault="00723A50" w:rsidP="00723A50">
            <w:pPr>
              <w:contextualSpacing/>
            </w:pPr>
          </w:p>
          <w:p w14:paraId="53B6132F" w14:textId="77777777" w:rsidR="00723A50" w:rsidRPr="00876EE6" w:rsidRDefault="00723A50" w:rsidP="00723A50">
            <w:pPr>
              <w:contextualSpacing/>
            </w:pPr>
            <w:r w:rsidRPr="00876EE6">
              <w:t>_________________/___________________</w:t>
            </w:r>
          </w:p>
          <w:p w14:paraId="0B0AC46D" w14:textId="77777777" w:rsidR="00723A50" w:rsidRPr="00876EE6" w:rsidRDefault="00723A50" w:rsidP="00723A50">
            <w:pPr>
              <w:contextualSpacing/>
            </w:pPr>
            <w:r w:rsidRPr="00876EE6">
              <w:t>М.П.</w:t>
            </w:r>
          </w:p>
        </w:tc>
        <w:tc>
          <w:tcPr>
            <w:tcW w:w="7371" w:type="dxa"/>
          </w:tcPr>
          <w:p w14:paraId="371E2E9D" w14:textId="77777777" w:rsidR="00723A50" w:rsidRPr="00876EE6" w:rsidRDefault="00723A50" w:rsidP="00723A50">
            <w:pPr>
              <w:contextualSpacing/>
            </w:pPr>
            <w:r w:rsidRPr="00876EE6">
              <w:t>Подрядчик:</w:t>
            </w:r>
          </w:p>
          <w:p w14:paraId="1BEF0C89" w14:textId="77777777" w:rsidR="00723A50" w:rsidRPr="00876EE6" w:rsidRDefault="00723A50" w:rsidP="00723A50">
            <w:pPr>
              <w:contextualSpacing/>
            </w:pPr>
          </w:p>
          <w:p w14:paraId="3CC0B2E5" w14:textId="77777777" w:rsidR="00723A50" w:rsidRPr="00876EE6" w:rsidRDefault="00723A50" w:rsidP="00723A50">
            <w:pPr>
              <w:contextualSpacing/>
            </w:pPr>
            <w:r w:rsidRPr="00876EE6">
              <w:t>_________________/_______________</w:t>
            </w:r>
          </w:p>
          <w:p w14:paraId="479BCDD6" w14:textId="77777777" w:rsidR="00723A50" w:rsidRPr="00876EE6" w:rsidRDefault="00723A50" w:rsidP="00723A50">
            <w:pPr>
              <w:contextualSpacing/>
            </w:pPr>
            <w:r w:rsidRPr="00876EE6">
              <w:t>М.П.</w:t>
            </w:r>
          </w:p>
        </w:tc>
      </w:tr>
    </w:tbl>
    <w:p w14:paraId="5A0602A6" w14:textId="77777777" w:rsidR="00723A50" w:rsidRPr="00876EE6" w:rsidRDefault="00723A50" w:rsidP="00723A50">
      <w:pPr>
        <w:autoSpaceDE w:val="0"/>
        <w:contextualSpacing/>
        <w:rPr>
          <w:bCs/>
        </w:rPr>
      </w:pPr>
    </w:p>
    <w:p w14:paraId="33A0914B" w14:textId="77777777" w:rsidR="00723A50" w:rsidRPr="00876EE6" w:rsidRDefault="00723A50" w:rsidP="00723A50">
      <w:pPr>
        <w:tabs>
          <w:tab w:val="left" w:leader="underscore" w:pos="4337"/>
        </w:tabs>
        <w:contextualSpacing/>
        <w:rPr>
          <w:rFonts w:eastAsia="Arial"/>
          <w:b/>
          <w:spacing w:val="20"/>
          <w:sz w:val="20"/>
          <w:szCs w:val="20"/>
          <w:shd w:val="clear" w:color="auto" w:fill="FFFFFF"/>
        </w:rPr>
      </w:pPr>
    </w:p>
    <w:p w14:paraId="31F2AECF" w14:textId="77777777" w:rsidR="00723A50" w:rsidRPr="00876EE6" w:rsidRDefault="00723A50" w:rsidP="00723A50">
      <w:pPr>
        <w:ind w:left="10065"/>
        <w:contextualSpacing/>
        <w:jc w:val="center"/>
        <w:rPr>
          <w:rFonts w:eastAsia="Arial"/>
          <w:bCs/>
          <w:spacing w:val="20"/>
          <w:sz w:val="20"/>
          <w:szCs w:val="20"/>
          <w:shd w:val="clear" w:color="auto" w:fill="FFFFFF"/>
        </w:rPr>
        <w:sectPr w:rsidR="00723A50" w:rsidRPr="00876EE6" w:rsidSect="00723A50">
          <w:headerReference w:type="even" r:id="rId45"/>
          <w:headerReference w:type="default" r:id="rId46"/>
          <w:footerReference w:type="even" r:id="rId47"/>
          <w:footerReference w:type="default" r:id="rId48"/>
          <w:headerReference w:type="first" r:id="rId49"/>
          <w:footerReference w:type="first" r:id="rId50"/>
          <w:pgSz w:w="16838" w:h="11906" w:orient="landscape"/>
          <w:pgMar w:top="868" w:right="680" w:bottom="992" w:left="1134" w:header="397" w:footer="431" w:gutter="0"/>
          <w:cols w:space="720"/>
          <w:titlePg/>
          <w:docGrid w:linePitch="360"/>
        </w:sectPr>
      </w:pPr>
    </w:p>
    <w:p w14:paraId="4628F664" w14:textId="77777777" w:rsidR="00723A50" w:rsidRPr="00876EE6" w:rsidRDefault="00723A50" w:rsidP="00723A50">
      <w:pPr>
        <w:ind w:left="4678"/>
        <w:jc w:val="right"/>
        <w:outlineLvl w:val="0"/>
        <w:rPr>
          <w:lang w:val="en-US"/>
        </w:rPr>
      </w:pPr>
      <w:bookmarkStart w:id="254" w:name="_Hlk532296725"/>
      <w:r w:rsidRPr="00876EE6">
        <w:lastRenderedPageBreak/>
        <w:t xml:space="preserve">Приложение № </w:t>
      </w:r>
      <w:r w:rsidRPr="00876EE6">
        <w:rPr>
          <w:lang w:val="en-US"/>
        </w:rPr>
        <w:t>3</w:t>
      </w:r>
    </w:p>
    <w:p w14:paraId="2C814733" w14:textId="77777777" w:rsidR="00723A50" w:rsidRPr="00876EE6" w:rsidRDefault="00723A50" w:rsidP="00723A50">
      <w:pPr>
        <w:ind w:left="4678"/>
        <w:jc w:val="right"/>
      </w:pPr>
      <w:r w:rsidRPr="00876EE6">
        <w:t>к Государственному контракту</w:t>
      </w:r>
    </w:p>
    <w:p w14:paraId="76954671" w14:textId="77777777" w:rsidR="00723A50" w:rsidRPr="00876EE6" w:rsidRDefault="00723A50" w:rsidP="00723A50">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__________202_ г. №__________</w:t>
      </w:r>
    </w:p>
    <w:p w14:paraId="57BC51DD" w14:textId="77777777" w:rsidR="00723A50" w:rsidRPr="00876EE6" w:rsidRDefault="00723A50" w:rsidP="00723A50">
      <w:pPr>
        <w:tabs>
          <w:tab w:val="left" w:leader="underscore" w:pos="4337"/>
        </w:tabs>
        <w:contextualSpacing/>
        <w:jc w:val="right"/>
        <w:outlineLvl w:val="0"/>
        <w:rPr>
          <w:rFonts w:eastAsia="Calibri"/>
          <w:spacing w:val="-8"/>
        </w:rPr>
      </w:pPr>
      <w:r w:rsidRPr="00876EE6">
        <w:rPr>
          <w:rFonts w:eastAsia="Calibri"/>
          <w:spacing w:val="-8"/>
        </w:rPr>
        <w:t>Форма</w:t>
      </w:r>
    </w:p>
    <w:p w14:paraId="6E9D6C04" w14:textId="77777777" w:rsidR="00723A50" w:rsidRPr="00876EE6" w:rsidRDefault="00723A50" w:rsidP="00723A50">
      <w:pPr>
        <w:tabs>
          <w:tab w:val="left" w:leader="underscore" w:pos="4337"/>
        </w:tabs>
        <w:contextualSpacing/>
        <w:jc w:val="center"/>
        <w:rPr>
          <w:rFonts w:eastAsia="Calibri"/>
        </w:rPr>
      </w:pPr>
      <w:r w:rsidRPr="00876EE6">
        <w:rPr>
          <w:rFonts w:eastAsia="Calibri"/>
        </w:rPr>
        <w:t>Акт № ______</w:t>
      </w:r>
    </w:p>
    <w:p w14:paraId="2845C267" w14:textId="77777777" w:rsidR="00723A50" w:rsidRPr="00876EE6" w:rsidRDefault="00723A50" w:rsidP="00723A50">
      <w:pPr>
        <w:tabs>
          <w:tab w:val="left" w:leader="underscore" w:pos="4337"/>
        </w:tabs>
        <w:contextualSpacing/>
        <w:jc w:val="center"/>
      </w:pPr>
      <w:r w:rsidRPr="00876EE6">
        <w:t xml:space="preserve">передачи документации (результатов инженерных изысканий) </w:t>
      </w:r>
    </w:p>
    <w:p w14:paraId="173FA118" w14:textId="77777777" w:rsidR="00723A50" w:rsidRPr="00876EE6" w:rsidRDefault="00723A50" w:rsidP="00723A50">
      <w:pPr>
        <w:jc w:val="center"/>
        <w:rPr>
          <w:rFonts w:eastAsia="Calibri"/>
        </w:rPr>
      </w:pPr>
      <w:r w:rsidRPr="00876EE6">
        <w:rPr>
          <w:rFonts w:eastAsia="Calibri"/>
        </w:rPr>
        <w:t>по государственному контракту от «__</w:t>
      </w:r>
      <w:proofErr w:type="gramStart"/>
      <w:r w:rsidRPr="00876EE6">
        <w:rPr>
          <w:rFonts w:eastAsia="Calibri"/>
        </w:rPr>
        <w:t>_»_</w:t>
      </w:r>
      <w:proofErr w:type="gramEnd"/>
      <w:r w:rsidRPr="00876EE6">
        <w:rPr>
          <w:rFonts w:eastAsia="Calibri"/>
        </w:rPr>
        <w:t xml:space="preserve">___________20__г. № ____________________ </w:t>
      </w:r>
    </w:p>
    <w:p w14:paraId="7F13C79E" w14:textId="77777777" w:rsidR="00723A50" w:rsidRPr="00876EE6" w:rsidRDefault="00723A50" w:rsidP="00723A50">
      <w:pPr>
        <w:jc w:val="center"/>
        <w:rPr>
          <w:b/>
        </w:rPr>
      </w:pPr>
      <w:r w:rsidRPr="00876EE6">
        <w:rPr>
          <w:b/>
          <w:bCs/>
        </w:rPr>
        <w:t xml:space="preserve"> </w:t>
      </w:r>
      <w:bookmarkStart w:id="255" w:name="_Hlk97127585"/>
      <w:r w:rsidRPr="00876EE6">
        <w:rPr>
          <w:b/>
          <w:bCs/>
        </w:rPr>
        <w:t>на выполнение проектно-изыскательских и строительно-монтажных работ на объекте капитального строительства:</w:t>
      </w:r>
    </w:p>
    <w:p w14:paraId="34DDF78E" w14:textId="77777777" w:rsidR="00723A50" w:rsidRPr="00876EE6" w:rsidRDefault="00723A50" w:rsidP="00723A50">
      <w:pPr>
        <w:jc w:val="center"/>
        <w:rPr>
          <w:b/>
        </w:rPr>
      </w:pPr>
      <w:r w:rsidRPr="00876EE6">
        <w:rPr>
          <w:b/>
        </w:rPr>
        <w:t xml:space="preserve"> «</w:t>
      </w:r>
      <w:r w:rsidRPr="0026185B">
        <w:rPr>
          <w:b/>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
          <w:bCs/>
          <w:iCs/>
        </w:rPr>
        <w:t>пгт</w:t>
      </w:r>
      <w:proofErr w:type="spellEnd"/>
      <w:r w:rsidRPr="0026185B">
        <w:rPr>
          <w:b/>
          <w:bCs/>
          <w:iCs/>
        </w:rPr>
        <w:t>. Кировское, ул. Р. Люксембург, д. 19)</w:t>
      </w:r>
      <w:r w:rsidRPr="00876EE6">
        <w:rPr>
          <w:b/>
        </w:rPr>
        <w:t>»</w:t>
      </w:r>
    </w:p>
    <w:bookmarkEnd w:id="255"/>
    <w:p w14:paraId="426EBF81" w14:textId="77777777" w:rsidR="00723A50" w:rsidRPr="00876EE6" w:rsidRDefault="00723A50" w:rsidP="00723A50">
      <w:pPr>
        <w:tabs>
          <w:tab w:val="left" w:leader="underscore" w:pos="4337"/>
        </w:tabs>
        <w:contextualSpacing/>
        <w:jc w:val="center"/>
      </w:pPr>
    </w:p>
    <w:p w14:paraId="2DB58531" w14:textId="77777777" w:rsidR="00723A50" w:rsidRPr="00876EE6" w:rsidRDefault="00723A50" w:rsidP="00723A50">
      <w:pPr>
        <w:ind w:firstLine="709"/>
        <w:contextualSpacing/>
        <w:jc w:val="both"/>
      </w:pPr>
      <w:r w:rsidRPr="00876EE6">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876EE6">
        <w:rPr>
          <w:b/>
        </w:rPr>
        <w:t xml:space="preserve"> «Государственный заказчик», </w:t>
      </w:r>
      <w:r w:rsidRPr="00876EE6">
        <w:t xml:space="preserve">в лице _________________________________________, действующего на основании ________________, с </w:t>
      </w:r>
    </w:p>
    <w:p w14:paraId="27C36DA9" w14:textId="77777777" w:rsidR="00723A50" w:rsidRPr="00876EE6" w:rsidRDefault="00723A50" w:rsidP="00723A50">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w:t>
      </w:r>
      <w:proofErr w:type="gramStart"/>
      <w:r w:rsidRPr="00876EE6">
        <w:rPr>
          <w:sz w:val="20"/>
          <w:szCs w:val="20"/>
        </w:rPr>
        <w:t xml:space="preserve">   (</w:t>
      </w:r>
      <w:proofErr w:type="gramEnd"/>
      <w:r w:rsidRPr="00876EE6">
        <w:rPr>
          <w:sz w:val="20"/>
          <w:szCs w:val="20"/>
        </w:rPr>
        <w:t>устава, положения и т.п.)</w:t>
      </w:r>
    </w:p>
    <w:p w14:paraId="0F52C377" w14:textId="77777777" w:rsidR="00723A50" w:rsidRPr="00876EE6" w:rsidRDefault="00723A50" w:rsidP="00723A50">
      <w:pPr>
        <w:contextualSpacing/>
        <w:jc w:val="both"/>
      </w:pPr>
      <w:r w:rsidRPr="00876EE6">
        <w:t xml:space="preserve">одной стороны, </w:t>
      </w:r>
    </w:p>
    <w:p w14:paraId="75216240" w14:textId="77777777" w:rsidR="00723A50" w:rsidRPr="00876EE6" w:rsidRDefault="00723A50" w:rsidP="00723A50">
      <w:pPr>
        <w:ind w:firstLine="709"/>
        <w:contextualSpacing/>
        <w:jc w:val="both"/>
      </w:pPr>
      <w:r w:rsidRPr="00876EE6">
        <w:t xml:space="preserve">и _________________________________________, именуемый в дальнейшем </w:t>
      </w:r>
      <w:r w:rsidRPr="00876EE6">
        <w:rPr>
          <w:b/>
        </w:rPr>
        <w:t>«Подрядчик»,</w:t>
      </w:r>
    </w:p>
    <w:p w14:paraId="1CC33008" w14:textId="77777777" w:rsidR="00723A50" w:rsidRPr="00876EE6" w:rsidRDefault="00723A50" w:rsidP="00723A50">
      <w:pPr>
        <w:ind w:left="1876"/>
        <w:contextualSpacing/>
        <w:rPr>
          <w:sz w:val="20"/>
          <w:szCs w:val="20"/>
        </w:rPr>
      </w:pPr>
      <w:r w:rsidRPr="00876EE6">
        <w:rPr>
          <w:sz w:val="20"/>
          <w:szCs w:val="20"/>
        </w:rPr>
        <w:t>(наименование юридического лица)</w:t>
      </w:r>
    </w:p>
    <w:p w14:paraId="07166346" w14:textId="77777777" w:rsidR="00723A50" w:rsidRPr="00876EE6" w:rsidRDefault="00723A50" w:rsidP="00723A50">
      <w:pPr>
        <w:contextualSpacing/>
      </w:pPr>
      <w:r w:rsidRPr="00876EE6">
        <w:t xml:space="preserve">в лице ____________________________, действующего на основании ________________________, </w:t>
      </w:r>
    </w:p>
    <w:p w14:paraId="00EB2909" w14:textId="77777777" w:rsidR="00723A50" w:rsidRPr="00876EE6" w:rsidRDefault="00723A50" w:rsidP="00723A50">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w:t>
      </w:r>
      <w:proofErr w:type="gramStart"/>
      <w:r w:rsidRPr="00876EE6">
        <w:rPr>
          <w:sz w:val="20"/>
          <w:szCs w:val="20"/>
        </w:rPr>
        <w:t xml:space="preserve">   (</w:t>
      </w:r>
      <w:proofErr w:type="gramEnd"/>
      <w:r w:rsidRPr="00876EE6">
        <w:rPr>
          <w:sz w:val="20"/>
          <w:szCs w:val="20"/>
        </w:rPr>
        <w:t>устава, положения и т.п.)</w:t>
      </w:r>
    </w:p>
    <w:p w14:paraId="5891DF03" w14:textId="77777777" w:rsidR="00723A50" w:rsidRPr="00876EE6" w:rsidRDefault="00723A50" w:rsidP="00723A50">
      <w:pPr>
        <w:contextualSpacing/>
        <w:jc w:val="both"/>
      </w:pPr>
      <w:r w:rsidRPr="00876EE6">
        <w:t>с другой стороны, составили настоящий Акт о нижеследующем:</w:t>
      </w:r>
    </w:p>
    <w:p w14:paraId="6F255E63" w14:textId="77777777" w:rsidR="00723A50" w:rsidRPr="00876EE6" w:rsidRDefault="00723A50" w:rsidP="00723A50">
      <w:pPr>
        <w:ind w:firstLine="708"/>
        <w:contextualSpacing/>
        <w:jc w:val="both"/>
      </w:pPr>
      <w:r w:rsidRPr="00876EE6">
        <w:t>1. В соответствии с государственным контрактом от «___»__________ 20___ г. №___ Подрядчик осуществил подготовку технической документации (выполнил инженерные изыскания в целях капитального ремонта указанного в пункте 2 настоящего Акта объекта капитального строительства (далее – Техническая документация (результаты Инженерных изысканий), Работы).</w:t>
      </w:r>
    </w:p>
    <w:p w14:paraId="07A301A4" w14:textId="77777777" w:rsidR="00723A50" w:rsidRPr="00876EE6" w:rsidRDefault="00723A50" w:rsidP="00723A50">
      <w:pPr>
        <w:ind w:firstLine="708"/>
        <w:contextualSpacing/>
        <w:jc w:val="both"/>
      </w:pPr>
      <w:r w:rsidRPr="00876EE6">
        <w:t>2. Описание и основные характеристики Объекта:</w:t>
      </w:r>
    </w:p>
    <w:p w14:paraId="1382A5DB" w14:textId="77777777" w:rsidR="00723A50" w:rsidRPr="00876EE6" w:rsidRDefault="00723A50" w:rsidP="00723A50">
      <w:pPr>
        <w:ind w:firstLine="708"/>
        <w:contextualSpacing/>
        <w:jc w:val="both"/>
      </w:pPr>
      <w:r w:rsidRPr="00876EE6">
        <w:t>2.1. Наименование Объекта:</w:t>
      </w:r>
    </w:p>
    <w:p w14:paraId="16217BA8" w14:textId="77777777" w:rsidR="00723A50" w:rsidRPr="00876EE6" w:rsidRDefault="00723A50" w:rsidP="00723A50">
      <w:pPr>
        <w:ind w:firstLine="708"/>
        <w:contextualSpacing/>
        <w:jc w:val="both"/>
      </w:pPr>
      <w:r w:rsidRPr="00876EE6">
        <w:t>__________________________________________________________________________;</w:t>
      </w:r>
    </w:p>
    <w:p w14:paraId="1D919F3F" w14:textId="77777777" w:rsidR="00723A50" w:rsidRPr="00876EE6" w:rsidRDefault="00723A50" w:rsidP="00723A50">
      <w:pPr>
        <w:ind w:firstLine="708"/>
        <w:contextualSpacing/>
        <w:jc w:val="center"/>
        <w:rPr>
          <w:sz w:val="20"/>
          <w:szCs w:val="20"/>
        </w:rPr>
      </w:pPr>
      <w:r w:rsidRPr="00876EE6">
        <w:rPr>
          <w:sz w:val="20"/>
          <w:szCs w:val="20"/>
        </w:rPr>
        <w:t>(наименование Объекта в соответствии с утвержденной Государственным заказчиком</w:t>
      </w:r>
    </w:p>
    <w:p w14:paraId="7696E4BD" w14:textId="77777777" w:rsidR="00723A50" w:rsidRPr="00876EE6" w:rsidRDefault="00723A50" w:rsidP="00723A50">
      <w:pPr>
        <w:ind w:firstLine="708"/>
        <w:contextualSpacing/>
        <w:jc w:val="center"/>
        <w:rPr>
          <w:sz w:val="20"/>
          <w:szCs w:val="20"/>
        </w:rPr>
      </w:pPr>
      <w:r w:rsidRPr="00876EE6">
        <w:rPr>
          <w:sz w:val="20"/>
          <w:szCs w:val="20"/>
        </w:rPr>
        <w:t>технической документацией)</w:t>
      </w:r>
    </w:p>
    <w:p w14:paraId="15D210FC" w14:textId="77777777" w:rsidR="00723A50" w:rsidRPr="00876EE6" w:rsidRDefault="00723A50" w:rsidP="00723A50">
      <w:pPr>
        <w:ind w:firstLine="708"/>
        <w:contextualSpacing/>
        <w:jc w:val="both"/>
      </w:pPr>
      <w:r w:rsidRPr="00876EE6">
        <w:t>2.2. Место нахождения Объекта:</w:t>
      </w:r>
    </w:p>
    <w:p w14:paraId="36E263CC" w14:textId="77777777" w:rsidR="00723A50" w:rsidRPr="00876EE6" w:rsidRDefault="00723A50" w:rsidP="00723A50">
      <w:pPr>
        <w:ind w:firstLine="708"/>
        <w:contextualSpacing/>
        <w:jc w:val="both"/>
      </w:pPr>
      <w:r w:rsidRPr="00876EE6">
        <w:t>___________________________________________________________________________</w:t>
      </w:r>
    </w:p>
    <w:p w14:paraId="261B5131" w14:textId="77777777" w:rsidR="00723A50" w:rsidRPr="00876EE6" w:rsidRDefault="00723A50" w:rsidP="00723A50">
      <w:pPr>
        <w:ind w:firstLine="708"/>
        <w:contextualSpacing/>
        <w:jc w:val="both"/>
        <w:rPr>
          <w:sz w:val="20"/>
          <w:szCs w:val="20"/>
        </w:rPr>
      </w:pPr>
      <w:r w:rsidRPr="00876EE6">
        <w:rPr>
          <w:sz w:val="20"/>
          <w:szCs w:val="20"/>
        </w:rPr>
        <w:t>(адрес, присвоенный Объекту (в случае выполнения инженерных изысканий и подготовки технической документации для реконструкции Объекта; адрес земельного участка, на котором размещается Объект)</w:t>
      </w:r>
    </w:p>
    <w:p w14:paraId="0106949B" w14:textId="77777777" w:rsidR="00723A50" w:rsidRPr="00876EE6" w:rsidRDefault="00723A50" w:rsidP="00723A50">
      <w:pPr>
        <w:ind w:firstLine="708"/>
        <w:contextualSpacing/>
        <w:jc w:val="both"/>
      </w:pPr>
      <w:r w:rsidRPr="00876EE6">
        <w:t>2.3. Сведения о земельном участке, на котором планируется капитальный ремонт Объекта на основании Технической документации и Результатов инженерных изысканий:</w:t>
      </w:r>
    </w:p>
    <w:p w14:paraId="747F9C94" w14:textId="77777777" w:rsidR="00723A50" w:rsidRPr="00876EE6" w:rsidRDefault="00723A50" w:rsidP="00723A50">
      <w:pPr>
        <w:ind w:firstLine="708"/>
        <w:contextualSpacing/>
        <w:jc w:val="both"/>
      </w:pPr>
      <w:r w:rsidRPr="00876EE6">
        <w:t>___________________________________________________________________________</w:t>
      </w:r>
    </w:p>
    <w:p w14:paraId="5EA6C24A" w14:textId="77777777" w:rsidR="00723A50" w:rsidRPr="00876EE6" w:rsidRDefault="00723A50" w:rsidP="00723A50">
      <w:pPr>
        <w:ind w:firstLine="708"/>
        <w:contextualSpacing/>
        <w:jc w:val="center"/>
        <w:rPr>
          <w:sz w:val="20"/>
          <w:szCs w:val="20"/>
        </w:rPr>
      </w:pPr>
      <w:r w:rsidRPr="00876EE6">
        <w:rPr>
          <w:sz w:val="20"/>
          <w:szCs w:val="20"/>
        </w:rPr>
        <w:t>(кадастровый номер земельного участка)</w:t>
      </w:r>
    </w:p>
    <w:p w14:paraId="3E78853F" w14:textId="77777777" w:rsidR="00723A50" w:rsidRPr="00876EE6" w:rsidRDefault="00723A50" w:rsidP="00723A50">
      <w:pPr>
        <w:ind w:firstLine="708"/>
        <w:contextualSpacing/>
        <w:jc w:val="both"/>
      </w:pPr>
      <w:r w:rsidRPr="00876EE6">
        <w:t>___________________________________________________________________________</w:t>
      </w:r>
    </w:p>
    <w:p w14:paraId="309C9F19" w14:textId="77777777" w:rsidR="00723A50" w:rsidRPr="00876EE6" w:rsidRDefault="00723A50" w:rsidP="00723A50">
      <w:pPr>
        <w:ind w:firstLine="708"/>
        <w:contextualSpacing/>
        <w:jc w:val="center"/>
        <w:rPr>
          <w:sz w:val="20"/>
          <w:szCs w:val="20"/>
        </w:rPr>
      </w:pPr>
      <w:r w:rsidRPr="00876EE6">
        <w:rPr>
          <w:sz w:val="20"/>
          <w:szCs w:val="20"/>
        </w:rPr>
        <w:t>(документ, подтверждающий право Государственного заказчика на земельный участок)</w:t>
      </w:r>
    </w:p>
    <w:p w14:paraId="03905A6D" w14:textId="77777777" w:rsidR="00723A50" w:rsidRPr="00876EE6" w:rsidRDefault="00723A50" w:rsidP="00723A50">
      <w:pPr>
        <w:ind w:firstLine="708"/>
        <w:contextualSpacing/>
        <w:jc w:val="both"/>
      </w:pPr>
      <w:r w:rsidRPr="00876EE6">
        <w:t>3. Работы осуществлены Подрядчиком в сроки:</w:t>
      </w:r>
    </w:p>
    <w:p w14:paraId="53E9C0FE" w14:textId="77777777" w:rsidR="00723A50" w:rsidRPr="00876EE6" w:rsidRDefault="00723A50" w:rsidP="00723A50">
      <w:pPr>
        <w:ind w:firstLine="708"/>
        <w:contextualSpacing/>
        <w:jc w:val="both"/>
      </w:pPr>
      <w:r w:rsidRPr="00876EE6">
        <w:t>Начало работ: _____________________________________________________________</w:t>
      </w:r>
    </w:p>
    <w:p w14:paraId="499DAF5B" w14:textId="77777777" w:rsidR="00723A50" w:rsidRPr="00876EE6" w:rsidRDefault="00723A50" w:rsidP="00723A50">
      <w:pPr>
        <w:ind w:firstLine="708"/>
        <w:contextualSpacing/>
        <w:jc w:val="both"/>
        <w:rPr>
          <w:sz w:val="20"/>
          <w:szCs w:val="20"/>
        </w:rPr>
      </w:pPr>
      <w:r w:rsidRPr="00876EE6">
        <w:rPr>
          <w:sz w:val="20"/>
          <w:szCs w:val="20"/>
        </w:rPr>
        <w:t xml:space="preserve">                                      (месяц, год)</w:t>
      </w:r>
    </w:p>
    <w:p w14:paraId="415D2328" w14:textId="77777777" w:rsidR="00723A50" w:rsidRPr="00876EE6" w:rsidRDefault="00723A50" w:rsidP="00723A50">
      <w:pPr>
        <w:ind w:firstLine="708"/>
        <w:contextualSpacing/>
        <w:jc w:val="both"/>
      </w:pPr>
      <w:r w:rsidRPr="00876EE6">
        <w:t>Окончание работ: __________________________________________________________</w:t>
      </w:r>
    </w:p>
    <w:p w14:paraId="2D1A7AFE" w14:textId="77777777" w:rsidR="00723A50" w:rsidRPr="00876EE6" w:rsidRDefault="00723A50" w:rsidP="00723A50">
      <w:pPr>
        <w:ind w:firstLine="708"/>
        <w:contextualSpacing/>
        <w:jc w:val="both"/>
        <w:rPr>
          <w:sz w:val="20"/>
          <w:szCs w:val="20"/>
        </w:rPr>
      </w:pPr>
      <w:r w:rsidRPr="00876EE6">
        <w:rPr>
          <w:sz w:val="20"/>
          <w:szCs w:val="20"/>
        </w:rPr>
        <w:t xml:space="preserve">                                        (месяц, год)</w:t>
      </w:r>
    </w:p>
    <w:p w14:paraId="6BED245C" w14:textId="77777777" w:rsidR="00723A50" w:rsidRPr="00876EE6" w:rsidRDefault="00723A50" w:rsidP="00723A50">
      <w:pPr>
        <w:ind w:firstLine="708"/>
        <w:contextualSpacing/>
        <w:jc w:val="both"/>
      </w:pPr>
      <w:r w:rsidRPr="00876EE6">
        <w:t>4. Стороны подтверждают, что Подрядчик передал Государственному заказчику Техническую документацию (результаты Инженерных изысканий) в соответствии с настоящим Актом в целях ____________________________.</w:t>
      </w:r>
    </w:p>
    <w:p w14:paraId="0398BF35" w14:textId="77777777" w:rsidR="00723A50" w:rsidRPr="00876EE6" w:rsidRDefault="00723A50" w:rsidP="00723A50">
      <w:pPr>
        <w:ind w:firstLine="708"/>
        <w:contextualSpacing/>
        <w:jc w:val="both"/>
      </w:pPr>
      <w:r w:rsidRPr="00876EE6">
        <w:t>5. Подрядчик передал Техническую документацию и Результаты инженерных изысканий в с</w:t>
      </w:r>
      <w:r w:rsidRPr="00876EE6">
        <w:rPr>
          <w:rFonts w:eastAsia="Calibri"/>
          <w:lang w:eastAsia="en-US"/>
        </w:rPr>
        <w:t xml:space="preserve">ледующем </w:t>
      </w:r>
      <w:proofErr w:type="gramStart"/>
      <w:r w:rsidRPr="00876EE6">
        <w:rPr>
          <w:rFonts w:eastAsia="Calibri"/>
          <w:lang w:eastAsia="en-US"/>
        </w:rPr>
        <w:t>составе:</w:t>
      </w:r>
      <w:r w:rsidRPr="00876EE6">
        <w:t>_</w:t>
      </w:r>
      <w:proofErr w:type="gramEnd"/>
      <w:r w:rsidRPr="00876EE6">
        <w:t>________________________________________________________________.</w:t>
      </w:r>
    </w:p>
    <w:p w14:paraId="15EC0962" w14:textId="77777777" w:rsidR="00723A50" w:rsidRPr="00876EE6" w:rsidRDefault="00723A50" w:rsidP="00723A50">
      <w:pPr>
        <w:ind w:firstLine="708"/>
        <w:contextualSpacing/>
        <w:jc w:val="both"/>
      </w:pPr>
      <w:r w:rsidRPr="00876EE6">
        <w:lastRenderedPageBreak/>
        <w:t>6. Настоящий акт составлен в трех экземплярах (один для Подрядчика, два - для Государственного заказчика).</w:t>
      </w:r>
    </w:p>
    <w:p w14:paraId="1B309FC3" w14:textId="77777777" w:rsidR="00723A50" w:rsidRPr="00876EE6" w:rsidRDefault="00723A50" w:rsidP="00723A50">
      <w:pPr>
        <w:ind w:firstLine="708"/>
        <w:contextualSpacing/>
      </w:pPr>
    </w:p>
    <w:p w14:paraId="336DC74B" w14:textId="77777777" w:rsidR="00723A50" w:rsidRPr="00876EE6" w:rsidRDefault="00723A50" w:rsidP="00723A50">
      <w:pPr>
        <w:ind w:firstLine="708"/>
        <w:contextualSpacing/>
      </w:pPr>
    </w:p>
    <w:tbl>
      <w:tblPr>
        <w:tblStyle w:val="afa"/>
        <w:tblW w:w="0" w:type="auto"/>
        <w:tblLook w:val="04A0" w:firstRow="1" w:lastRow="0" w:firstColumn="1" w:lastColumn="0" w:noHBand="0" w:noVBand="1"/>
      </w:tblPr>
      <w:tblGrid>
        <w:gridCol w:w="5097"/>
        <w:gridCol w:w="5097"/>
      </w:tblGrid>
      <w:tr w:rsidR="00723A50" w:rsidRPr="00876EE6" w14:paraId="526076BA" w14:textId="77777777" w:rsidTr="00723A50">
        <w:tc>
          <w:tcPr>
            <w:tcW w:w="5097" w:type="dxa"/>
          </w:tcPr>
          <w:p w14:paraId="15835EB7" w14:textId="77777777" w:rsidR="00723A50" w:rsidRPr="00876EE6" w:rsidRDefault="00723A50" w:rsidP="00723A50">
            <w:pPr>
              <w:contextualSpacing/>
            </w:pPr>
            <w:bookmarkStart w:id="256" w:name="_Hlk45104379"/>
            <w:r w:rsidRPr="00876EE6">
              <w:t>Государственный заказчик:</w:t>
            </w:r>
          </w:p>
          <w:p w14:paraId="6BD55D7B" w14:textId="77777777" w:rsidR="00723A50" w:rsidRPr="00876EE6" w:rsidRDefault="00723A50" w:rsidP="00723A50">
            <w:pPr>
              <w:contextualSpacing/>
            </w:pPr>
          </w:p>
          <w:p w14:paraId="73703111" w14:textId="77777777" w:rsidR="00723A50" w:rsidRPr="00876EE6" w:rsidRDefault="00723A50" w:rsidP="00723A50">
            <w:pPr>
              <w:contextualSpacing/>
            </w:pPr>
            <w:r w:rsidRPr="00876EE6">
              <w:t>_________________/_______________</w:t>
            </w:r>
          </w:p>
          <w:p w14:paraId="32173CE8" w14:textId="77777777" w:rsidR="00723A50" w:rsidRPr="00876EE6" w:rsidRDefault="00723A50" w:rsidP="00723A50">
            <w:pPr>
              <w:contextualSpacing/>
            </w:pPr>
            <w:r w:rsidRPr="00876EE6">
              <w:t>М.П.</w:t>
            </w:r>
          </w:p>
        </w:tc>
        <w:tc>
          <w:tcPr>
            <w:tcW w:w="5097" w:type="dxa"/>
          </w:tcPr>
          <w:p w14:paraId="40886121" w14:textId="77777777" w:rsidR="00723A50" w:rsidRPr="00876EE6" w:rsidRDefault="00723A50" w:rsidP="00723A50">
            <w:pPr>
              <w:contextualSpacing/>
            </w:pPr>
            <w:r w:rsidRPr="00876EE6">
              <w:t>Подрядчик:</w:t>
            </w:r>
          </w:p>
          <w:p w14:paraId="4B030874" w14:textId="77777777" w:rsidR="00723A50" w:rsidRPr="00876EE6" w:rsidRDefault="00723A50" w:rsidP="00723A50">
            <w:pPr>
              <w:contextualSpacing/>
            </w:pPr>
          </w:p>
          <w:p w14:paraId="4E681F55" w14:textId="77777777" w:rsidR="00723A50" w:rsidRPr="00876EE6" w:rsidRDefault="00723A50" w:rsidP="00723A50">
            <w:pPr>
              <w:contextualSpacing/>
            </w:pPr>
            <w:r w:rsidRPr="00876EE6">
              <w:t>_________________/_______________</w:t>
            </w:r>
          </w:p>
          <w:p w14:paraId="0B86EDE1" w14:textId="77777777" w:rsidR="00723A50" w:rsidRPr="00876EE6" w:rsidRDefault="00723A50" w:rsidP="00723A50">
            <w:pPr>
              <w:contextualSpacing/>
            </w:pPr>
            <w:r w:rsidRPr="00876EE6">
              <w:t>М.П.</w:t>
            </w:r>
          </w:p>
        </w:tc>
      </w:tr>
    </w:tbl>
    <w:p w14:paraId="59B79AEE" w14:textId="77777777" w:rsidR="00723A50" w:rsidRPr="00876EE6" w:rsidRDefault="00723A50" w:rsidP="00723A50">
      <w:pPr>
        <w:ind w:firstLine="708"/>
        <w:contextualSpacing/>
      </w:pPr>
    </w:p>
    <w:p w14:paraId="73BF82BC" w14:textId="77777777" w:rsidR="00723A50" w:rsidRPr="00876EE6" w:rsidRDefault="00723A50" w:rsidP="00723A50">
      <w:pPr>
        <w:ind w:firstLine="708"/>
        <w:contextualSpacing/>
      </w:pPr>
      <w:r w:rsidRPr="00876EE6">
        <w:t>Окончание формы</w:t>
      </w:r>
    </w:p>
    <w:p w14:paraId="1507642E" w14:textId="77777777" w:rsidR="00723A50" w:rsidRPr="00876EE6" w:rsidRDefault="00723A50" w:rsidP="00723A50">
      <w:pPr>
        <w:ind w:firstLine="708"/>
        <w:contextualSpacing/>
      </w:pPr>
    </w:p>
    <w:tbl>
      <w:tblPr>
        <w:tblStyle w:val="afa"/>
        <w:tblW w:w="0" w:type="auto"/>
        <w:tblLook w:val="04A0" w:firstRow="1" w:lastRow="0" w:firstColumn="1" w:lastColumn="0" w:noHBand="0" w:noVBand="1"/>
      </w:tblPr>
      <w:tblGrid>
        <w:gridCol w:w="5097"/>
        <w:gridCol w:w="5097"/>
      </w:tblGrid>
      <w:tr w:rsidR="00723A50" w:rsidRPr="00876EE6" w14:paraId="0FDFE159" w14:textId="77777777" w:rsidTr="00723A50">
        <w:tc>
          <w:tcPr>
            <w:tcW w:w="5097" w:type="dxa"/>
          </w:tcPr>
          <w:p w14:paraId="579AF22E" w14:textId="77777777" w:rsidR="00723A50" w:rsidRPr="00876EE6" w:rsidRDefault="00723A50" w:rsidP="00723A50">
            <w:pPr>
              <w:contextualSpacing/>
            </w:pPr>
            <w:r w:rsidRPr="00876EE6">
              <w:t>Государственный заказчик:</w:t>
            </w:r>
          </w:p>
          <w:p w14:paraId="6E49B4C3" w14:textId="77777777" w:rsidR="00723A50" w:rsidRPr="00876EE6" w:rsidRDefault="00723A50" w:rsidP="00723A50">
            <w:pPr>
              <w:contextualSpacing/>
            </w:pPr>
          </w:p>
          <w:p w14:paraId="1CA885D1" w14:textId="77777777" w:rsidR="00723A50" w:rsidRPr="00876EE6" w:rsidRDefault="00723A50" w:rsidP="00723A50">
            <w:pPr>
              <w:contextualSpacing/>
            </w:pPr>
            <w:r w:rsidRPr="00876EE6">
              <w:t>_________________/___________</w:t>
            </w:r>
          </w:p>
          <w:p w14:paraId="082268D6" w14:textId="77777777" w:rsidR="00723A50" w:rsidRPr="00876EE6" w:rsidRDefault="00723A50" w:rsidP="00723A50">
            <w:pPr>
              <w:contextualSpacing/>
            </w:pPr>
            <w:r w:rsidRPr="00876EE6">
              <w:t>М.П.</w:t>
            </w:r>
          </w:p>
        </w:tc>
        <w:tc>
          <w:tcPr>
            <w:tcW w:w="5097" w:type="dxa"/>
          </w:tcPr>
          <w:p w14:paraId="2B1C9F47" w14:textId="77777777" w:rsidR="00723A50" w:rsidRPr="00876EE6" w:rsidRDefault="00723A50" w:rsidP="00723A50">
            <w:pPr>
              <w:contextualSpacing/>
            </w:pPr>
            <w:r w:rsidRPr="00876EE6">
              <w:t>Подрядчик:</w:t>
            </w:r>
          </w:p>
          <w:p w14:paraId="04172FDA" w14:textId="77777777" w:rsidR="00723A50" w:rsidRPr="00876EE6" w:rsidRDefault="00723A50" w:rsidP="00723A50">
            <w:pPr>
              <w:contextualSpacing/>
            </w:pPr>
          </w:p>
          <w:p w14:paraId="0893757F" w14:textId="77777777" w:rsidR="00723A50" w:rsidRPr="00876EE6" w:rsidRDefault="00723A50" w:rsidP="00723A50">
            <w:pPr>
              <w:contextualSpacing/>
            </w:pPr>
            <w:r w:rsidRPr="00876EE6">
              <w:t>_________________/_______________</w:t>
            </w:r>
          </w:p>
          <w:p w14:paraId="1C0F3E90" w14:textId="77777777" w:rsidR="00723A50" w:rsidRPr="00876EE6" w:rsidRDefault="00723A50" w:rsidP="00723A50">
            <w:pPr>
              <w:contextualSpacing/>
            </w:pPr>
            <w:r w:rsidRPr="00876EE6">
              <w:t>М.П.</w:t>
            </w:r>
          </w:p>
        </w:tc>
      </w:tr>
    </w:tbl>
    <w:bookmarkEnd w:id="256"/>
    <w:p w14:paraId="1AD4CE4E" w14:textId="77777777" w:rsidR="00723A50" w:rsidRPr="00876EE6" w:rsidRDefault="00723A50" w:rsidP="00723A50">
      <w:pPr>
        <w:ind w:firstLine="708"/>
        <w:contextualSpacing/>
      </w:pPr>
      <w:r w:rsidRPr="00876EE6">
        <w:t xml:space="preserve">   </w:t>
      </w:r>
    </w:p>
    <w:p w14:paraId="70FB37F0" w14:textId="77777777" w:rsidR="00723A50" w:rsidRPr="00876EE6" w:rsidRDefault="00723A50" w:rsidP="00723A50">
      <w:pPr>
        <w:rPr>
          <w:rFonts w:eastAsia="Arial"/>
          <w:b/>
          <w:spacing w:val="-8"/>
          <w:shd w:val="clear" w:color="auto" w:fill="FFFFFF"/>
        </w:rPr>
      </w:pPr>
      <w:r w:rsidRPr="00876EE6">
        <w:rPr>
          <w:rFonts w:eastAsia="Calibri"/>
        </w:rPr>
        <w:br w:type="page"/>
      </w:r>
      <w:bookmarkEnd w:id="254"/>
    </w:p>
    <w:p w14:paraId="709DD577" w14:textId="77777777" w:rsidR="00723A50" w:rsidRPr="00876EE6" w:rsidRDefault="00723A50" w:rsidP="00723A50">
      <w:pPr>
        <w:tabs>
          <w:tab w:val="left" w:leader="underscore" w:pos="4337"/>
        </w:tabs>
        <w:contextualSpacing/>
        <w:jc w:val="right"/>
        <w:rPr>
          <w:rFonts w:eastAsia="Arial"/>
          <w:b/>
          <w:spacing w:val="-8"/>
          <w:shd w:val="clear" w:color="auto" w:fill="FFFFFF"/>
        </w:rPr>
        <w:sectPr w:rsidR="00723A50" w:rsidRPr="00876EE6" w:rsidSect="00723A50">
          <w:headerReference w:type="even" r:id="rId51"/>
          <w:headerReference w:type="default" r:id="rId52"/>
          <w:footerReference w:type="even" r:id="rId53"/>
          <w:footerReference w:type="default" r:id="rId54"/>
          <w:headerReference w:type="first" r:id="rId55"/>
          <w:footerReference w:type="first" r:id="rId56"/>
          <w:pgSz w:w="11906" w:h="16838"/>
          <w:pgMar w:top="992" w:right="851" w:bottom="709" w:left="851" w:header="709" w:footer="709" w:gutter="0"/>
          <w:cols w:space="708"/>
          <w:titlePg/>
          <w:docGrid w:linePitch="360"/>
        </w:sectPr>
      </w:pPr>
    </w:p>
    <w:p w14:paraId="721329FE" w14:textId="77777777" w:rsidR="00723A50" w:rsidRPr="00876EE6" w:rsidRDefault="00723A50" w:rsidP="00723A50">
      <w:pPr>
        <w:ind w:left="4678"/>
        <w:jc w:val="right"/>
        <w:outlineLvl w:val="0"/>
      </w:pPr>
      <w:r w:rsidRPr="00876EE6">
        <w:lastRenderedPageBreak/>
        <w:t>Приложение № 4</w:t>
      </w:r>
    </w:p>
    <w:p w14:paraId="643EE78A" w14:textId="77777777" w:rsidR="00723A50" w:rsidRPr="00876EE6" w:rsidRDefault="00723A50" w:rsidP="00723A50">
      <w:pPr>
        <w:ind w:left="4678"/>
        <w:jc w:val="right"/>
      </w:pPr>
      <w:r w:rsidRPr="00876EE6">
        <w:t>к Государственному контракту</w:t>
      </w:r>
    </w:p>
    <w:p w14:paraId="5C45731F" w14:textId="77777777" w:rsidR="00723A50" w:rsidRPr="00876EE6" w:rsidRDefault="00723A50" w:rsidP="00723A50">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__________202_ г. №__________</w:t>
      </w:r>
    </w:p>
    <w:p w14:paraId="6F5E4BDE" w14:textId="77777777" w:rsidR="00723A50" w:rsidRPr="00876EE6" w:rsidRDefault="00723A50" w:rsidP="00723A50">
      <w:pPr>
        <w:tabs>
          <w:tab w:val="left" w:leader="underscore" w:pos="4337"/>
        </w:tabs>
        <w:contextualSpacing/>
        <w:jc w:val="right"/>
        <w:outlineLvl w:val="0"/>
        <w:rPr>
          <w:rFonts w:eastAsia="Calibri"/>
          <w:spacing w:val="-8"/>
        </w:rPr>
      </w:pPr>
      <w:r w:rsidRPr="00876EE6">
        <w:rPr>
          <w:rFonts w:eastAsia="Calibri"/>
          <w:spacing w:val="-8"/>
        </w:rPr>
        <w:t>Форма</w:t>
      </w:r>
    </w:p>
    <w:p w14:paraId="0F917B2A" w14:textId="77777777" w:rsidR="00723A50" w:rsidRPr="00876EE6" w:rsidRDefault="00723A50" w:rsidP="00723A50">
      <w:pPr>
        <w:tabs>
          <w:tab w:val="left" w:leader="underscore" w:pos="4337"/>
        </w:tabs>
        <w:contextualSpacing/>
        <w:jc w:val="center"/>
        <w:rPr>
          <w:rFonts w:eastAsia="Calibri"/>
        </w:rPr>
      </w:pPr>
      <w:r w:rsidRPr="00876EE6">
        <w:rPr>
          <w:rFonts w:eastAsia="Calibri"/>
        </w:rPr>
        <w:t>Акт № ______</w:t>
      </w:r>
    </w:p>
    <w:p w14:paraId="5B2EA2F1" w14:textId="77777777" w:rsidR="00723A50" w:rsidRPr="00876EE6" w:rsidRDefault="00723A50" w:rsidP="00723A50">
      <w:pPr>
        <w:tabs>
          <w:tab w:val="left" w:leader="underscore" w:pos="4337"/>
        </w:tabs>
        <w:contextualSpacing/>
        <w:jc w:val="center"/>
        <w:rPr>
          <w:rFonts w:eastAsia="Calibri"/>
        </w:rPr>
      </w:pPr>
      <w:r w:rsidRPr="00876EE6">
        <w:rPr>
          <w:rFonts w:eastAsia="Calibri"/>
        </w:rPr>
        <w:t xml:space="preserve">сдачи-приемки </w:t>
      </w:r>
      <w:r w:rsidRPr="00876EE6">
        <w:t>выполненных</w:t>
      </w:r>
      <w:r w:rsidRPr="00876EE6">
        <w:rPr>
          <w:rFonts w:eastAsia="Calibri"/>
        </w:rPr>
        <w:t xml:space="preserve"> работ </w:t>
      </w:r>
    </w:p>
    <w:p w14:paraId="272DE998" w14:textId="77777777" w:rsidR="00723A50" w:rsidRPr="00876EE6" w:rsidRDefault="00723A50" w:rsidP="00723A50">
      <w:pPr>
        <w:tabs>
          <w:tab w:val="left" w:leader="underscore" w:pos="4337"/>
        </w:tabs>
        <w:contextualSpacing/>
        <w:jc w:val="center"/>
        <w:rPr>
          <w:rFonts w:eastAsia="Calibri"/>
        </w:rPr>
      </w:pPr>
      <w:r w:rsidRPr="00876EE6">
        <w:rPr>
          <w:rFonts w:eastAsia="Calibri"/>
        </w:rPr>
        <w:t>по государственному контракту от «__</w:t>
      </w:r>
      <w:proofErr w:type="gramStart"/>
      <w:r w:rsidRPr="00876EE6">
        <w:rPr>
          <w:rFonts w:eastAsia="Calibri"/>
        </w:rPr>
        <w:t>_»_</w:t>
      </w:r>
      <w:proofErr w:type="gramEnd"/>
      <w:r w:rsidRPr="00876EE6">
        <w:rPr>
          <w:rFonts w:eastAsia="Calibri"/>
        </w:rPr>
        <w:t xml:space="preserve">___________20__г. № ____________________ </w:t>
      </w:r>
    </w:p>
    <w:p w14:paraId="2767313B" w14:textId="77777777" w:rsidR="00723A50" w:rsidRPr="00876EE6" w:rsidRDefault="00723A50" w:rsidP="00723A50">
      <w:pPr>
        <w:jc w:val="center"/>
        <w:rPr>
          <w:b/>
        </w:rPr>
      </w:pPr>
      <w:r w:rsidRPr="00876EE6">
        <w:rPr>
          <w:b/>
        </w:rPr>
        <w:t xml:space="preserve">на выполнение проектно-изыскательских и строительно-монтажных работ </w:t>
      </w:r>
      <w:r w:rsidRPr="00876EE6">
        <w:rPr>
          <w:b/>
          <w:bCs/>
        </w:rPr>
        <w:t>на объекте капитального строительства</w:t>
      </w:r>
      <w:r w:rsidRPr="00876EE6">
        <w:rPr>
          <w:b/>
        </w:rPr>
        <w:t>:</w:t>
      </w:r>
    </w:p>
    <w:p w14:paraId="3CD86313" w14:textId="77777777" w:rsidR="00723A50" w:rsidRPr="00876EE6" w:rsidRDefault="00723A50" w:rsidP="00723A50">
      <w:pPr>
        <w:jc w:val="center"/>
        <w:rPr>
          <w:b/>
        </w:rPr>
      </w:pPr>
      <w:r w:rsidRPr="00876EE6">
        <w:rPr>
          <w:b/>
        </w:rPr>
        <w:t xml:space="preserve"> «</w:t>
      </w:r>
      <w:r w:rsidRPr="0026185B">
        <w:rPr>
          <w:b/>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
          <w:bCs/>
          <w:iCs/>
        </w:rPr>
        <w:t>пгт</w:t>
      </w:r>
      <w:proofErr w:type="spellEnd"/>
      <w:r w:rsidRPr="0026185B">
        <w:rPr>
          <w:b/>
          <w:bCs/>
          <w:iCs/>
        </w:rPr>
        <w:t>. Кировское, ул. Р. Люксембург, д. 19)</w:t>
      </w:r>
      <w:r w:rsidRPr="00876EE6">
        <w:rPr>
          <w:b/>
        </w:rPr>
        <w:t>»</w:t>
      </w:r>
    </w:p>
    <w:p w14:paraId="545DA40C" w14:textId="77777777" w:rsidR="00723A50" w:rsidRPr="00876EE6" w:rsidRDefault="00723A50" w:rsidP="00723A50">
      <w:pPr>
        <w:tabs>
          <w:tab w:val="left" w:leader="underscore" w:pos="4337"/>
        </w:tabs>
        <w:contextualSpacing/>
        <w:jc w:val="right"/>
      </w:pPr>
      <w:r w:rsidRPr="00876EE6">
        <w:t>«___» _________ 202_ г.</w:t>
      </w:r>
    </w:p>
    <w:p w14:paraId="276B3987" w14:textId="77777777" w:rsidR="00723A50" w:rsidRPr="00876EE6" w:rsidRDefault="00723A50" w:rsidP="00723A50">
      <w:pPr>
        <w:ind w:firstLine="709"/>
        <w:contextualSpacing/>
        <w:jc w:val="both"/>
      </w:pPr>
      <w:r w:rsidRPr="00876EE6">
        <w:t>Государственное казенное учреждение Республики Крым «Инвестиционно-строительное управление Республики Крым», действующее от имени субъекта Российской Федерации – Республики Крым, именуемое в дальнейшем</w:t>
      </w:r>
      <w:r w:rsidRPr="00876EE6">
        <w:rPr>
          <w:b/>
        </w:rPr>
        <w:t xml:space="preserve"> «Государственный заказчик», </w:t>
      </w:r>
      <w:r w:rsidRPr="00876EE6">
        <w:t xml:space="preserve">в лице _____________________________________, действующего на основании ___________________, с </w:t>
      </w:r>
    </w:p>
    <w:p w14:paraId="578AA95D" w14:textId="77777777" w:rsidR="00723A50" w:rsidRPr="00876EE6" w:rsidRDefault="00723A50" w:rsidP="00723A50">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w:t>
      </w:r>
      <w:proofErr w:type="gramStart"/>
      <w:r w:rsidRPr="00876EE6">
        <w:rPr>
          <w:sz w:val="20"/>
          <w:szCs w:val="20"/>
        </w:rPr>
        <w:t xml:space="preserve">   (</w:t>
      </w:r>
      <w:proofErr w:type="gramEnd"/>
      <w:r w:rsidRPr="00876EE6">
        <w:rPr>
          <w:sz w:val="20"/>
          <w:szCs w:val="20"/>
        </w:rPr>
        <w:t>устава, положения и т.п.)</w:t>
      </w:r>
    </w:p>
    <w:p w14:paraId="7D902CE6" w14:textId="77777777" w:rsidR="00723A50" w:rsidRPr="00876EE6" w:rsidRDefault="00723A50" w:rsidP="00723A50">
      <w:pPr>
        <w:contextualSpacing/>
        <w:jc w:val="both"/>
      </w:pPr>
      <w:r w:rsidRPr="00876EE6">
        <w:t xml:space="preserve">одной стороны, </w:t>
      </w:r>
    </w:p>
    <w:p w14:paraId="1F1764C6" w14:textId="77777777" w:rsidR="00723A50" w:rsidRPr="00876EE6" w:rsidRDefault="00723A50" w:rsidP="00723A50">
      <w:pPr>
        <w:ind w:firstLine="709"/>
        <w:contextualSpacing/>
        <w:jc w:val="both"/>
      </w:pPr>
      <w:r w:rsidRPr="00876EE6">
        <w:t xml:space="preserve">и ________________________________________, именуемый в дальнейшем </w:t>
      </w:r>
      <w:r w:rsidRPr="00876EE6">
        <w:rPr>
          <w:b/>
        </w:rPr>
        <w:t>«Подрядчик»,</w:t>
      </w:r>
    </w:p>
    <w:p w14:paraId="5F81C516" w14:textId="77777777" w:rsidR="00723A50" w:rsidRPr="00876EE6" w:rsidRDefault="00723A50" w:rsidP="00723A50">
      <w:pPr>
        <w:ind w:left="938" w:firstLine="469"/>
        <w:contextualSpacing/>
        <w:rPr>
          <w:sz w:val="20"/>
          <w:szCs w:val="20"/>
        </w:rPr>
      </w:pPr>
      <w:r w:rsidRPr="00876EE6">
        <w:rPr>
          <w:sz w:val="20"/>
          <w:szCs w:val="20"/>
        </w:rPr>
        <w:t>(наименование юридического лица)</w:t>
      </w:r>
    </w:p>
    <w:p w14:paraId="1072CFEF" w14:textId="77777777" w:rsidR="00723A50" w:rsidRPr="00876EE6" w:rsidRDefault="00723A50" w:rsidP="00723A50">
      <w:pPr>
        <w:contextualSpacing/>
      </w:pPr>
      <w:r w:rsidRPr="00876EE6">
        <w:t xml:space="preserve">в лице ____________________________, действующего на основании _______________________, </w:t>
      </w:r>
    </w:p>
    <w:p w14:paraId="1F9FCFBB" w14:textId="77777777" w:rsidR="00723A50" w:rsidRPr="00876EE6" w:rsidRDefault="00723A50" w:rsidP="00723A50">
      <w:pPr>
        <w:contextualSpacing/>
        <w:rPr>
          <w:sz w:val="20"/>
          <w:szCs w:val="20"/>
        </w:rPr>
      </w:pPr>
      <w:r w:rsidRPr="00876EE6">
        <w:rPr>
          <w:sz w:val="20"/>
          <w:szCs w:val="20"/>
        </w:rPr>
        <w:t xml:space="preserve">                (должность, фамилия, имя, отчество)</w:t>
      </w:r>
      <w:r w:rsidRPr="00876EE6">
        <w:rPr>
          <w:sz w:val="20"/>
          <w:szCs w:val="20"/>
        </w:rPr>
        <w:tab/>
      </w:r>
      <w:r w:rsidRPr="00876EE6">
        <w:rPr>
          <w:sz w:val="20"/>
          <w:szCs w:val="20"/>
        </w:rPr>
        <w:tab/>
      </w:r>
      <w:r w:rsidRPr="00876EE6">
        <w:rPr>
          <w:sz w:val="20"/>
          <w:szCs w:val="20"/>
        </w:rPr>
        <w:tab/>
      </w:r>
      <w:r w:rsidRPr="00876EE6">
        <w:rPr>
          <w:sz w:val="20"/>
          <w:szCs w:val="20"/>
        </w:rPr>
        <w:tab/>
      </w:r>
      <w:r w:rsidRPr="00876EE6">
        <w:rPr>
          <w:sz w:val="20"/>
          <w:szCs w:val="20"/>
        </w:rPr>
        <w:tab/>
        <w:t xml:space="preserve">                       </w:t>
      </w:r>
      <w:proofErr w:type="gramStart"/>
      <w:r w:rsidRPr="00876EE6">
        <w:rPr>
          <w:sz w:val="20"/>
          <w:szCs w:val="20"/>
        </w:rPr>
        <w:t xml:space="preserve">   (</w:t>
      </w:r>
      <w:proofErr w:type="gramEnd"/>
      <w:r w:rsidRPr="00876EE6">
        <w:rPr>
          <w:sz w:val="20"/>
          <w:szCs w:val="20"/>
        </w:rPr>
        <w:t>устава, положения и т.п.)</w:t>
      </w:r>
    </w:p>
    <w:p w14:paraId="50F0EC7C" w14:textId="77777777" w:rsidR="00723A50" w:rsidRPr="00876EE6" w:rsidRDefault="00723A50" w:rsidP="00723A50">
      <w:pPr>
        <w:contextualSpacing/>
        <w:jc w:val="both"/>
      </w:pPr>
      <w:r w:rsidRPr="00876EE6">
        <w:t>с другой стороны, составили настоящий Акт о нижеследующем:</w:t>
      </w:r>
    </w:p>
    <w:p w14:paraId="45AD29B0" w14:textId="77777777" w:rsidR="00723A50" w:rsidRPr="00876EE6" w:rsidRDefault="00723A50" w:rsidP="00723A50">
      <w:pPr>
        <w:contextualSpacing/>
      </w:pPr>
    </w:p>
    <w:p w14:paraId="1F251A35" w14:textId="77777777" w:rsidR="00723A50" w:rsidRPr="00876EE6" w:rsidRDefault="00723A50" w:rsidP="00723A50">
      <w:pPr>
        <w:pStyle w:val="aff4"/>
        <w:widowControl w:val="0"/>
        <w:numPr>
          <w:ilvl w:val="0"/>
          <w:numId w:val="47"/>
        </w:numPr>
        <w:jc w:val="both"/>
      </w:pPr>
      <w:r w:rsidRPr="00876EE6">
        <w:t xml:space="preserve">Подрядчик выполнил, а Государственный заказчик принял следующие работы: </w:t>
      </w:r>
    </w:p>
    <w:p w14:paraId="6D6B31DA" w14:textId="77777777" w:rsidR="00723A50" w:rsidRPr="00876EE6" w:rsidRDefault="00723A50" w:rsidP="00723A50">
      <w:pPr>
        <w:pStyle w:val="aff4"/>
        <w:ind w:left="1068"/>
        <w:jc w:val="both"/>
      </w:pPr>
    </w:p>
    <w:tbl>
      <w:tblPr>
        <w:tblStyle w:val="afa"/>
        <w:tblW w:w="0" w:type="auto"/>
        <w:tblLook w:val="04A0" w:firstRow="1" w:lastRow="0" w:firstColumn="1" w:lastColumn="0" w:noHBand="0" w:noVBand="1"/>
      </w:tblPr>
      <w:tblGrid>
        <w:gridCol w:w="696"/>
        <w:gridCol w:w="3315"/>
        <w:gridCol w:w="2017"/>
        <w:gridCol w:w="1999"/>
        <w:gridCol w:w="2009"/>
      </w:tblGrid>
      <w:tr w:rsidR="00723A50" w:rsidRPr="00876EE6" w14:paraId="2737A5F2" w14:textId="77777777" w:rsidTr="00723A50">
        <w:tc>
          <w:tcPr>
            <w:tcW w:w="704" w:type="dxa"/>
            <w:vMerge w:val="restart"/>
            <w:vAlign w:val="center"/>
          </w:tcPr>
          <w:p w14:paraId="446466CA" w14:textId="77777777" w:rsidR="00723A50" w:rsidRPr="00876EE6" w:rsidRDefault="00723A50" w:rsidP="00723A50">
            <w:pPr>
              <w:spacing w:line="252" w:lineRule="auto"/>
              <w:contextualSpacing/>
              <w:jc w:val="center"/>
            </w:pPr>
            <w:r w:rsidRPr="00876EE6">
              <w:t>№</w:t>
            </w:r>
          </w:p>
        </w:tc>
        <w:tc>
          <w:tcPr>
            <w:tcW w:w="3373" w:type="dxa"/>
            <w:vMerge w:val="restart"/>
            <w:vAlign w:val="center"/>
          </w:tcPr>
          <w:p w14:paraId="5AC8311E" w14:textId="77777777" w:rsidR="00723A50" w:rsidRPr="00876EE6" w:rsidRDefault="00723A50" w:rsidP="00723A50">
            <w:pPr>
              <w:spacing w:line="252" w:lineRule="auto"/>
              <w:contextualSpacing/>
              <w:jc w:val="center"/>
            </w:pPr>
            <w:r w:rsidRPr="00876EE6">
              <w:t>Наименование принятых работ по настоящему акту</w:t>
            </w:r>
          </w:p>
        </w:tc>
        <w:tc>
          <w:tcPr>
            <w:tcW w:w="6117" w:type="dxa"/>
            <w:gridSpan w:val="3"/>
            <w:vAlign w:val="center"/>
          </w:tcPr>
          <w:p w14:paraId="4D112EA7" w14:textId="77777777" w:rsidR="00723A50" w:rsidRPr="00876EE6" w:rsidRDefault="00723A50" w:rsidP="00723A50">
            <w:pPr>
              <w:spacing w:line="252" w:lineRule="auto"/>
              <w:contextualSpacing/>
              <w:jc w:val="center"/>
            </w:pPr>
            <w:r w:rsidRPr="00876EE6">
              <w:t>Стоимость выполненных проектно-изыскательских работ, руб.</w:t>
            </w:r>
          </w:p>
        </w:tc>
      </w:tr>
      <w:tr w:rsidR="00723A50" w:rsidRPr="00876EE6" w14:paraId="7EC6FAC1" w14:textId="77777777" w:rsidTr="00723A50">
        <w:tc>
          <w:tcPr>
            <w:tcW w:w="704" w:type="dxa"/>
            <w:vMerge/>
            <w:vAlign w:val="center"/>
          </w:tcPr>
          <w:p w14:paraId="1CE5F042" w14:textId="77777777" w:rsidR="00723A50" w:rsidRPr="00876EE6" w:rsidRDefault="00723A50" w:rsidP="00723A50">
            <w:pPr>
              <w:spacing w:line="252" w:lineRule="auto"/>
              <w:contextualSpacing/>
            </w:pPr>
          </w:p>
        </w:tc>
        <w:tc>
          <w:tcPr>
            <w:tcW w:w="3373" w:type="dxa"/>
            <w:vMerge/>
            <w:vAlign w:val="center"/>
          </w:tcPr>
          <w:p w14:paraId="3C3EE86C" w14:textId="77777777" w:rsidR="00723A50" w:rsidRPr="00876EE6" w:rsidRDefault="00723A50" w:rsidP="00723A50">
            <w:pPr>
              <w:spacing w:line="252" w:lineRule="auto"/>
              <w:contextualSpacing/>
              <w:jc w:val="center"/>
            </w:pPr>
          </w:p>
        </w:tc>
        <w:tc>
          <w:tcPr>
            <w:tcW w:w="2039" w:type="dxa"/>
            <w:vAlign w:val="center"/>
          </w:tcPr>
          <w:p w14:paraId="546745E8" w14:textId="77777777" w:rsidR="00723A50" w:rsidRPr="00876EE6" w:rsidRDefault="00723A50" w:rsidP="00723A50">
            <w:pPr>
              <w:spacing w:line="252" w:lineRule="auto"/>
              <w:contextualSpacing/>
              <w:jc w:val="center"/>
            </w:pPr>
            <w:r w:rsidRPr="00876EE6">
              <w:t>с начала проведения работ</w:t>
            </w:r>
          </w:p>
        </w:tc>
        <w:tc>
          <w:tcPr>
            <w:tcW w:w="2039" w:type="dxa"/>
            <w:vAlign w:val="center"/>
          </w:tcPr>
          <w:p w14:paraId="18F1CAD9" w14:textId="77777777" w:rsidR="00723A50" w:rsidRPr="00876EE6" w:rsidRDefault="00723A50" w:rsidP="00723A50">
            <w:pPr>
              <w:spacing w:line="252" w:lineRule="auto"/>
              <w:contextualSpacing/>
              <w:jc w:val="center"/>
            </w:pPr>
            <w:r w:rsidRPr="00876EE6">
              <w:t>с начала года</w:t>
            </w:r>
          </w:p>
        </w:tc>
        <w:tc>
          <w:tcPr>
            <w:tcW w:w="2039" w:type="dxa"/>
            <w:vAlign w:val="center"/>
          </w:tcPr>
          <w:p w14:paraId="0EFF9A16" w14:textId="77777777" w:rsidR="00723A50" w:rsidRPr="00876EE6" w:rsidRDefault="00723A50" w:rsidP="00723A50">
            <w:pPr>
              <w:spacing w:line="252" w:lineRule="auto"/>
              <w:contextualSpacing/>
              <w:jc w:val="center"/>
            </w:pPr>
            <w:r w:rsidRPr="00876EE6">
              <w:t>в том числе за отчетный период</w:t>
            </w:r>
          </w:p>
        </w:tc>
      </w:tr>
      <w:tr w:rsidR="00723A50" w:rsidRPr="00876EE6" w14:paraId="701BBEB9" w14:textId="77777777" w:rsidTr="00723A50">
        <w:tc>
          <w:tcPr>
            <w:tcW w:w="704" w:type="dxa"/>
            <w:vAlign w:val="center"/>
          </w:tcPr>
          <w:p w14:paraId="328ECA3B" w14:textId="77777777" w:rsidR="00723A50" w:rsidRPr="00876EE6" w:rsidRDefault="00723A50" w:rsidP="00723A50">
            <w:pPr>
              <w:spacing w:line="252" w:lineRule="auto"/>
              <w:contextualSpacing/>
            </w:pPr>
          </w:p>
        </w:tc>
        <w:tc>
          <w:tcPr>
            <w:tcW w:w="3373" w:type="dxa"/>
            <w:vAlign w:val="center"/>
          </w:tcPr>
          <w:p w14:paraId="2AF106B0" w14:textId="77777777" w:rsidR="00723A50" w:rsidRPr="00876EE6" w:rsidRDefault="00723A50" w:rsidP="00723A50">
            <w:pPr>
              <w:spacing w:line="252" w:lineRule="auto"/>
              <w:contextualSpacing/>
            </w:pPr>
          </w:p>
        </w:tc>
        <w:tc>
          <w:tcPr>
            <w:tcW w:w="2039" w:type="dxa"/>
            <w:vAlign w:val="center"/>
          </w:tcPr>
          <w:p w14:paraId="7B9A4BD3" w14:textId="77777777" w:rsidR="00723A50" w:rsidRPr="00876EE6" w:rsidRDefault="00723A50" w:rsidP="00723A50">
            <w:pPr>
              <w:spacing w:line="252" w:lineRule="auto"/>
              <w:contextualSpacing/>
            </w:pPr>
          </w:p>
        </w:tc>
        <w:tc>
          <w:tcPr>
            <w:tcW w:w="2039" w:type="dxa"/>
            <w:vAlign w:val="center"/>
          </w:tcPr>
          <w:p w14:paraId="695BDF33" w14:textId="77777777" w:rsidR="00723A50" w:rsidRPr="00876EE6" w:rsidRDefault="00723A50" w:rsidP="00723A50">
            <w:pPr>
              <w:spacing w:line="252" w:lineRule="auto"/>
              <w:contextualSpacing/>
            </w:pPr>
          </w:p>
        </w:tc>
        <w:tc>
          <w:tcPr>
            <w:tcW w:w="2039" w:type="dxa"/>
            <w:vAlign w:val="center"/>
          </w:tcPr>
          <w:p w14:paraId="048EA9FB" w14:textId="77777777" w:rsidR="00723A50" w:rsidRPr="00876EE6" w:rsidRDefault="00723A50" w:rsidP="00723A50">
            <w:pPr>
              <w:spacing w:line="252" w:lineRule="auto"/>
              <w:contextualSpacing/>
            </w:pPr>
          </w:p>
        </w:tc>
      </w:tr>
      <w:tr w:rsidR="00723A50" w:rsidRPr="00876EE6" w14:paraId="65AA1002" w14:textId="77777777" w:rsidTr="00723A50">
        <w:tc>
          <w:tcPr>
            <w:tcW w:w="704" w:type="dxa"/>
            <w:vAlign w:val="center"/>
          </w:tcPr>
          <w:p w14:paraId="7370B66A" w14:textId="77777777" w:rsidR="00723A50" w:rsidRPr="00876EE6" w:rsidRDefault="00723A50" w:rsidP="00723A50">
            <w:pPr>
              <w:spacing w:line="252" w:lineRule="auto"/>
              <w:contextualSpacing/>
            </w:pPr>
          </w:p>
        </w:tc>
        <w:tc>
          <w:tcPr>
            <w:tcW w:w="3373" w:type="dxa"/>
            <w:vAlign w:val="center"/>
          </w:tcPr>
          <w:p w14:paraId="46130069" w14:textId="77777777" w:rsidR="00723A50" w:rsidRPr="00876EE6" w:rsidRDefault="00723A50" w:rsidP="00723A50">
            <w:pPr>
              <w:spacing w:line="252" w:lineRule="auto"/>
              <w:contextualSpacing/>
            </w:pPr>
          </w:p>
        </w:tc>
        <w:tc>
          <w:tcPr>
            <w:tcW w:w="2039" w:type="dxa"/>
            <w:vAlign w:val="center"/>
          </w:tcPr>
          <w:p w14:paraId="62039861" w14:textId="77777777" w:rsidR="00723A50" w:rsidRPr="00876EE6" w:rsidRDefault="00723A50" w:rsidP="00723A50">
            <w:pPr>
              <w:spacing w:line="252" w:lineRule="auto"/>
              <w:contextualSpacing/>
            </w:pPr>
          </w:p>
        </w:tc>
        <w:tc>
          <w:tcPr>
            <w:tcW w:w="2039" w:type="dxa"/>
            <w:vAlign w:val="center"/>
          </w:tcPr>
          <w:p w14:paraId="3EF9B215" w14:textId="77777777" w:rsidR="00723A50" w:rsidRPr="00876EE6" w:rsidRDefault="00723A50" w:rsidP="00723A50">
            <w:pPr>
              <w:spacing w:line="252" w:lineRule="auto"/>
              <w:contextualSpacing/>
            </w:pPr>
          </w:p>
        </w:tc>
        <w:tc>
          <w:tcPr>
            <w:tcW w:w="2039" w:type="dxa"/>
            <w:vAlign w:val="center"/>
          </w:tcPr>
          <w:p w14:paraId="0C31983D" w14:textId="77777777" w:rsidR="00723A50" w:rsidRPr="00876EE6" w:rsidRDefault="00723A50" w:rsidP="00723A50">
            <w:pPr>
              <w:spacing w:line="252" w:lineRule="auto"/>
              <w:contextualSpacing/>
            </w:pPr>
          </w:p>
        </w:tc>
      </w:tr>
      <w:tr w:rsidR="00723A50" w:rsidRPr="00876EE6" w14:paraId="3139BFF0" w14:textId="77777777" w:rsidTr="00723A50">
        <w:tc>
          <w:tcPr>
            <w:tcW w:w="704" w:type="dxa"/>
            <w:vAlign w:val="center"/>
          </w:tcPr>
          <w:p w14:paraId="4835113D" w14:textId="77777777" w:rsidR="00723A50" w:rsidRPr="00876EE6" w:rsidRDefault="00723A50" w:rsidP="00723A50">
            <w:pPr>
              <w:spacing w:line="252" w:lineRule="auto"/>
              <w:contextualSpacing/>
            </w:pPr>
          </w:p>
        </w:tc>
        <w:tc>
          <w:tcPr>
            <w:tcW w:w="3373" w:type="dxa"/>
            <w:vAlign w:val="center"/>
          </w:tcPr>
          <w:p w14:paraId="36E33C4F" w14:textId="77777777" w:rsidR="00723A50" w:rsidRPr="00876EE6" w:rsidRDefault="00723A50" w:rsidP="00723A50">
            <w:pPr>
              <w:spacing w:line="252" w:lineRule="auto"/>
              <w:contextualSpacing/>
            </w:pPr>
            <w:r w:rsidRPr="00876EE6">
              <w:t>Итого</w:t>
            </w:r>
          </w:p>
        </w:tc>
        <w:tc>
          <w:tcPr>
            <w:tcW w:w="2039" w:type="dxa"/>
            <w:vAlign w:val="center"/>
          </w:tcPr>
          <w:p w14:paraId="468D72CC" w14:textId="77777777" w:rsidR="00723A50" w:rsidRPr="00876EE6" w:rsidRDefault="00723A50" w:rsidP="00723A50">
            <w:pPr>
              <w:spacing w:line="252" w:lineRule="auto"/>
              <w:contextualSpacing/>
            </w:pPr>
          </w:p>
        </w:tc>
        <w:tc>
          <w:tcPr>
            <w:tcW w:w="2039" w:type="dxa"/>
            <w:vAlign w:val="center"/>
          </w:tcPr>
          <w:p w14:paraId="3B79DC9E" w14:textId="77777777" w:rsidR="00723A50" w:rsidRPr="00876EE6" w:rsidRDefault="00723A50" w:rsidP="00723A50">
            <w:pPr>
              <w:spacing w:line="252" w:lineRule="auto"/>
              <w:contextualSpacing/>
            </w:pPr>
          </w:p>
        </w:tc>
        <w:tc>
          <w:tcPr>
            <w:tcW w:w="2039" w:type="dxa"/>
            <w:vAlign w:val="center"/>
          </w:tcPr>
          <w:p w14:paraId="4D117170" w14:textId="77777777" w:rsidR="00723A50" w:rsidRPr="00876EE6" w:rsidRDefault="00723A50" w:rsidP="00723A50">
            <w:pPr>
              <w:spacing w:line="252" w:lineRule="auto"/>
              <w:contextualSpacing/>
            </w:pPr>
          </w:p>
        </w:tc>
      </w:tr>
      <w:tr w:rsidR="00723A50" w:rsidRPr="00876EE6" w14:paraId="6C68B68D" w14:textId="77777777" w:rsidTr="00723A50">
        <w:tc>
          <w:tcPr>
            <w:tcW w:w="704" w:type="dxa"/>
            <w:vAlign w:val="center"/>
          </w:tcPr>
          <w:p w14:paraId="0F852365" w14:textId="77777777" w:rsidR="00723A50" w:rsidRPr="00876EE6" w:rsidRDefault="00723A50" w:rsidP="00723A50">
            <w:pPr>
              <w:spacing w:line="252" w:lineRule="auto"/>
              <w:contextualSpacing/>
            </w:pPr>
          </w:p>
        </w:tc>
        <w:tc>
          <w:tcPr>
            <w:tcW w:w="3373" w:type="dxa"/>
            <w:vAlign w:val="center"/>
          </w:tcPr>
          <w:p w14:paraId="01AB9EEE" w14:textId="77777777" w:rsidR="00723A50" w:rsidRPr="00876EE6" w:rsidRDefault="00723A50" w:rsidP="00723A50">
            <w:pPr>
              <w:spacing w:line="252" w:lineRule="auto"/>
              <w:contextualSpacing/>
            </w:pPr>
            <w:r w:rsidRPr="00876EE6">
              <w:t>Сумма НДС 20% (без НДС)</w:t>
            </w:r>
          </w:p>
        </w:tc>
        <w:tc>
          <w:tcPr>
            <w:tcW w:w="2039" w:type="dxa"/>
            <w:vAlign w:val="center"/>
          </w:tcPr>
          <w:p w14:paraId="2FFCBDA5" w14:textId="77777777" w:rsidR="00723A50" w:rsidRPr="00876EE6" w:rsidRDefault="00723A50" w:rsidP="00723A50">
            <w:pPr>
              <w:spacing w:line="252" w:lineRule="auto"/>
              <w:contextualSpacing/>
            </w:pPr>
          </w:p>
        </w:tc>
        <w:tc>
          <w:tcPr>
            <w:tcW w:w="2039" w:type="dxa"/>
            <w:vAlign w:val="center"/>
          </w:tcPr>
          <w:p w14:paraId="0E042ABA" w14:textId="77777777" w:rsidR="00723A50" w:rsidRPr="00876EE6" w:rsidRDefault="00723A50" w:rsidP="00723A50">
            <w:pPr>
              <w:spacing w:line="252" w:lineRule="auto"/>
              <w:contextualSpacing/>
            </w:pPr>
          </w:p>
        </w:tc>
        <w:tc>
          <w:tcPr>
            <w:tcW w:w="2039" w:type="dxa"/>
            <w:vAlign w:val="center"/>
          </w:tcPr>
          <w:p w14:paraId="50E7EC7F" w14:textId="77777777" w:rsidR="00723A50" w:rsidRPr="00876EE6" w:rsidRDefault="00723A50" w:rsidP="00723A50">
            <w:pPr>
              <w:spacing w:line="252" w:lineRule="auto"/>
              <w:contextualSpacing/>
            </w:pPr>
          </w:p>
        </w:tc>
      </w:tr>
      <w:tr w:rsidR="00723A50" w:rsidRPr="00876EE6" w14:paraId="4D1F770F" w14:textId="77777777" w:rsidTr="00723A50">
        <w:tc>
          <w:tcPr>
            <w:tcW w:w="704" w:type="dxa"/>
            <w:vAlign w:val="center"/>
          </w:tcPr>
          <w:p w14:paraId="08302714" w14:textId="77777777" w:rsidR="00723A50" w:rsidRPr="00876EE6" w:rsidRDefault="00723A50" w:rsidP="00723A50">
            <w:pPr>
              <w:spacing w:line="252" w:lineRule="auto"/>
              <w:contextualSpacing/>
            </w:pPr>
          </w:p>
        </w:tc>
        <w:tc>
          <w:tcPr>
            <w:tcW w:w="3373" w:type="dxa"/>
            <w:vAlign w:val="center"/>
          </w:tcPr>
          <w:p w14:paraId="3A57D473" w14:textId="77777777" w:rsidR="00723A50" w:rsidRPr="00876EE6" w:rsidRDefault="00723A50" w:rsidP="00723A50">
            <w:pPr>
              <w:spacing w:line="252" w:lineRule="auto"/>
              <w:contextualSpacing/>
            </w:pPr>
            <w:r w:rsidRPr="00876EE6">
              <w:t>Всего</w:t>
            </w:r>
          </w:p>
        </w:tc>
        <w:tc>
          <w:tcPr>
            <w:tcW w:w="2039" w:type="dxa"/>
            <w:vAlign w:val="center"/>
          </w:tcPr>
          <w:p w14:paraId="567E23BB" w14:textId="77777777" w:rsidR="00723A50" w:rsidRPr="00876EE6" w:rsidRDefault="00723A50" w:rsidP="00723A50">
            <w:pPr>
              <w:spacing w:line="252" w:lineRule="auto"/>
              <w:contextualSpacing/>
            </w:pPr>
          </w:p>
        </w:tc>
        <w:tc>
          <w:tcPr>
            <w:tcW w:w="2039" w:type="dxa"/>
            <w:vAlign w:val="center"/>
          </w:tcPr>
          <w:p w14:paraId="402DA29D" w14:textId="77777777" w:rsidR="00723A50" w:rsidRPr="00876EE6" w:rsidRDefault="00723A50" w:rsidP="00723A50">
            <w:pPr>
              <w:spacing w:line="252" w:lineRule="auto"/>
              <w:contextualSpacing/>
            </w:pPr>
          </w:p>
        </w:tc>
        <w:tc>
          <w:tcPr>
            <w:tcW w:w="2039" w:type="dxa"/>
            <w:vAlign w:val="center"/>
          </w:tcPr>
          <w:p w14:paraId="31C4272B" w14:textId="77777777" w:rsidR="00723A50" w:rsidRPr="00876EE6" w:rsidRDefault="00723A50" w:rsidP="00723A50">
            <w:pPr>
              <w:spacing w:line="252" w:lineRule="auto"/>
              <w:contextualSpacing/>
            </w:pPr>
          </w:p>
        </w:tc>
      </w:tr>
      <w:tr w:rsidR="00723A50" w:rsidRPr="00876EE6" w14:paraId="30197B02" w14:textId="77777777" w:rsidTr="00723A50">
        <w:tc>
          <w:tcPr>
            <w:tcW w:w="704" w:type="dxa"/>
            <w:vAlign w:val="center"/>
          </w:tcPr>
          <w:p w14:paraId="4B275D81" w14:textId="77777777" w:rsidR="00723A50" w:rsidRPr="00876EE6" w:rsidRDefault="00723A50" w:rsidP="00723A50">
            <w:pPr>
              <w:spacing w:line="252" w:lineRule="auto"/>
              <w:contextualSpacing/>
            </w:pPr>
          </w:p>
        </w:tc>
        <w:tc>
          <w:tcPr>
            <w:tcW w:w="3373" w:type="dxa"/>
            <w:vAlign w:val="center"/>
          </w:tcPr>
          <w:p w14:paraId="403AFCA6" w14:textId="77777777" w:rsidR="00723A50" w:rsidRPr="00876EE6" w:rsidRDefault="00723A50" w:rsidP="00723A50">
            <w:pPr>
              <w:spacing w:line="252" w:lineRule="auto"/>
              <w:contextualSpacing/>
            </w:pPr>
            <w:r w:rsidRPr="00876EE6">
              <w:t>Погашение аванса</w:t>
            </w:r>
          </w:p>
        </w:tc>
        <w:tc>
          <w:tcPr>
            <w:tcW w:w="2039" w:type="dxa"/>
            <w:vAlign w:val="center"/>
          </w:tcPr>
          <w:p w14:paraId="31FB3D87" w14:textId="77777777" w:rsidR="00723A50" w:rsidRPr="00876EE6" w:rsidRDefault="00723A50" w:rsidP="00723A50">
            <w:pPr>
              <w:spacing w:line="252" w:lineRule="auto"/>
              <w:contextualSpacing/>
            </w:pPr>
          </w:p>
        </w:tc>
        <w:tc>
          <w:tcPr>
            <w:tcW w:w="2039" w:type="dxa"/>
            <w:vAlign w:val="center"/>
          </w:tcPr>
          <w:p w14:paraId="0E7439FD" w14:textId="77777777" w:rsidR="00723A50" w:rsidRPr="00876EE6" w:rsidRDefault="00723A50" w:rsidP="00723A50">
            <w:pPr>
              <w:spacing w:line="252" w:lineRule="auto"/>
              <w:contextualSpacing/>
            </w:pPr>
          </w:p>
        </w:tc>
        <w:tc>
          <w:tcPr>
            <w:tcW w:w="2039" w:type="dxa"/>
            <w:vAlign w:val="center"/>
          </w:tcPr>
          <w:p w14:paraId="1BE15F80" w14:textId="77777777" w:rsidR="00723A50" w:rsidRPr="00876EE6" w:rsidRDefault="00723A50" w:rsidP="00723A50">
            <w:pPr>
              <w:spacing w:line="252" w:lineRule="auto"/>
              <w:contextualSpacing/>
            </w:pPr>
          </w:p>
        </w:tc>
      </w:tr>
      <w:tr w:rsidR="00723A50" w:rsidRPr="00876EE6" w14:paraId="080FB213" w14:textId="77777777" w:rsidTr="00723A50">
        <w:tc>
          <w:tcPr>
            <w:tcW w:w="704" w:type="dxa"/>
            <w:vAlign w:val="center"/>
          </w:tcPr>
          <w:p w14:paraId="5C90B678" w14:textId="77777777" w:rsidR="00723A50" w:rsidRPr="00876EE6" w:rsidRDefault="00723A50" w:rsidP="00723A50">
            <w:pPr>
              <w:spacing w:line="252" w:lineRule="auto"/>
              <w:contextualSpacing/>
            </w:pPr>
          </w:p>
        </w:tc>
        <w:tc>
          <w:tcPr>
            <w:tcW w:w="3373" w:type="dxa"/>
            <w:vAlign w:val="center"/>
          </w:tcPr>
          <w:p w14:paraId="36B50305" w14:textId="77777777" w:rsidR="00723A50" w:rsidRPr="00876EE6" w:rsidRDefault="00723A50" w:rsidP="00723A50">
            <w:pPr>
              <w:spacing w:line="252" w:lineRule="auto"/>
              <w:contextualSpacing/>
            </w:pPr>
            <w:r w:rsidRPr="00876EE6">
              <w:t>Всего к оплате</w:t>
            </w:r>
          </w:p>
        </w:tc>
        <w:tc>
          <w:tcPr>
            <w:tcW w:w="2039" w:type="dxa"/>
            <w:vAlign w:val="center"/>
          </w:tcPr>
          <w:p w14:paraId="5941A018" w14:textId="77777777" w:rsidR="00723A50" w:rsidRPr="00876EE6" w:rsidRDefault="00723A50" w:rsidP="00723A50">
            <w:pPr>
              <w:spacing w:line="252" w:lineRule="auto"/>
              <w:contextualSpacing/>
            </w:pPr>
          </w:p>
        </w:tc>
        <w:tc>
          <w:tcPr>
            <w:tcW w:w="2039" w:type="dxa"/>
            <w:vAlign w:val="center"/>
          </w:tcPr>
          <w:p w14:paraId="45A7AB49" w14:textId="77777777" w:rsidR="00723A50" w:rsidRPr="00876EE6" w:rsidRDefault="00723A50" w:rsidP="00723A50">
            <w:pPr>
              <w:spacing w:line="252" w:lineRule="auto"/>
              <w:contextualSpacing/>
            </w:pPr>
          </w:p>
        </w:tc>
        <w:tc>
          <w:tcPr>
            <w:tcW w:w="2039" w:type="dxa"/>
            <w:vAlign w:val="center"/>
          </w:tcPr>
          <w:p w14:paraId="4C62DEF1" w14:textId="77777777" w:rsidR="00723A50" w:rsidRPr="00876EE6" w:rsidRDefault="00723A50" w:rsidP="00723A50">
            <w:pPr>
              <w:spacing w:line="252" w:lineRule="auto"/>
              <w:contextualSpacing/>
            </w:pPr>
          </w:p>
        </w:tc>
      </w:tr>
    </w:tbl>
    <w:p w14:paraId="5D2F334E" w14:textId="77777777" w:rsidR="00723A50" w:rsidRPr="00876EE6" w:rsidRDefault="00723A50" w:rsidP="00723A50">
      <w:pPr>
        <w:ind w:firstLine="709"/>
        <w:contextualSpacing/>
        <w:rPr>
          <w:rFonts w:eastAsia="Calibri"/>
        </w:rPr>
      </w:pPr>
      <w:r w:rsidRPr="00876EE6">
        <w:rPr>
          <w:rFonts w:eastAsia="Calibri"/>
        </w:rPr>
        <w:t xml:space="preserve">2. Работы выполнены в полном объеме. </w:t>
      </w:r>
    </w:p>
    <w:p w14:paraId="76D01E36" w14:textId="77777777" w:rsidR="00723A50" w:rsidRPr="00876EE6" w:rsidRDefault="00723A50" w:rsidP="00723A50">
      <w:pPr>
        <w:ind w:firstLine="709"/>
        <w:contextualSpacing/>
        <w:jc w:val="both"/>
      </w:pPr>
      <w:r w:rsidRPr="00876EE6">
        <w:rPr>
          <w:rFonts w:eastAsia="Calibri"/>
        </w:rPr>
        <w:t>3</w:t>
      </w:r>
      <w:r w:rsidRPr="00876EE6">
        <w:t>. Настоящий акт составлен в трех экземплярах (один для Подрядчика, два - для Государственного заказчика).</w:t>
      </w:r>
    </w:p>
    <w:tbl>
      <w:tblPr>
        <w:tblStyle w:val="afa"/>
        <w:tblW w:w="0" w:type="auto"/>
        <w:tblLook w:val="04A0" w:firstRow="1" w:lastRow="0" w:firstColumn="1" w:lastColumn="0" w:noHBand="0" w:noVBand="1"/>
      </w:tblPr>
      <w:tblGrid>
        <w:gridCol w:w="5018"/>
        <w:gridCol w:w="5018"/>
      </w:tblGrid>
      <w:tr w:rsidR="00723A50" w:rsidRPr="00876EE6" w14:paraId="1E7601CB" w14:textId="77777777" w:rsidTr="00723A50">
        <w:tc>
          <w:tcPr>
            <w:tcW w:w="5097" w:type="dxa"/>
          </w:tcPr>
          <w:p w14:paraId="2923E685" w14:textId="77777777" w:rsidR="00723A50" w:rsidRPr="00876EE6" w:rsidRDefault="00723A50" w:rsidP="00723A50">
            <w:pPr>
              <w:contextualSpacing/>
            </w:pPr>
            <w:r w:rsidRPr="00876EE6">
              <w:t>Государственный заказчик:</w:t>
            </w:r>
          </w:p>
          <w:p w14:paraId="614F3B2E" w14:textId="77777777" w:rsidR="00723A50" w:rsidRPr="00876EE6" w:rsidRDefault="00723A50" w:rsidP="00723A50">
            <w:pPr>
              <w:contextualSpacing/>
            </w:pPr>
            <w:r w:rsidRPr="00876EE6">
              <w:t>_________________/_______________</w:t>
            </w:r>
          </w:p>
          <w:p w14:paraId="379E3CC3" w14:textId="77777777" w:rsidR="00723A50" w:rsidRPr="00876EE6" w:rsidRDefault="00723A50" w:rsidP="00723A50">
            <w:pPr>
              <w:contextualSpacing/>
            </w:pPr>
            <w:r w:rsidRPr="00876EE6">
              <w:t>М.П.</w:t>
            </w:r>
          </w:p>
        </w:tc>
        <w:tc>
          <w:tcPr>
            <w:tcW w:w="5097" w:type="dxa"/>
          </w:tcPr>
          <w:p w14:paraId="4C8DD1A4" w14:textId="77777777" w:rsidR="00723A50" w:rsidRPr="00876EE6" w:rsidRDefault="00723A50" w:rsidP="00723A50">
            <w:pPr>
              <w:contextualSpacing/>
            </w:pPr>
            <w:r w:rsidRPr="00876EE6">
              <w:t>Подрядчик:</w:t>
            </w:r>
          </w:p>
          <w:p w14:paraId="77B06162" w14:textId="77777777" w:rsidR="00723A50" w:rsidRPr="00876EE6" w:rsidRDefault="00723A50" w:rsidP="00723A50">
            <w:pPr>
              <w:contextualSpacing/>
            </w:pPr>
            <w:r w:rsidRPr="00876EE6">
              <w:t>_________________/_______________</w:t>
            </w:r>
          </w:p>
          <w:p w14:paraId="4494E084" w14:textId="77777777" w:rsidR="00723A50" w:rsidRPr="00876EE6" w:rsidRDefault="00723A50" w:rsidP="00723A50">
            <w:pPr>
              <w:contextualSpacing/>
            </w:pPr>
            <w:r w:rsidRPr="00876EE6">
              <w:t>М.П.</w:t>
            </w:r>
          </w:p>
        </w:tc>
      </w:tr>
    </w:tbl>
    <w:p w14:paraId="302F9A6B" w14:textId="77777777" w:rsidR="00723A50" w:rsidRPr="00876EE6" w:rsidRDefault="00723A50" w:rsidP="00723A50">
      <w:pPr>
        <w:ind w:firstLine="708"/>
        <w:contextualSpacing/>
      </w:pPr>
      <w:r w:rsidRPr="00876EE6">
        <w:t>Окончание формы</w:t>
      </w:r>
    </w:p>
    <w:tbl>
      <w:tblPr>
        <w:tblStyle w:val="afa"/>
        <w:tblW w:w="0" w:type="auto"/>
        <w:tblLook w:val="04A0" w:firstRow="1" w:lastRow="0" w:firstColumn="1" w:lastColumn="0" w:noHBand="0" w:noVBand="1"/>
      </w:tblPr>
      <w:tblGrid>
        <w:gridCol w:w="4698"/>
        <w:gridCol w:w="4929"/>
      </w:tblGrid>
      <w:tr w:rsidR="00723A50" w:rsidRPr="00876EE6" w14:paraId="0F92084E" w14:textId="77777777" w:rsidTr="00723A50">
        <w:tc>
          <w:tcPr>
            <w:tcW w:w="4698" w:type="dxa"/>
          </w:tcPr>
          <w:p w14:paraId="2D43D443" w14:textId="77777777" w:rsidR="00723A50" w:rsidRPr="00876EE6" w:rsidRDefault="00723A50" w:rsidP="00723A50">
            <w:pPr>
              <w:contextualSpacing/>
            </w:pPr>
            <w:r w:rsidRPr="00876EE6">
              <w:t>Государственный заказчик:</w:t>
            </w:r>
          </w:p>
          <w:p w14:paraId="1E32DC91" w14:textId="77777777" w:rsidR="00723A50" w:rsidRPr="00876EE6" w:rsidRDefault="00723A50" w:rsidP="00723A50">
            <w:pPr>
              <w:contextualSpacing/>
            </w:pPr>
          </w:p>
          <w:p w14:paraId="2044726E" w14:textId="77777777" w:rsidR="00723A50" w:rsidRPr="00876EE6" w:rsidRDefault="00723A50" w:rsidP="00723A50">
            <w:pPr>
              <w:contextualSpacing/>
            </w:pPr>
            <w:r w:rsidRPr="00876EE6">
              <w:t>_________________/__________</w:t>
            </w:r>
          </w:p>
          <w:p w14:paraId="7CE6B1EF" w14:textId="77777777" w:rsidR="00723A50" w:rsidRPr="00876EE6" w:rsidRDefault="00723A50" w:rsidP="00723A50">
            <w:pPr>
              <w:contextualSpacing/>
            </w:pPr>
            <w:r w:rsidRPr="00876EE6">
              <w:t>М.П.</w:t>
            </w:r>
          </w:p>
        </w:tc>
        <w:tc>
          <w:tcPr>
            <w:tcW w:w="4929" w:type="dxa"/>
          </w:tcPr>
          <w:p w14:paraId="39452512" w14:textId="77777777" w:rsidR="00723A50" w:rsidRPr="00876EE6" w:rsidRDefault="00723A50" w:rsidP="00723A50">
            <w:pPr>
              <w:contextualSpacing/>
            </w:pPr>
            <w:r w:rsidRPr="00876EE6">
              <w:t>Подрядчик:</w:t>
            </w:r>
          </w:p>
          <w:p w14:paraId="2CABF822" w14:textId="77777777" w:rsidR="00723A50" w:rsidRPr="00876EE6" w:rsidRDefault="00723A50" w:rsidP="00723A50">
            <w:pPr>
              <w:contextualSpacing/>
            </w:pPr>
          </w:p>
          <w:p w14:paraId="5C5B0CF6" w14:textId="77777777" w:rsidR="00723A50" w:rsidRPr="00876EE6" w:rsidRDefault="00723A50" w:rsidP="00723A50">
            <w:pPr>
              <w:contextualSpacing/>
            </w:pPr>
            <w:r w:rsidRPr="00876EE6">
              <w:t>_________________/_______________</w:t>
            </w:r>
          </w:p>
          <w:p w14:paraId="2C0D26B0" w14:textId="77777777" w:rsidR="00723A50" w:rsidRPr="00876EE6" w:rsidRDefault="00723A50" w:rsidP="00723A50">
            <w:pPr>
              <w:contextualSpacing/>
            </w:pPr>
            <w:r w:rsidRPr="00876EE6">
              <w:t>М.П.</w:t>
            </w:r>
          </w:p>
        </w:tc>
      </w:tr>
    </w:tbl>
    <w:p w14:paraId="0E360BE9" w14:textId="77777777" w:rsidR="00723A50" w:rsidRPr="00876EE6" w:rsidRDefault="00723A50" w:rsidP="00723A50">
      <w:pPr>
        <w:jc w:val="right"/>
      </w:pPr>
      <w:r w:rsidRPr="00876EE6">
        <w:rPr>
          <w:noProof/>
        </w:rPr>
        <w:lastRenderedPageBreak/>
        <mc:AlternateContent>
          <mc:Choice Requires="wps">
            <w:drawing>
              <wp:anchor distT="72390" distB="72390" distL="72390" distR="72390" simplePos="0" relativeHeight="251659264" behindDoc="0" locked="0" layoutInCell="1" allowOverlap="1" wp14:anchorId="645D1937" wp14:editId="629D32BD">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B6882AE" w14:textId="77777777" w:rsidR="00723A50" w:rsidRPr="008C7735" w:rsidRDefault="00723A50" w:rsidP="0072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5D1937"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S1RgIAAFw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iV2LAQLF&#10;a8j3yKuFdsRxJVEowX6kpMbxzqj7sGVWUKJeaOzNtDcMTPqoDEfjPir23LI+tzDNESqjnpJWXPp2&#10;h7bGyk2Jkdpp0LDAfhYycv2Q1TF9HOHYguO6hR0516PXw09h/gM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A9&#10;jWS1RgIAAFwEAAAOAAAAAAAAAAAAAAAAAC4CAABkcnMvZTJvRG9jLnhtbFBLAQItABQABgAIAAAA&#10;IQBH6sax5AAAAA8BAAAPAAAAAAAAAAAAAAAAAKAEAABkcnMvZG93bnJldi54bWxQSwUGAAAAAAQA&#10;BADzAAAAsQUAAAAA&#10;" strokecolor="#3465a4">
                <v:textbox>
                  <w:txbxContent>
                    <w:p w14:paraId="1B6882AE" w14:textId="77777777" w:rsidR="00723A50" w:rsidRPr="008C7735" w:rsidRDefault="00723A50" w:rsidP="00723A50"/>
                  </w:txbxContent>
                </v:textbox>
              </v:shape>
            </w:pict>
          </mc:Fallback>
        </mc:AlternateContent>
      </w:r>
      <w:r w:rsidRPr="00876EE6">
        <w:t>Приложение № 5</w:t>
      </w:r>
    </w:p>
    <w:p w14:paraId="4A739CBF" w14:textId="77777777" w:rsidR="00723A50" w:rsidRPr="00876EE6" w:rsidRDefault="00723A50" w:rsidP="00723A50">
      <w:pPr>
        <w:jc w:val="right"/>
      </w:pPr>
      <w:r w:rsidRPr="00876EE6">
        <w:t xml:space="preserve">к Государственному контракту </w:t>
      </w:r>
    </w:p>
    <w:p w14:paraId="50512094" w14:textId="77777777" w:rsidR="00723A50" w:rsidRPr="00876EE6" w:rsidRDefault="00723A50" w:rsidP="00723A50">
      <w:pPr>
        <w:jc w:val="right"/>
      </w:pPr>
      <w:r w:rsidRPr="00876EE6">
        <w:t xml:space="preserve"> от «___» ________202_ г. №______________</w:t>
      </w:r>
    </w:p>
    <w:p w14:paraId="535BBBC2" w14:textId="77777777" w:rsidR="00723A50" w:rsidRPr="00876EE6" w:rsidRDefault="00723A50" w:rsidP="00723A50">
      <w:pPr>
        <w:jc w:val="right"/>
      </w:pPr>
      <w:r w:rsidRPr="00876EE6">
        <w:t>(ФОРМА)</w:t>
      </w:r>
    </w:p>
    <w:p w14:paraId="013EF432" w14:textId="77777777" w:rsidR="00723A50" w:rsidRPr="00876EE6" w:rsidRDefault="00723A50" w:rsidP="00723A50">
      <w:pPr>
        <w:suppressAutoHyphens/>
        <w:jc w:val="center"/>
        <w:rPr>
          <w:rFonts w:eastAsia="Calibri"/>
          <w:lang w:eastAsia="zh-CN" w:bidi="hi-IN"/>
        </w:rPr>
      </w:pPr>
    </w:p>
    <w:p w14:paraId="672AD929" w14:textId="77777777" w:rsidR="00723A50" w:rsidRPr="00876EE6" w:rsidRDefault="00723A50" w:rsidP="00723A50">
      <w:pPr>
        <w:suppressAutoHyphens/>
        <w:jc w:val="center"/>
        <w:rPr>
          <w:rFonts w:eastAsia="Calibri"/>
          <w:lang w:eastAsia="zh-CN" w:bidi="hi-IN"/>
        </w:rPr>
      </w:pPr>
      <w:r w:rsidRPr="00876EE6">
        <w:rPr>
          <w:rFonts w:eastAsia="Calibri"/>
          <w:lang w:eastAsia="zh-CN" w:bidi="hi-IN"/>
        </w:rPr>
        <w:t>Смета контракта</w:t>
      </w:r>
    </w:p>
    <w:p w14:paraId="71D9E02C" w14:textId="77777777" w:rsidR="00723A50" w:rsidRPr="00876EE6" w:rsidRDefault="00723A50" w:rsidP="00723A50">
      <w:pPr>
        <w:spacing w:after="160" w:line="259" w:lineRule="auto"/>
        <w:jc w:val="center"/>
        <w:rPr>
          <w:rFonts w:eastAsia="MS Mincho"/>
          <w:bCs/>
          <w:lang w:eastAsia="ar-SA"/>
        </w:rPr>
      </w:pPr>
      <w:r w:rsidRPr="00876EE6">
        <w:rPr>
          <w:b/>
          <w:bCs/>
        </w:rPr>
        <w:t>на объекте капитального строительства</w:t>
      </w:r>
      <w:r w:rsidRPr="00876EE6">
        <w:t>:</w:t>
      </w:r>
      <w:r w:rsidRPr="00876EE6">
        <w:rPr>
          <w:lang w:eastAsia="zh-CN" w:bidi="hi-IN"/>
        </w:rPr>
        <w:t xml:space="preserve"> </w:t>
      </w:r>
      <w:r w:rsidRPr="00876EE6">
        <w:rPr>
          <w:b/>
        </w:rPr>
        <w:t>«</w:t>
      </w:r>
      <w:r w:rsidRPr="0026185B">
        <w:rPr>
          <w:b/>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
          <w:bCs/>
          <w:iCs/>
        </w:rPr>
        <w:t>пгт</w:t>
      </w:r>
      <w:proofErr w:type="spellEnd"/>
      <w:r w:rsidRPr="0026185B">
        <w:rPr>
          <w:b/>
          <w:bCs/>
          <w:iCs/>
        </w:rPr>
        <w:t>. Кировское, ул. Р. Люксембург, д. 19)</w:t>
      </w:r>
      <w:r w:rsidRPr="00876EE6">
        <w:rPr>
          <w:b/>
        </w:rPr>
        <w:t>»</w:t>
      </w:r>
    </w:p>
    <w:p w14:paraId="4E79DAF7" w14:textId="77777777" w:rsidR="00723A50" w:rsidRPr="00876EE6" w:rsidRDefault="00723A50" w:rsidP="00723A50">
      <w:pPr>
        <w:suppressAutoHyphens/>
        <w:jc w:val="center"/>
        <w:rPr>
          <w:rFonts w:eastAsia="Calibri"/>
          <w:b/>
          <w:bCs/>
          <w:lang w:eastAsia="zh-CN" w:bidi="hi-IN"/>
        </w:rPr>
      </w:pPr>
    </w:p>
    <w:p w14:paraId="33D20D9F" w14:textId="77777777" w:rsidR="00723A50" w:rsidRPr="00876EE6" w:rsidRDefault="00723A50" w:rsidP="00723A50">
      <w:pPr>
        <w:suppressAutoHyphens/>
        <w:jc w:val="both"/>
        <w:rPr>
          <w:rFonts w:eastAsia="Calibri"/>
          <w:lang w:eastAsia="zh-CN" w:bidi="hi-IN"/>
        </w:rPr>
      </w:pPr>
      <w:r w:rsidRPr="00876EE6">
        <w:rPr>
          <w:rFonts w:eastAsia="Calibri"/>
          <w:lang w:eastAsia="zh-CN" w:bidi="hi-IN"/>
        </w:rPr>
        <w:t>Дата утверждения сметной документации ____________</w:t>
      </w:r>
    </w:p>
    <w:p w14:paraId="1C616913" w14:textId="77777777" w:rsidR="00723A50" w:rsidRPr="00876EE6" w:rsidRDefault="00723A50" w:rsidP="00723A50">
      <w:pPr>
        <w:suppressAutoHyphens/>
        <w:jc w:val="both"/>
        <w:rPr>
          <w:rFonts w:eastAsia="Calibri"/>
          <w:lang w:eastAsia="zh-CN" w:bidi="hi-IN"/>
        </w:rPr>
      </w:pPr>
      <w:r w:rsidRPr="00876EE6">
        <w:rPr>
          <w:rFonts w:eastAsia="Calibri"/>
          <w:lang w:eastAsia="zh-CN" w:bidi="hi-IN"/>
        </w:rPr>
        <w:t>Стоимость подрядных работ _______________________</w:t>
      </w:r>
    </w:p>
    <w:p w14:paraId="6008CF59" w14:textId="77777777" w:rsidR="00723A50" w:rsidRPr="00876EE6" w:rsidRDefault="00723A50" w:rsidP="00723A50">
      <w:pPr>
        <w:suppressAutoHyphens/>
        <w:jc w:val="both"/>
        <w:rPr>
          <w:rFonts w:eastAsia="Calibri"/>
          <w:lang w:eastAsia="zh-CN" w:bidi="hi-IN"/>
        </w:rPr>
      </w:pPr>
      <w:r w:rsidRPr="00876EE6">
        <w:rPr>
          <w:rFonts w:eastAsia="Calibri"/>
          <w:lang w:eastAsia="zh-CN" w:bidi="hi-IN"/>
        </w:rPr>
        <w:t>Составлена в уровне цен реализации контракта</w:t>
      </w:r>
    </w:p>
    <w:p w14:paraId="4D07742E" w14:textId="77777777" w:rsidR="00723A50" w:rsidRPr="00876EE6" w:rsidRDefault="00723A50" w:rsidP="00723A50">
      <w:pPr>
        <w:suppressAutoHyphens/>
        <w:ind w:firstLine="1276"/>
        <w:rPr>
          <w:rFonts w:eastAsia="Calibri"/>
          <w:lang w:eastAsia="zh-CN" w:bidi="hi-IN"/>
        </w:rPr>
      </w:pPr>
    </w:p>
    <w:tbl>
      <w:tblPr>
        <w:tblW w:w="10343" w:type="dxa"/>
        <w:tblLook w:val="04A0" w:firstRow="1" w:lastRow="0" w:firstColumn="1" w:lastColumn="0" w:noHBand="0" w:noVBand="1"/>
      </w:tblPr>
      <w:tblGrid>
        <w:gridCol w:w="1288"/>
        <w:gridCol w:w="2960"/>
        <w:gridCol w:w="1134"/>
        <w:gridCol w:w="1217"/>
        <w:gridCol w:w="1113"/>
        <w:gridCol w:w="1072"/>
        <w:gridCol w:w="1559"/>
      </w:tblGrid>
      <w:tr w:rsidR="00723A50" w:rsidRPr="00876EE6" w14:paraId="240F196F" w14:textId="77777777" w:rsidTr="00723A50">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00E34D" w14:textId="77777777" w:rsidR="00723A50" w:rsidRPr="00876EE6" w:rsidRDefault="00723A50" w:rsidP="00723A50">
            <w:pPr>
              <w:jc w:val="center"/>
              <w:rPr>
                <w:sz w:val="20"/>
                <w:szCs w:val="20"/>
              </w:rPr>
            </w:pPr>
            <w:r w:rsidRPr="00876EE6">
              <w:rPr>
                <w:sz w:val="20"/>
                <w:szCs w:val="20"/>
              </w:rPr>
              <w:t>№ п/п</w:t>
            </w:r>
          </w:p>
        </w:tc>
        <w:tc>
          <w:tcPr>
            <w:tcW w:w="2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1CCB99" w14:textId="77777777" w:rsidR="00723A50" w:rsidRPr="00876EE6" w:rsidRDefault="00723A50" w:rsidP="00723A50">
            <w:pPr>
              <w:jc w:val="center"/>
              <w:rPr>
                <w:sz w:val="20"/>
                <w:szCs w:val="20"/>
              </w:rPr>
            </w:pPr>
            <w:r w:rsidRPr="00876EE6">
              <w:rPr>
                <w:sz w:val="20"/>
                <w:szCs w:val="20"/>
              </w:rPr>
              <w:t>Наименование конструктивных решений (элементов), комплексов (видов) работ, оборудования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6BBA97D" w14:textId="77777777" w:rsidR="00723A50" w:rsidRPr="00876EE6" w:rsidRDefault="00723A50" w:rsidP="00723A50">
            <w:pPr>
              <w:jc w:val="center"/>
              <w:rPr>
                <w:sz w:val="20"/>
                <w:szCs w:val="20"/>
              </w:rPr>
            </w:pPr>
            <w:r w:rsidRPr="00876EE6">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61F261" w14:textId="77777777" w:rsidR="00723A50" w:rsidRPr="00876EE6" w:rsidRDefault="00723A50" w:rsidP="00723A50">
            <w:pPr>
              <w:jc w:val="center"/>
              <w:rPr>
                <w:sz w:val="20"/>
                <w:szCs w:val="20"/>
              </w:rPr>
            </w:pPr>
            <w:r w:rsidRPr="00876EE6">
              <w:rPr>
                <w:sz w:val="20"/>
                <w:szCs w:val="20"/>
              </w:rPr>
              <w:t>Количество (объем работ)</w:t>
            </w:r>
          </w:p>
        </w:tc>
        <w:tc>
          <w:tcPr>
            <w:tcW w:w="2185"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09C6880" w14:textId="77777777" w:rsidR="00723A50" w:rsidRPr="00876EE6" w:rsidRDefault="00723A50" w:rsidP="00723A50">
            <w:pPr>
              <w:jc w:val="center"/>
              <w:rPr>
                <w:sz w:val="20"/>
                <w:szCs w:val="20"/>
              </w:rPr>
            </w:pPr>
            <w:r w:rsidRPr="00876EE6">
              <w:rPr>
                <w:sz w:val="20"/>
                <w:szCs w:val="20"/>
              </w:rPr>
              <w:t>Цена, руб.</w:t>
            </w:r>
          </w:p>
        </w:tc>
        <w:tc>
          <w:tcPr>
            <w:tcW w:w="1559" w:type="dxa"/>
            <w:vMerge w:val="restart"/>
            <w:tcBorders>
              <w:top w:val="single" w:sz="4" w:space="0" w:color="auto"/>
              <w:left w:val="nil"/>
              <w:right w:val="single" w:sz="4" w:space="0" w:color="000000"/>
            </w:tcBorders>
          </w:tcPr>
          <w:p w14:paraId="6B61DAAD" w14:textId="77777777" w:rsidR="00723A50" w:rsidRPr="00876EE6" w:rsidRDefault="00723A50" w:rsidP="00723A50">
            <w:pPr>
              <w:jc w:val="center"/>
              <w:rPr>
                <w:sz w:val="20"/>
                <w:szCs w:val="20"/>
              </w:rPr>
            </w:pPr>
            <w:r w:rsidRPr="00876EE6">
              <w:rPr>
                <w:sz w:val="20"/>
                <w:szCs w:val="20"/>
              </w:rPr>
              <w:t>Страна происхождения оборудования</w:t>
            </w:r>
          </w:p>
        </w:tc>
      </w:tr>
      <w:tr w:rsidR="00723A50" w:rsidRPr="00876EE6" w14:paraId="307B4DF2" w14:textId="77777777" w:rsidTr="00723A50">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724F7117" w14:textId="77777777" w:rsidR="00723A50" w:rsidRPr="00876EE6" w:rsidRDefault="00723A50" w:rsidP="00723A50">
            <w:pPr>
              <w:rPr>
                <w:sz w:val="20"/>
                <w:szCs w:val="20"/>
              </w:rPr>
            </w:pPr>
          </w:p>
        </w:tc>
        <w:tc>
          <w:tcPr>
            <w:tcW w:w="2960" w:type="dxa"/>
            <w:vMerge/>
            <w:tcBorders>
              <w:top w:val="single" w:sz="4" w:space="0" w:color="auto"/>
              <w:left w:val="single" w:sz="4" w:space="0" w:color="auto"/>
              <w:bottom w:val="single" w:sz="4" w:space="0" w:color="auto"/>
              <w:right w:val="single" w:sz="4" w:space="0" w:color="auto"/>
            </w:tcBorders>
            <w:vAlign w:val="center"/>
            <w:hideMark/>
          </w:tcPr>
          <w:p w14:paraId="6CB28147" w14:textId="77777777" w:rsidR="00723A50" w:rsidRPr="00876EE6" w:rsidRDefault="00723A50" w:rsidP="00723A50">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17167FCD" w14:textId="77777777" w:rsidR="00723A50" w:rsidRPr="00876EE6" w:rsidRDefault="00723A50" w:rsidP="00723A50">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55318A74" w14:textId="77777777" w:rsidR="00723A50" w:rsidRPr="00876EE6" w:rsidRDefault="00723A50" w:rsidP="00723A50">
            <w:pPr>
              <w:rPr>
                <w:sz w:val="20"/>
                <w:szCs w:val="20"/>
              </w:rPr>
            </w:pPr>
          </w:p>
        </w:tc>
        <w:tc>
          <w:tcPr>
            <w:tcW w:w="1113" w:type="dxa"/>
            <w:tcBorders>
              <w:top w:val="nil"/>
              <w:left w:val="nil"/>
              <w:bottom w:val="single" w:sz="4" w:space="0" w:color="auto"/>
              <w:right w:val="single" w:sz="4" w:space="0" w:color="auto"/>
            </w:tcBorders>
            <w:shd w:val="clear" w:color="auto" w:fill="auto"/>
            <w:vAlign w:val="center"/>
            <w:hideMark/>
          </w:tcPr>
          <w:p w14:paraId="689959B5" w14:textId="77777777" w:rsidR="00723A50" w:rsidRPr="00876EE6" w:rsidRDefault="00723A50" w:rsidP="00723A50">
            <w:pPr>
              <w:jc w:val="center"/>
              <w:rPr>
                <w:sz w:val="20"/>
                <w:szCs w:val="20"/>
              </w:rPr>
            </w:pPr>
            <w:r w:rsidRPr="00876EE6">
              <w:rPr>
                <w:sz w:val="20"/>
                <w:szCs w:val="20"/>
              </w:rPr>
              <w:t>На единицу измерения</w:t>
            </w:r>
          </w:p>
        </w:tc>
        <w:tc>
          <w:tcPr>
            <w:tcW w:w="1072" w:type="dxa"/>
            <w:tcBorders>
              <w:top w:val="nil"/>
              <w:left w:val="nil"/>
              <w:bottom w:val="single" w:sz="4" w:space="0" w:color="auto"/>
              <w:right w:val="single" w:sz="4" w:space="0" w:color="auto"/>
            </w:tcBorders>
            <w:shd w:val="clear" w:color="auto" w:fill="auto"/>
            <w:vAlign w:val="center"/>
            <w:hideMark/>
          </w:tcPr>
          <w:p w14:paraId="5E135F3A" w14:textId="77777777" w:rsidR="00723A50" w:rsidRPr="00876EE6" w:rsidRDefault="00723A50" w:rsidP="00723A50">
            <w:pPr>
              <w:jc w:val="center"/>
              <w:rPr>
                <w:sz w:val="20"/>
                <w:szCs w:val="20"/>
              </w:rPr>
            </w:pPr>
            <w:r w:rsidRPr="00876EE6">
              <w:rPr>
                <w:sz w:val="20"/>
                <w:szCs w:val="20"/>
              </w:rPr>
              <w:t>Всего</w:t>
            </w:r>
          </w:p>
        </w:tc>
        <w:tc>
          <w:tcPr>
            <w:tcW w:w="1559" w:type="dxa"/>
            <w:vMerge/>
            <w:tcBorders>
              <w:left w:val="nil"/>
              <w:bottom w:val="single" w:sz="4" w:space="0" w:color="auto"/>
              <w:right w:val="single" w:sz="4" w:space="0" w:color="000000"/>
            </w:tcBorders>
          </w:tcPr>
          <w:p w14:paraId="2839122F" w14:textId="77777777" w:rsidR="00723A50" w:rsidRPr="00876EE6" w:rsidRDefault="00723A50" w:rsidP="00723A50">
            <w:pPr>
              <w:jc w:val="center"/>
              <w:rPr>
                <w:sz w:val="20"/>
                <w:szCs w:val="20"/>
              </w:rPr>
            </w:pPr>
          </w:p>
        </w:tc>
      </w:tr>
      <w:tr w:rsidR="00723A50" w:rsidRPr="00876EE6" w14:paraId="1A3C4EC0" w14:textId="77777777" w:rsidTr="00723A50">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056A1196" w14:textId="77777777" w:rsidR="00723A50" w:rsidRPr="00876EE6" w:rsidRDefault="00723A50" w:rsidP="00723A50">
            <w:pPr>
              <w:jc w:val="center"/>
              <w:rPr>
                <w:sz w:val="20"/>
                <w:szCs w:val="20"/>
              </w:rPr>
            </w:pPr>
            <w:r w:rsidRPr="00876EE6">
              <w:rPr>
                <w:sz w:val="20"/>
                <w:szCs w:val="20"/>
              </w:rPr>
              <w:t>1</w:t>
            </w:r>
          </w:p>
        </w:tc>
        <w:tc>
          <w:tcPr>
            <w:tcW w:w="2960" w:type="dxa"/>
            <w:tcBorders>
              <w:top w:val="nil"/>
              <w:left w:val="nil"/>
              <w:bottom w:val="nil"/>
              <w:right w:val="single" w:sz="4" w:space="0" w:color="auto"/>
            </w:tcBorders>
            <w:shd w:val="clear" w:color="auto" w:fill="auto"/>
            <w:noWrap/>
            <w:vAlign w:val="center"/>
            <w:hideMark/>
          </w:tcPr>
          <w:p w14:paraId="513164B5" w14:textId="77777777" w:rsidR="00723A50" w:rsidRPr="00876EE6" w:rsidRDefault="00723A50" w:rsidP="00723A50">
            <w:pPr>
              <w:jc w:val="center"/>
              <w:rPr>
                <w:sz w:val="20"/>
                <w:szCs w:val="20"/>
              </w:rPr>
            </w:pPr>
            <w:r w:rsidRPr="00876EE6">
              <w:rPr>
                <w:sz w:val="20"/>
                <w:szCs w:val="20"/>
              </w:rPr>
              <w:t>2</w:t>
            </w:r>
          </w:p>
        </w:tc>
        <w:tc>
          <w:tcPr>
            <w:tcW w:w="1134" w:type="dxa"/>
            <w:tcBorders>
              <w:top w:val="nil"/>
              <w:left w:val="nil"/>
              <w:bottom w:val="nil"/>
              <w:right w:val="single" w:sz="4" w:space="0" w:color="auto"/>
            </w:tcBorders>
            <w:shd w:val="clear" w:color="auto" w:fill="auto"/>
            <w:noWrap/>
            <w:vAlign w:val="center"/>
            <w:hideMark/>
          </w:tcPr>
          <w:p w14:paraId="6EF15CF3" w14:textId="77777777" w:rsidR="00723A50" w:rsidRPr="00876EE6" w:rsidRDefault="00723A50" w:rsidP="00723A50">
            <w:pPr>
              <w:jc w:val="center"/>
              <w:rPr>
                <w:sz w:val="20"/>
                <w:szCs w:val="20"/>
              </w:rPr>
            </w:pPr>
            <w:r w:rsidRPr="00876EE6">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3C87D761" w14:textId="77777777" w:rsidR="00723A50" w:rsidRPr="00876EE6" w:rsidRDefault="00723A50" w:rsidP="00723A50">
            <w:pPr>
              <w:jc w:val="center"/>
              <w:rPr>
                <w:sz w:val="20"/>
                <w:szCs w:val="20"/>
              </w:rPr>
            </w:pPr>
            <w:r w:rsidRPr="00876EE6">
              <w:rPr>
                <w:sz w:val="20"/>
                <w:szCs w:val="20"/>
              </w:rPr>
              <w:t>5</w:t>
            </w:r>
          </w:p>
        </w:tc>
        <w:tc>
          <w:tcPr>
            <w:tcW w:w="1113" w:type="dxa"/>
            <w:tcBorders>
              <w:top w:val="nil"/>
              <w:left w:val="nil"/>
              <w:bottom w:val="nil"/>
              <w:right w:val="single" w:sz="4" w:space="0" w:color="auto"/>
            </w:tcBorders>
            <w:shd w:val="clear" w:color="auto" w:fill="auto"/>
            <w:noWrap/>
            <w:vAlign w:val="center"/>
            <w:hideMark/>
          </w:tcPr>
          <w:p w14:paraId="425E7CE1" w14:textId="77777777" w:rsidR="00723A50" w:rsidRPr="00876EE6" w:rsidRDefault="00723A50" w:rsidP="00723A50">
            <w:pPr>
              <w:jc w:val="center"/>
              <w:rPr>
                <w:sz w:val="20"/>
                <w:szCs w:val="20"/>
              </w:rPr>
            </w:pPr>
            <w:r w:rsidRPr="00876EE6">
              <w:rPr>
                <w:sz w:val="20"/>
                <w:szCs w:val="20"/>
              </w:rPr>
              <w:t>6</w:t>
            </w:r>
          </w:p>
        </w:tc>
        <w:tc>
          <w:tcPr>
            <w:tcW w:w="1072" w:type="dxa"/>
            <w:tcBorders>
              <w:top w:val="nil"/>
              <w:left w:val="nil"/>
              <w:bottom w:val="nil"/>
              <w:right w:val="single" w:sz="4" w:space="0" w:color="auto"/>
            </w:tcBorders>
            <w:shd w:val="clear" w:color="auto" w:fill="auto"/>
            <w:noWrap/>
            <w:vAlign w:val="center"/>
            <w:hideMark/>
          </w:tcPr>
          <w:p w14:paraId="3DE99902" w14:textId="77777777" w:rsidR="00723A50" w:rsidRPr="00876EE6" w:rsidRDefault="00723A50" w:rsidP="00723A50">
            <w:pPr>
              <w:jc w:val="center"/>
              <w:rPr>
                <w:sz w:val="20"/>
                <w:szCs w:val="20"/>
              </w:rPr>
            </w:pPr>
            <w:r w:rsidRPr="00876EE6">
              <w:rPr>
                <w:sz w:val="20"/>
                <w:szCs w:val="20"/>
              </w:rPr>
              <w:t>7</w:t>
            </w:r>
          </w:p>
        </w:tc>
        <w:tc>
          <w:tcPr>
            <w:tcW w:w="1559" w:type="dxa"/>
            <w:tcBorders>
              <w:top w:val="nil"/>
              <w:left w:val="nil"/>
              <w:bottom w:val="nil"/>
              <w:right w:val="single" w:sz="4" w:space="0" w:color="auto"/>
            </w:tcBorders>
          </w:tcPr>
          <w:p w14:paraId="459FB054" w14:textId="77777777" w:rsidR="00723A50" w:rsidRPr="00876EE6" w:rsidRDefault="00723A50" w:rsidP="00723A50">
            <w:pPr>
              <w:jc w:val="center"/>
              <w:rPr>
                <w:sz w:val="20"/>
                <w:szCs w:val="20"/>
              </w:rPr>
            </w:pPr>
            <w:r w:rsidRPr="00876EE6">
              <w:rPr>
                <w:sz w:val="20"/>
                <w:szCs w:val="20"/>
              </w:rPr>
              <w:t>8</w:t>
            </w:r>
          </w:p>
        </w:tc>
      </w:tr>
      <w:tr w:rsidR="00723A50" w:rsidRPr="00876EE6" w14:paraId="0F0646A6" w14:textId="77777777" w:rsidTr="00723A50">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16A5D320" w14:textId="77777777" w:rsidR="00723A50" w:rsidRPr="00876EE6" w:rsidRDefault="00723A50" w:rsidP="00723A50">
            <w:pPr>
              <w:jc w:val="center"/>
              <w:rPr>
                <w:sz w:val="20"/>
                <w:szCs w:val="20"/>
              </w:rPr>
            </w:pPr>
            <w:r w:rsidRPr="00876EE6">
              <w:rPr>
                <w:sz w:val="20"/>
                <w:szCs w:val="20"/>
              </w:rPr>
              <w:t> </w:t>
            </w:r>
          </w:p>
        </w:tc>
        <w:tc>
          <w:tcPr>
            <w:tcW w:w="2960" w:type="dxa"/>
            <w:tcBorders>
              <w:top w:val="single" w:sz="4" w:space="0" w:color="auto"/>
              <w:left w:val="nil"/>
              <w:bottom w:val="single" w:sz="4" w:space="0" w:color="auto"/>
              <w:right w:val="single" w:sz="4" w:space="0" w:color="auto"/>
            </w:tcBorders>
            <w:shd w:val="clear" w:color="auto" w:fill="auto"/>
            <w:vAlign w:val="center"/>
            <w:hideMark/>
          </w:tcPr>
          <w:p w14:paraId="72A12F04" w14:textId="77777777" w:rsidR="00723A50" w:rsidRPr="00876EE6" w:rsidRDefault="00723A50" w:rsidP="00723A50">
            <w:pPr>
              <w:rPr>
                <w:sz w:val="20"/>
                <w:szCs w:val="20"/>
              </w:rPr>
            </w:pPr>
            <w:r w:rsidRPr="00876EE6">
              <w:rPr>
                <w:sz w:val="20"/>
                <w:szCs w:val="20"/>
              </w:rPr>
              <w:t> </w:t>
            </w:r>
          </w:p>
        </w:tc>
        <w:tc>
          <w:tcPr>
            <w:tcW w:w="1134" w:type="dxa"/>
            <w:tcBorders>
              <w:top w:val="single" w:sz="4" w:space="0" w:color="auto"/>
              <w:left w:val="nil"/>
              <w:bottom w:val="single" w:sz="4" w:space="0" w:color="auto"/>
              <w:right w:val="single" w:sz="4" w:space="0" w:color="auto"/>
            </w:tcBorders>
            <w:shd w:val="clear" w:color="auto" w:fill="auto"/>
            <w:hideMark/>
          </w:tcPr>
          <w:p w14:paraId="2C9595BB" w14:textId="77777777" w:rsidR="00723A50" w:rsidRPr="00876EE6" w:rsidRDefault="00723A50" w:rsidP="00723A50">
            <w:pPr>
              <w:jc w:val="center"/>
              <w:rPr>
                <w:sz w:val="20"/>
                <w:szCs w:val="20"/>
              </w:rPr>
            </w:pPr>
            <w:r w:rsidRPr="00876EE6">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019DE25B" w14:textId="77777777" w:rsidR="00723A50" w:rsidRPr="00876EE6" w:rsidRDefault="00723A50" w:rsidP="00723A50">
            <w:pPr>
              <w:jc w:val="center"/>
              <w:rPr>
                <w:sz w:val="20"/>
                <w:szCs w:val="20"/>
              </w:rPr>
            </w:pPr>
            <w:r w:rsidRPr="00876EE6">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2101721C" w14:textId="77777777" w:rsidR="00723A50" w:rsidRPr="00876EE6" w:rsidRDefault="00723A50" w:rsidP="00723A50">
            <w:pPr>
              <w:rPr>
                <w:sz w:val="20"/>
                <w:szCs w:val="20"/>
              </w:rPr>
            </w:pPr>
            <w:r w:rsidRPr="00876EE6">
              <w:rPr>
                <w:sz w:val="20"/>
                <w:szCs w:val="20"/>
              </w:rPr>
              <w:t> </w:t>
            </w:r>
          </w:p>
        </w:tc>
        <w:tc>
          <w:tcPr>
            <w:tcW w:w="1072" w:type="dxa"/>
            <w:tcBorders>
              <w:top w:val="single" w:sz="4" w:space="0" w:color="auto"/>
              <w:left w:val="nil"/>
              <w:bottom w:val="single" w:sz="4" w:space="0" w:color="auto"/>
              <w:right w:val="single" w:sz="4" w:space="0" w:color="auto"/>
            </w:tcBorders>
            <w:shd w:val="clear" w:color="auto" w:fill="auto"/>
            <w:hideMark/>
          </w:tcPr>
          <w:p w14:paraId="4F8366BA" w14:textId="77777777" w:rsidR="00723A50" w:rsidRPr="00876EE6" w:rsidRDefault="00723A50" w:rsidP="00723A50">
            <w:pPr>
              <w:rPr>
                <w:sz w:val="20"/>
                <w:szCs w:val="20"/>
              </w:rPr>
            </w:pPr>
            <w:r w:rsidRPr="00876EE6">
              <w:rPr>
                <w:sz w:val="20"/>
                <w:szCs w:val="20"/>
              </w:rPr>
              <w:t> </w:t>
            </w:r>
          </w:p>
        </w:tc>
        <w:tc>
          <w:tcPr>
            <w:tcW w:w="1559" w:type="dxa"/>
            <w:tcBorders>
              <w:top w:val="single" w:sz="4" w:space="0" w:color="auto"/>
              <w:left w:val="nil"/>
              <w:bottom w:val="single" w:sz="4" w:space="0" w:color="auto"/>
              <w:right w:val="single" w:sz="4" w:space="0" w:color="auto"/>
            </w:tcBorders>
          </w:tcPr>
          <w:p w14:paraId="7F08C8A4" w14:textId="77777777" w:rsidR="00723A50" w:rsidRPr="00876EE6" w:rsidRDefault="00723A50" w:rsidP="00723A50">
            <w:pPr>
              <w:rPr>
                <w:sz w:val="20"/>
                <w:szCs w:val="20"/>
              </w:rPr>
            </w:pPr>
          </w:p>
        </w:tc>
      </w:tr>
      <w:tr w:rsidR="00723A50" w:rsidRPr="00876EE6" w14:paraId="0159CBB5" w14:textId="77777777" w:rsidTr="00723A50">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D10693"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33F61F0D"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04121410" w14:textId="77777777" w:rsidR="00723A50" w:rsidRPr="00876EE6" w:rsidRDefault="00723A50" w:rsidP="00723A50">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498513A" w14:textId="77777777" w:rsidR="00723A50" w:rsidRPr="00876EE6" w:rsidRDefault="00723A50" w:rsidP="00723A50">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270E661"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6042D594"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F086D66" w14:textId="77777777" w:rsidR="00723A50" w:rsidRPr="00876EE6" w:rsidRDefault="00723A50" w:rsidP="00723A50">
            <w:pPr>
              <w:rPr>
                <w:sz w:val="20"/>
                <w:szCs w:val="20"/>
              </w:rPr>
            </w:pPr>
          </w:p>
        </w:tc>
      </w:tr>
      <w:tr w:rsidR="00723A50" w:rsidRPr="00876EE6" w14:paraId="43D52839" w14:textId="77777777" w:rsidTr="00723A5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CE896B9"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31EB2B59"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25EAC92E" w14:textId="77777777" w:rsidR="00723A50" w:rsidRPr="00876EE6" w:rsidRDefault="00723A50" w:rsidP="00723A50">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3B34A701" w14:textId="77777777" w:rsidR="00723A50" w:rsidRPr="00876EE6" w:rsidRDefault="00723A50" w:rsidP="00723A50">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DF79B2A"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F08973D"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79ED81A" w14:textId="77777777" w:rsidR="00723A50" w:rsidRPr="00876EE6" w:rsidRDefault="00723A50" w:rsidP="00723A50">
            <w:pPr>
              <w:rPr>
                <w:sz w:val="20"/>
                <w:szCs w:val="20"/>
              </w:rPr>
            </w:pPr>
          </w:p>
        </w:tc>
      </w:tr>
      <w:tr w:rsidR="00723A50" w:rsidRPr="00876EE6" w14:paraId="5A7F34DD" w14:textId="77777777" w:rsidTr="00723A5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374F72F"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vAlign w:val="center"/>
            <w:hideMark/>
          </w:tcPr>
          <w:p w14:paraId="193BB62B"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22C85F46" w14:textId="77777777" w:rsidR="00723A50" w:rsidRPr="00876EE6" w:rsidRDefault="00723A50" w:rsidP="00723A50">
            <w:pP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BFBB720" w14:textId="77777777" w:rsidR="00723A50" w:rsidRPr="00876EE6" w:rsidRDefault="00723A50" w:rsidP="00723A50">
            <w:pP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2AD3765"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A32DF67"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CB157BA" w14:textId="77777777" w:rsidR="00723A50" w:rsidRPr="00876EE6" w:rsidRDefault="00723A50" w:rsidP="00723A50">
            <w:pPr>
              <w:rPr>
                <w:sz w:val="20"/>
                <w:szCs w:val="20"/>
              </w:rPr>
            </w:pPr>
          </w:p>
        </w:tc>
      </w:tr>
      <w:tr w:rsidR="00723A50" w:rsidRPr="00876EE6" w14:paraId="3458F377" w14:textId="77777777" w:rsidTr="00723A5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5D1BE843" w14:textId="77777777" w:rsidR="00723A50" w:rsidRPr="00876EE6" w:rsidRDefault="00723A50" w:rsidP="00723A50">
            <w:pPr>
              <w:jc w:val="center"/>
              <w:rPr>
                <w:sz w:val="20"/>
                <w:szCs w:val="20"/>
              </w:rPr>
            </w:pPr>
          </w:p>
        </w:tc>
        <w:tc>
          <w:tcPr>
            <w:tcW w:w="2960" w:type="dxa"/>
            <w:tcBorders>
              <w:top w:val="nil"/>
              <w:left w:val="nil"/>
              <w:bottom w:val="single" w:sz="4" w:space="0" w:color="auto"/>
              <w:right w:val="single" w:sz="4" w:space="0" w:color="auto"/>
            </w:tcBorders>
            <w:shd w:val="clear" w:color="auto" w:fill="auto"/>
          </w:tcPr>
          <w:p w14:paraId="12AA3459" w14:textId="77777777" w:rsidR="00723A50" w:rsidRPr="00876EE6" w:rsidRDefault="00723A50" w:rsidP="00723A50">
            <w:pPr>
              <w:rPr>
                <w:sz w:val="20"/>
                <w:szCs w:val="20"/>
              </w:rPr>
            </w:pPr>
          </w:p>
        </w:tc>
        <w:tc>
          <w:tcPr>
            <w:tcW w:w="1134" w:type="dxa"/>
            <w:tcBorders>
              <w:top w:val="nil"/>
              <w:left w:val="nil"/>
              <w:bottom w:val="single" w:sz="4" w:space="0" w:color="auto"/>
              <w:right w:val="single" w:sz="4" w:space="0" w:color="auto"/>
            </w:tcBorders>
            <w:shd w:val="clear" w:color="auto" w:fill="auto"/>
          </w:tcPr>
          <w:p w14:paraId="26A7044A" w14:textId="77777777" w:rsidR="00723A50" w:rsidRPr="00876EE6" w:rsidRDefault="00723A50" w:rsidP="00723A50">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705C4912" w14:textId="77777777" w:rsidR="00723A50" w:rsidRPr="00876EE6" w:rsidRDefault="00723A50" w:rsidP="00723A50">
            <w:pPr>
              <w:jc w:val="center"/>
              <w:rPr>
                <w:sz w:val="20"/>
                <w:szCs w:val="20"/>
              </w:rPr>
            </w:pPr>
          </w:p>
        </w:tc>
        <w:tc>
          <w:tcPr>
            <w:tcW w:w="1113" w:type="dxa"/>
            <w:tcBorders>
              <w:top w:val="nil"/>
              <w:left w:val="nil"/>
              <w:bottom w:val="single" w:sz="4" w:space="0" w:color="auto"/>
              <w:right w:val="single" w:sz="4" w:space="0" w:color="auto"/>
            </w:tcBorders>
            <w:shd w:val="clear" w:color="auto" w:fill="auto"/>
          </w:tcPr>
          <w:p w14:paraId="1F6C2E9A" w14:textId="77777777" w:rsidR="00723A50" w:rsidRPr="00876EE6" w:rsidRDefault="00723A50" w:rsidP="00723A50">
            <w:pPr>
              <w:rPr>
                <w:sz w:val="20"/>
                <w:szCs w:val="20"/>
              </w:rPr>
            </w:pPr>
          </w:p>
        </w:tc>
        <w:tc>
          <w:tcPr>
            <w:tcW w:w="1072" w:type="dxa"/>
            <w:tcBorders>
              <w:top w:val="nil"/>
              <w:left w:val="nil"/>
              <w:bottom w:val="single" w:sz="4" w:space="0" w:color="auto"/>
              <w:right w:val="single" w:sz="4" w:space="0" w:color="auto"/>
            </w:tcBorders>
            <w:shd w:val="clear" w:color="auto" w:fill="auto"/>
          </w:tcPr>
          <w:p w14:paraId="1444958D" w14:textId="77777777" w:rsidR="00723A50" w:rsidRPr="00876EE6" w:rsidRDefault="00723A50" w:rsidP="00723A50">
            <w:pPr>
              <w:rPr>
                <w:sz w:val="20"/>
                <w:szCs w:val="20"/>
              </w:rPr>
            </w:pPr>
          </w:p>
        </w:tc>
        <w:tc>
          <w:tcPr>
            <w:tcW w:w="1559" w:type="dxa"/>
            <w:tcBorders>
              <w:top w:val="nil"/>
              <w:left w:val="nil"/>
              <w:bottom w:val="single" w:sz="4" w:space="0" w:color="auto"/>
              <w:right w:val="single" w:sz="4" w:space="0" w:color="auto"/>
            </w:tcBorders>
          </w:tcPr>
          <w:p w14:paraId="262A0044" w14:textId="77777777" w:rsidR="00723A50" w:rsidRPr="00876EE6" w:rsidRDefault="00723A50" w:rsidP="00723A50">
            <w:pPr>
              <w:rPr>
                <w:sz w:val="20"/>
                <w:szCs w:val="20"/>
              </w:rPr>
            </w:pPr>
          </w:p>
        </w:tc>
      </w:tr>
      <w:tr w:rsidR="00723A50" w:rsidRPr="00876EE6" w14:paraId="2A7E341D" w14:textId="77777777" w:rsidTr="00723A5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380F000"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4840CB0"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28E789DD" w14:textId="77777777" w:rsidR="00723A50" w:rsidRPr="00876EE6" w:rsidRDefault="00723A50" w:rsidP="00723A50">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5A0B987" w14:textId="77777777" w:rsidR="00723A50" w:rsidRPr="00876EE6" w:rsidRDefault="00723A50" w:rsidP="00723A50">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1FA4C82"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4A55D03F"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5922E37E" w14:textId="77777777" w:rsidR="00723A50" w:rsidRPr="00876EE6" w:rsidRDefault="00723A50" w:rsidP="00723A50">
            <w:pPr>
              <w:rPr>
                <w:sz w:val="20"/>
                <w:szCs w:val="20"/>
              </w:rPr>
            </w:pPr>
          </w:p>
        </w:tc>
      </w:tr>
      <w:tr w:rsidR="00723A50" w:rsidRPr="00876EE6" w14:paraId="0180D8E8" w14:textId="77777777" w:rsidTr="00723A5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6A2001F"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4FEB78F5"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178C24BA" w14:textId="77777777" w:rsidR="00723A50" w:rsidRPr="00876EE6" w:rsidRDefault="00723A50" w:rsidP="00723A50">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6699F40" w14:textId="77777777" w:rsidR="00723A50" w:rsidRPr="00876EE6" w:rsidRDefault="00723A50" w:rsidP="00723A50">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D0F567B"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60758CD1"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18A8097E" w14:textId="77777777" w:rsidR="00723A50" w:rsidRPr="00876EE6" w:rsidRDefault="00723A50" w:rsidP="00723A50">
            <w:pPr>
              <w:rPr>
                <w:sz w:val="20"/>
                <w:szCs w:val="20"/>
              </w:rPr>
            </w:pPr>
          </w:p>
        </w:tc>
      </w:tr>
      <w:tr w:rsidR="00723A50" w:rsidRPr="00876EE6" w14:paraId="4DB0B25E" w14:textId="77777777" w:rsidTr="00723A5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70DDD40"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79EDB717"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2F95E6AA" w14:textId="77777777" w:rsidR="00723A50" w:rsidRPr="00876EE6" w:rsidRDefault="00723A50" w:rsidP="00723A50">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4BEE499" w14:textId="77777777" w:rsidR="00723A50" w:rsidRPr="00876EE6" w:rsidRDefault="00723A50" w:rsidP="00723A50">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A547715"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25692EA2"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4F2EB3B3" w14:textId="77777777" w:rsidR="00723A50" w:rsidRPr="00876EE6" w:rsidRDefault="00723A50" w:rsidP="00723A50">
            <w:pPr>
              <w:rPr>
                <w:sz w:val="20"/>
                <w:szCs w:val="20"/>
              </w:rPr>
            </w:pPr>
          </w:p>
        </w:tc>
      </w:tr>
      <w:tr w:rsidR="00723A50" w:rsidRPr="00876EE6" w14:paraId="64DB3F15" w14:textId="77777777" w:rsidTr="00723A5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EB79FE9"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357E665E"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D29EAE1" w14:textId="77777777" w:rsidR="00723A50" w:rsidRPr="00876EE6" w:rsidRDefault="00723A50" w:rsidP="00723A50">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C24A58F" w14:textId="77777777" w:rsidR="00723A50" w:rsidRPr="00876EE6" w:rsidRDefault="00723A50" w:rsidP="00723A50">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4F04767"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10EFF5D7"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0B6EE27" w14:textId="77777777" w:rsidR="00723A50" w:rsidRPr="00876EE6" w:rsidRDefault="00723A50" w:rsidP="00723A50">
            <w:pPr>
              <w:rPr>
                <w:sz w:val="20"/>
                <w:szCs w:val="20"/>
              </w:rPr>
            </w:pPr>
          </w:p>
        </w:tc>
      </w:tr>
      <w:tr w:rsidR="00723A50" w:rsidRPr="00876EE6" w14:paraId="3C19F749" w14:textId="77777777" w:rsidTr="00723A5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A0FFE91"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62A5D6C4"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0F2D1218" w14:textId="77777777" w:rsidR="00723A50" w:rsidRPr="00876EE6" w:rsidRDefault="00723A50" w:rsidP="00723A50">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F1BE3FB" w14:textId="77777777" w:rsidR="00723A50" w:rsidRPr="00876EE6" w:rsidRDefault="00723A50" w:rsidP="00723A50">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C05F609"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0BBCC004"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631F1FF5" w14:textId="77777777" w:rsidR="00723A50" w:rsidRPr="00876EE6" w:rsidRDefault="00723A50" w:rsidP="00723A50">
            <w:pPr>
              <w:rPr>
                <w:sz w:val="20"/>
                <w:szCs w:val="20"/>
              </w:rPr>
            </w:pPr>
          </w:p>
        </w:tc>
      </w:tr>
      <w:tr w:rsidR="00723A50" w:rsidRPr="00876EE6" w14:paraId="1534D214" w14:textId="77777777" w:rsidTr="00723A5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B3079F8"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DC3FFC1"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03374EBB" w14:textId="77777777" w:rsidR="00723A50" w:rsidRPr="00876EE6" w:rsidRDefault="00723A50" w:rsidP="00723A50">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7BD41793" w14:textId="77777777" w:rsidR="00723A50" w:rsidRPr="00876EE6" w:rsidRDefault="00723A50" w:rsidP="00723A50">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29952BA"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1F075867"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7D72F0C" w14:textId="77777777" w:rsidR="00723A50" w:rsidRPr="00876EE6" w:rsidRDefault="00723A50" w:rsidP="00723A50">
            <w:pPr>
              <w:rPr>
                <w:sz w:val="20"/>
                <w:szCs w:val="20"/>
              </w:rPr>
            </w:pPr>
          </w:p>
        </w:tc>
      </w:tr>
      <w:tr w:rsidR="00723A50" w:rsidRPr="00876EE6" w14:paraId="33C0B70B" w14:textId="77777777" w:rsidTr="00723A50">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266C0057"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1855D07E"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2F2C1ECF" w14:textId="77777777" w:rsidR="00723A50" w:rsidRPr="00876EE6" w:rsidRDefault="00723A50" w:rsidP="00723A50">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AA6A50B" w14:textId="77777777" w:rsidR="00723A50" w:rsidRPr="00876EE6" w:rsidRDefault="00723A50" w:rsidP="00723A50">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6167986"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57410469"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4531E5C" w14:textId="77777777" w:rsidR="00723A50" w:rsidRPr="00876EE6" w:rsidRDefault="00723A50" w:rsidP="00723A50">
            <w:pPr>
              <w:rPr>
                <w:sz w:val="20"/>
                <w:szCs w:val="20"/>
              </w:rPr>
            </w:pPr>
          </w:p>
        </w:tc>
      </w:tr>
      <w:tr w:rsidR="00723A50" w:rsidRPr="00876EE6" w14:paraId="1FE5FD2B" w14:textId="77777777" w:rsidTr="00723A50">
        <w:trPr>
          <w:trHeight w:val="255"/>
        </w:trPr>
        <w:tc>
          <w:tcPr>
            <w:tcW w:w="1288" w:type="dxa"/>
            <w:tcBorders>
              <w:top w:val="nil"/>
              <w:left w:val="single" w:sz="4" w:space="0" w:color="auto"/>
              <w:bottom w:val="nil"/>
              <w:right w:val="single" w:sz="4" w:space="0" w:color="auto"/>
            </w:tcBorders>
            <w:shd w:val="clear" w:color="auto" w:fill="auto"/>
            <w:vAlign w:val="center"/>
            <w:hideMark/>
          </w:tcPr>
          <w:p w14:paraId="033AF226" w14:textId="77777777" w:rsidR="00723A50" w:rsidRPr="00876EE6" w:rsidRDefault="00723A50" w:rsidP="00723A50">
            <w:pPr>
              <w:jc w:val="center"/>
              <w:rPr>
                <w:sz w:val="20"/>
                <w:szCs w:val="20"/>
              </w:rPr>
            </w:pPr>
            <w:r w:rsidRPr="00876EE6">
              <w:rPr>
                <w:sz w:val="20"/>
                <w:szCs w:val="20"/>
              </w:rPr>
              <w:t> </w:t>
            </w:r>
          </w:p>
        </w:tc>
        <w:tc>
          <w:tcPr>
            <w:tcW w:w="2960" w:type="dxa"/>
            <w:tcBorders>
              <w:top w:val="nil"/>
              <w:left w:val="nil"/>
              <w:bottom w:val="single" w:sz="4" w:space="0" w:color="auto"/>
              <w:right w:val="single" w:sz="4" w:space="0" w:color="auto"/>
            </w:tcBorders>
            <w:shd w:val="clear" w:color="auto" w:fill="auto"/>
            <w:hideMark/>
          </w:tcPr>
          <w:p w14:paraId="0768446B" w14:textId="77777777" w:rsidR="00723A50" w:rsidRPr="00876EE6" w:rsidRDefault="00723A50" w:rsidP="00723A50">
            <w:pPr>
              <w:rPr>
                <w:sz w:val="20"/>
                <w:szCs w:val="20"/>
              </w:rPr>
            </w:pPr>
            <w:r w:rsidRPr="00876EE6">
              <w:rPr>
                <w:sz w:val="20"/>
                <w:szCs w:val="20"/>
              </w:rPr>
              <w:t> </w:t>
            </w:r>
          </w:p>
        </w:tc>
        <w:tc>
          <w:tcPr>
            <w:tcW w:w="1134" w:type="dxa"/>
            <w:tcBorders>
              <w:top w:val="nil"/>
              <w:left w:val="nil"/>
              <w:bottom w:val="single" w:sz="4" w:space="0" w:color="auto"/>
              <w:right w:val="single" w:sz="4" w:space="0" w:color="auto"/>
            </w:tcBorders>
            <w:shd w:val="clear" w:color="auto" w:fill="auto"/>
            <w:hideMark/>
          </w:tcPr>
          <w:p w14:paraId="46158195" w14:textId="77777777" w:rsidR="00723A50" w:rsidRPr="00876EE6" w:rsidRDefault="00723A50" w:rsidP="00723A50">
            <w:pPr>
              <w:jc w:val="center"/>
              <w:rPr>
                <w:sz w:val="20"/>
                <w:szCs w:val="20"/>
              </w:rPr>
            </w:pPr>
            <w:r w:rsidRPr="00876EE6">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2191141" w14:textId="77777777" w:rsidR="00723A50" w:rsidRPr="00876EE6" w:rsidRDefault="00723A50" w:rsidP="00723A50">
            <w:pPr>
              <w:jc w:val="center"/>
              <w:rPr>
                <w:sz w:val="20"/>
                <w:szCs w:val="20"/>
              </w:rPr>
            </w:pPr>
            <w:r w:rsidRPr="00876EE6">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6B7B6E4" w14:textId="77777777" w:rsidR="00723A50" w:rsidRPr="00876EE6" w:rsidRDefault="00723A50" w:rsidP="00723A50">
            <w:pPr>
              <w:rPr>
                <w:sz w:val="20"/>
                <w:szCs w:val="20"/>
              </w:rPr>
            </w:pPr>
            <w:r w:rsidRPr="00876EE6">
              <w:rPr>
                <w:sz w:val="20"/>
                <w:szCs w:val="20"/>
              </w:rPr>
              <w:t> </w:t>
            </w:r>
          </w:p>
        </w:tc>
        <w:tc>
          <w:tcPr>
            <w:tcW w:w="1072" w:type="dxa"/>
            <w:tcBorders>
              <w:top w:val="nil"/>
              <w:left w:val="nil"/>
              <w:bottom w:val="single" w:sz="4" w:space="0" w:color="auto"/>
              <w:right w:val="single" w:sz="4" w:space="0" w:color="auto"/>
            </w:tcBorders>
            <w:shd w:val="clear" w:color="auto" w:fill="auto"/>
            <w:hideMark/>
          </w:tcPr>
          <w:p w14:paraId="60F01F38"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76EA91BD" w14:textId="77777777" w:rsidR="00723A50" w:rsidRPr="00876EE6" w:rsidRDefault="00723A50" w:rsidP="00723A50">
            <w:pPr>
              <w:rPr>
                <w:sz w:val="20"/>
                <w:szCs w:val="20"/>
              </w:rPr>
            </w:pPr>
          </w:p>
        </w:tc>
      </w:tr>
      <w:tr w:rsidR="00723A50" w:rsidRPr="00876EE6" w14:paraId="6BDA240A" w14:textId="77777777" w:rsidTr="00723A50">
        <w:trPr>
          <w:trHeight w:val="297"/>
        </w:trPr>
        <w:tc>
          <w:tcPr>
            <w:tcW w:w="7712" w:type="dxa"/>
            <w:gridSpan w:val="5"/>
            <w:tcBorders>
              <w:top w:val="single" w:sz="4" w:space="0" w:color="auto"/>
              <w:left w:val="single" w:sz="4" w:space="0" w:color="auto"/>
              <w:bottom w:val="single" w:sz="4" w:space="0" w:color="auto"/>
              <w:right w:val="single" w:sz="4" w:space="0" w:color="auto"/>
            </w:tcBorders>
            <w:shd w:val="clear" w:color="auto" w:fill="auto"/>
            <w:hideMark/>
          </w:tcPr>
          <w:p w14:paraId="552E17B0" w14:textId="77777777" w:rsidR="00723A50" w:rsidRPr="00876EE6" w:rsidRDefault="00723A50" w:rsidP="00723A50">
            <w:pPr>
              <w:rPr>
                <w:b/>
                <w:bCs/>
                <w:sz w:val="20"/>
                <w:szCs w:val="20"/>
              </w:rPr>
            </w:pPr>
            <w:r w:rsidRPr="00876EE6">
              <w:rPr>
                <w:b/>
                <w:bCs/>
                <w:sz w:val="20"/>
                <w:szCs w:val="20"/>
              </w:rPr>
              <w:t>Итого</w:t>
            </w:r>
          </w:p>
        </w:tc>
        <w:tc>
          <w:tcPr>
            <w:tcW w:w="1072" w:type="dxa"/>
            <w:tcBorders>
              <w:top w:val="nil"/>
              <w:left w:val="nil"/>
              <w:bottom w:val="single" w:sz="4" w:space="0" w:color="auto"/>
              <w:right w:val="single" w:sz="4" w:space="0" w:color="auto"/>
            </w:tcBorders>
            <w:shd w:val="clear" w:color="auto" w:fill="auto"/>
            <w:hideMark/>
          </w:tcPr>
          <w:p w14:paraId="644F9633" w14:textId="77777777" w:rsidR="00723A50" w:rsidRPr="00876EE6" w:rsidRDefault="00723A50" w:rsidP="00723A50">
            <w:pPr>
              <w:rPr>
                <w:b/>
                <w:bCs/>
                <w:sz w:val="20"/>
                <w:szCs w:val="20"/>
              </w:rPr>
            </w:pPr>
            <w:r w:rsidRPr="00876EE6">
              <w:rPr>
                <w:b/>
                <w:bCs/>
                <w:sz w:val="20"/>
                <w:szCs w:val="20"/>
              </w:rPr>
              <w:t> </w:t>
            </w:r>
          </w:p>
        </w:tc>
        <w:tc>
          <w:tcPr>
            <w:tcW w:w="1559" w:type="dxa"/>
            <w:tcBorders>
              <w:top w:val="nil"/>
              <w:left w:val="nil"/>
              <w:bottom w:val="single" w:sz="4" w:space="0" w:color="auto"/>
              <w:right w:val="single" w:sz="4" w:space="0" w:color="auto"/>
            </w:tcBorders>
          </w:tcPr>
          <w:p w14:paraId="5C420582" w14:textId="77777777" w:rsidR="00723A50" w:rsidRPr="00876EE6" w:rsidRDefault="00723A50" w:rsidP="00723A50">
            <w:pPr>
              <w:rPr>
                <w:b/>
                <w:bCs/>
                <w:sz w:val="20"/>
                <w:szCs w:val="20"/>
              </w:rPr>
            </w:pPr>
          </w:p>
        </w:tc>
      </w:tr>
      <w:tr w:rsidR="00723A50" w:rsidRPr="00876EE6" w14:paraId="10ADEC82" w14:textId="77777777" w:rsidTr="00723A50">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2AA58F57" w14:textId="77777777" w:rsidR="00723A50" w:rsidRPr="00876EE6" w:rsidRDefault="00723A50" w:rsidP="00723A50">
            <w:pPr>
              <w:rPr>
                <w:sz w:val="20"/>
                <w:szCs w:val="20"/>
              </w:rPr>
            </w:pPr>
            <w:r w:rsidRPr="00876EE6">
              <w:rPr>
                <w:sz w:val="20"/>
                <w:szCs w:val="20"/>
              </w:rPr>
              <w:t>НДС 20% </w:t>
            </w:r>
          </w:p>
        </w:tc>
        <w:tc>
          <w:tcPr>
            <w:tcW w:w="1072" w:type="dxa"/>
            <w:tcBorders>
              <w:top w:val="nil"/>
              <w:left w:val="nil"/>
              <w:bottom w:val="single" w:sz="4" w:space="0" w:color="auto"/>
              <w:right w:val="single" w:sz="4" w:space="0" w:color="auto"/>
            </w:tcBorders>
            <w:shd w:val="clear" w:color="auto" w:fill="auto"/>
            <w:hideMark/>
          </w:tcPr>
          <w:p w14:paraId="2C78D240"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3226AC54" w14:textId="77777777" w:rsidR="00723A50" w:rsidRPr="00876EE6" w:rsidRDefault="00723A50" w:rsidP="00723A50">
            <w:pPr>
              <w:rPr>
                <w:sz w:val="20"/>
                <w:szCs w:val="20"/>
              </w:rPr>
            </w:pPr>
          </w:p>
        </w:tc>
      </w:tr>
      <w:tr w:rsidR="00723A50" w:rsidRPr="00876EE6" w14:paraId="068F709A" w14:textId="77777777" w:rsidTr="00723A50">
        <w:trPr>
          <w:trHeight w:val="255"/>
        </w:trPr>
        <w:tc>
          <w:tcPr>
            <w:tcW w:w="7712" w:type="dxa"/>
            <w:gridSpan w:val="5"/>
            <w:tcBorders>
              <w:top w:val="nil"/>
              <w:left w:val="single" w:sz="4" w:space="0" w:color="auto"/>
              <w:bottom w:val="single" w:sz="4" w:space="0" w:color="auto"/>
              <w:right w:val="single" w:sz="4" w:space="0" w:color="auto"/>
            </w:tcBorders>
            <w:shd w:val="clear" w:color="auto" w:fill="auto"/>
            <w:noWrap/>
            <w:hideMark/>
          </w:tcPr>
          <w:p w14:paraId="7B56F078" w14:textId="77777777" w:rsidR="00723A50" w:rsidRPr="00876EE6" w:rsidRDefault="00723A50" w:rsidP="00723A50">
            <w:pPr>
              <w:rPr>
                <w:sz w:val="20"/>
                <w:szCs w:val="20"/>
              </w:rPr>
            </w:pPr>
            <w:r w:rsidRPr="00876EE6">
              <w:rPr>
                <w:sz w:val="20"/>
                <w:szCs w:val="20"/>
              </w:rPr>
              <w:t>Итого с НДС </w:t>
            </w:r>
          </w:p>
        </w:tc>
        <w:tc>
          <w:tcPr>
            <w:tcW w:w="1072" w:type="dxa"/>
            <w:tcBorders>
              <w:top w:val="nil"/>
              <w:left w:val="nil"/>
              <w:bottom w:val="single" w:sz="4" w:space="0" w:color="auto"/>
              <w:right w:val="single" w:sz="4" w:space="0" w:color="auto"/>
            </w:tcBorders>
            <w:shd w:val="clear" w:color="auto" w:fill="auto"/>
            <w:hideMark/>
          </w:tcPr>
          <w:p w14:paraId="5154231B" w14:textId="77777777" w:rsidR="00723A50" w:rsidRPr="00876EE6" w:rsidRDefault="00723A50" w:rsidP="00723A50">
            <w:pPr>
              <w:rPr>
                <w:sz w:val="20"/>
                <w:szCs w:val="20"/>
              </w:rPr>
            </w:pPr>
            <w:r w:rsidRPr="00876EE6">
              <w:rPr>
                <w:sz w:val="20"/>
                <w:szCs w:val="20"/>
              </w:rPr>
              <w:t> </w:t>
            </w:r>
          </w:p>
        </w:tc>
        <w:tc>
          <w:tcPr>
            <w:tcW w:w="1559" w:type="dxa"/>
            <w:tcBorders>
              <w:top w:val="nil"/>
              <w:left w:val="nil"/>
              <w:bottom w:val="single" w:sz="4" w:space="0" w:color="auto"/>
              <w:right w:val="single" w:sz="4" w:space="0" w:color="auto"/>
            </w:tcBorders>
          </w:tcPr>
          <w:p w14:paraId="23D391DC" w14:textId="77777777" w:rsidR="00723A50" w:rsidRPr="00876EE6" w:rsidRDefault="00723A50" w:rsidP="00723A50">
            <w:pPr>
              <w:rPr>
                <w:sz w:val="20"/>
                <w:szCs w:val="20"/>
              </w:rPr>
            </w:pPr>
          </w:p>
        </w:tc>
      </w:tr>
    </w:tbl>
    <w:p w14:paraId="47DF88F4" w14:textId="77777777" w:rsidR="00723A50" w:rsidRPr="00876EE6" w:rsidRDefault="00723A50" w:rsidP="00723A50">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723A50" w:rsidRPr="00876EE6" w14:paraId="7AB0ABA7" w14:textId="77777777" w:rsidTr="00723A50">
        <w:tc>
          <w:tcPr>
            <w:tcW w:w="5190" w:type="dxa"/>
            <w:shd w:val="clear" w:color="auto" w:fill="auto"/>
          </w:tcPr>
          <w:p w14:paraId="6595DDA4" w14:textId="77777777" w:rsidR="00723A50" w:rsidRPr="00876EE6" w:rsidRDefault="00723A50" w:rsidP="00723A50">
            <w:pPr>
              <w:jc w:val="both"/>
            </w:pPr>
            <w:r w:rsidRPr="00876EE6">
              <w:rPr>
                <w:b/>
              </w:rPr>
              <w:t>Государственный заказчик:</w:t>
            </w:r>
          </w:p>
          <w:p w14:paraId="4164D716" w14:textId="77777777" w:rsidR="00723A50" w:rsidRPr="00876EE6" w:rsidRDefault="00723A50" w:rsidP="00723A50">
            <w:pPr>
              <w:jc w:val="both"/>
            </w:pPr>
            <w:r w:rsidRPr="00876EE6">
              <w:t>_________________/_______________________</w:t>
            </w:r>
          </w:p>
          <w:p w14:paraId="549C4028" w14:textId="77777777" w:rsidR="00723A50" w:rsidRPr="00876EE6" w:rsidRDefault="00723A50" w:rsidP="00723A50">
            <w:pPr>
              <w:jc w:val="both"/>
            </w:pPr>
            <w:r w:rsidRPr="00876EE6">
              <w:t xml:space="preserve">         (</w:t>
            </w:r>
            <w:proofErr w:type="gramStart"/>
            <w:r w:rsidRPr="00876EE6">
              <w:t xml:space="preserve">подпись)   </w:t>
            </w:r>
            <w:proofErr w:type="gramEnd"/>
            <w:r w:rsidRPr="00876EE6">
              <w:t xml:space="preserve">        (расшифровка подписи)</w:t>
            </w:r>
          </w:p>
          <w:p w14:paraId="09561E38" w14:textId="77777777" w:rsidR="00723A50" w:rsidRPr="00876EE6" w:rsidRDefault="00723A50" w:rsidP="00723A50">
            <w:pPr>
              <w:jc w:val="both"/>
            </w:pPr>
            <w:proofErr w:type="spellStart"/>
            <w:r w:rsidRPr="00876EE6">
              <w:rPr>
                <w:iCs/>
              </w:rPr>
              <w:t>мп</w:t>
            </w:r>
            <w:proofErr w:type="spellEnd"/>
          </w:p>
        </w:tc>
        <w:tc>
          <w:tcPr>
            <w:tcW w:w="5016" w:type="dxa"/>
            <w:shd w:val="clear" w:color="auto" w:fill="auto"/>
          </w:tcPr>
          <w:p w14:paraId="47D1FC19" w14:textId="77777777" w:rsidR="00723A50" w:rsidRPr="00876EE6" w:rsidRDefault="00723A50" w:rsidP="00723A50">
            <w:pPr>
              <w:jc w:val="both"/>
            </w:pPr>
            <w:r w:rsidRPr="00876EE6">
              <w:rPr>
                <w:b/>
              </w:rPr>
              <w:t>Подрядчик:</w:t>
            </w:r>
          </w:p>
          <w:p w14:paraId="5DC115EF" w14:textId="77777777" w:rsidR="00723A50" w:rsidRPr="00876EE6" w:rsidRDefault="00723A50" w:rsidP="00723A50">
            <w:pPr>
              <w:jc w:val="both"/>
            </w:pPr>
            <w:r w:rsidRPr="00876EE6">
              <w:t>_________________/_______________________</w:t>
            </w:r>
          </w:p>
          <w:p w14:paraId="53735D45" w14:textId="77777777" w:rsidR="00723A50" w:rsidRPr="00876EE6" w:rsidRDefault="00723A50" w:rsidP="00723A50">
            <w:pPr>
              <w:jc w:val="both"/>
            </w:pPr>
            <w:r w:rsidRPr="00876EE6">
              <w:t xml:space="preserve">         (</w:t>
            </w:r>
            <w:proofErr w:type="gramStart"/>
            <w:r w:rsidRPr="00876EE6">
              <w:t xml:space="preserve">подпись)   </w:t>
            </w:r>
            <w:proofErr w:type="gramEnd"/>
            <w:r w:rsidRPr="00876EE6">
              <w:t xml:space="preserve">        (расшифровка подписи)</w:t>
            </w:r>
          </w:p>
          <w:p w14:paraId="0BCE0C0B" w14:textId="77777777" w:rsidR="00723A50" w:rsidRPr="00876EE6" w:rsidRDefault="00723A50" w:rsidP="00723A50">
            <w:pPr>
              <w:jc w:val="both"/>
            </w:pPr>
            <w:proofErr w:type="spellStart"/>
            <w:r w:rsidRPr="00876EE6">
              <w:t>мп</w:t>
            </w:r>
            <w:proofErr w:type="spellEnd"/>
          </w:p>
        </w:tc>
      </w:tr>
    </w:tbl>
    <w:p w14:paraId="66B62592" w14:textId="77777777" w:rsidR="00723A50" w:rsidRPr="00876EE6" w:rsidRDefault="00723A50" w:rsidP="00723A50">
      <w:pPr>
        <w:suppressAutoHyphens/>
        <w:rPr>
          <w:rFonts w:eastAsia="Calibri"/>
          <w:lang w:eastAsia="zh-CN" w:bidi="hi-IN"/>
        </w:rPr>
      </w:pPr>
    </w:p>
    <w:p w14:paraId="74CC2E46" w14:textId="77777777" w:rsidR="00723A50" w:rsidRPr="00876EE6" w:rsidRDefault="00723A50" w:rsidP="00723A50">
      <w:pPr>
        <w:jc w:val="both"/>
        <w:outlineLvl w:val="1"/>
      </w:pPr>
      <w:r w:rsidRPr="00876EE6">
        <w:rPr>
          <w:b/>
          <w:bCs/>
        </w:rPr>
        <w:t>__________________________________________________________________</w:t>
      </w:r>
    </w:p>
    <w:p w14:paraId="58182445" w14:textId="77777777" w:rsidR="00723A50" w:rsidRPr="00876EE6" w:rsidRDefault="00723A50" w:rsidP="00723A50">
      <w:pPr>
        <w:jc w:val="both"/>
        <w:outlineLvl w:val="1"/>
        <w:rPr>
          <w:b/>
          <w:i/>
        </w:rPr>
      </w:pPr>
      <w:r w:rsidRPr="00876EE6">
        <w:rPr>
          <w:b/>
          <w:i/>
        </w:rPr>
        <w:t>Окончание формы</w:t>
      </w:r>
    </w:p>
    <w:p w14:paraId="31345A30" w14:textId="77777777" w:rsidR="00723A50" w:rsidRPr="00876EE6" w:rsidRDefault="00723A50" w:rsidP="00723A50">
      <w:pPr>
        <w:suppressAutoHyphens/>
        <w:rPr>
          <w:rFonts w:eastAsia="Calibri"/>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723A50" w:rsidRPr="00876EE6" w14:paraId="29550B5B" w14:textId="77777777" w:rsidTr="00723A50">
        <w:tc>
          <w:tcPr>
            <w:tcW w:w="5190" w:type="dxa"/>
            <w:shd w:val="clear" w:color="auto" w:fill="auto"/>
          </w:tcPr>
          <w:p w14:paraId="4074A53A" w14:textId="77777777" w:rsidR="00723A50" w:rsidRPr="00876EE6" w:rsidRDefault="00723A50" w:rsidP="00723A50">
            <w:pPr>
              <w:jc w:val="both"/>
            </w:pPr>
            <w:r w:rsidRPr="00876EE6">
              <w:rPr>
                <w:b/>
              </w:rPr>
              <w:t>Государственный заказчик:</w:t>
            </w:r>
          </w:p>
          <w:p w14:paraId="55F367FA" w14:textId="77777777" w:rsidR="00723A50" w:rsidRPr="00876EE6" w:rsidRDefault="00723A50" w:rsidP="00723A50">
            <w:r w:rsidRPr="00876EE6">
              <w:t xml:space="preserve"> </w:t>
            </w:r>
          </w:p>
          <w:p w14:paraId="75E8CDB7" w14:textId="77777777" w:rsidR="00723A50" w:rsidRPr="00876EE6" w:rsidRDefault="00723A50" w:rsidP="00723A50">
            <w:r w:rsidRPr="00876EE6">
              <w:t xml:space="preserve"> </w:t>
            </w:r>
          </w:p>
          <w:p w14:paraId="7F28D4E5" w14:textId="77777777" w:rsidR="00723A50" w:rsidRPr="00876EE6" w:rsidRDefault="00723A50" w:rsidP="00723A50">
            <w:pPr>
              <w:jc w:val="both"/>
            </w:pPr>
            <w:r w:rsidRPr="00876EE6">
              <w:t>_________________/_______________________</w:t>
            </w:r>
          </w:p>
          <w:p w14:paraId="5C7C594A" w14:textId="77777777" w:rsidR="00723A50" w:rsidRPr="00876EE6" w:rsidRDefault="00723A50" w:rsidP="00723A50">
            <w:pPr>
              <w:jc w:val="both"/>
            </w:pPr>
            <w:r w:rsidRPr="00876EE6">
              <w:t xml:space="preserve">         (</w:t>
            </w:r>
            <w:proofErr w:type="gramStart"/>
            <w:r w:rsidRPr="00876EE6">
              <w:t xml:space="preserve">подпись)   </w:t>
            </w:r>
            <w:proofErr w:type="gramEnd"/>
            <w:r w:rsidRPr="00876EE6">
              <w:t xml:space="preserve">        (расшифровка подписи)</w:t>
            </w:r>
          </w:p>
          <w:p w14:paraId="297A4EB7" w14:textId="77777777" w:rsidR="00723A50" w:rsidRPr="00876EE6" w:rsidRDefault="00723A50" w:rsidP="00723A50">
            <w:pPr>
              <w:jc w:val="both"/>
            </w:pPr>
            <w:proofErr w:type="spellStart"/>
            <w:r w:rsidRPr="00876EE6">
              <w:t>мп</w:t>
            </w:r>
            <w:proofErr w:type="spellEnd"/>
          </w:p>
        </w:tc>
        <w:tc>
          <w:tcPr>
            <w:tcW w:w="5016" w:type="dxa"/>
            <w:shd w:val="clear" w:color="auto" w:fill="auto"/>
          </w:tcPr>
          <w:p w14:paraId="542A8C5C" w14:textId="77777777" w:rsidR="00723A50" w:rsidRPr="00876EE6" w:rsidRDefault="00723A50" w:rsidP="00723A50">
            <w:pPr>
              <w:jc w:val="both"/>
            </w:pPr>
            <w:r w:rsidRPr="00876EE6">
              <w:rPr>
                <w:b/>
              </w:rPr>
              <w:t>Подрядчик:</w:t>
            </w:r>
          </w:p>
          <w:p w14:paraId="7F578301" w14:textId="77777777" w:rsidR="00723A50" w:rsidRPr="00876EE6" w:rsidRDefault="00723A50" w:rsidP="00723A50">
            <w:pPr>
              <w:jc w:val="both"/>
            </w:pPr>
          </w:p>
          <w:p w14:paraId="5B49B88B" w14:textId="77777777" w:rsidR="00723A50" w:rsidRPr="00876EE6" w:rsidRDefault="00723A50" w:rsidP="00723A50">
            <w:pPr>
              <w:jc w:val="both"/>
            </w:pPr>
          </w:p>
          <w:p w14:paraId="36399E03" w14:textId="77777777" w:rsidR="00723A50" w:rsidRPr="00876EE6" w:rsidRDefault="00723A50" w:rsidP="00723A50">
            <w:pPr>
              <w:jc w:val="both"/>
            </w:pPr>
            <w:r w:rsidRPr="00876EE6">
              <w:t>_________________/_______________________</w:t>
            </w:r>
          </w:p>
          <w:p w14:paraId="5B6FBA0C" w14:textId="77777777" w:rsidR="00723A50" w:rsidRPr="00876EE6" w:rsidRDefault="00723A50" w:rsidP="00723A50">
            <w:pPr>
              <w:jc w:val="both"/>
            </w:pPr>
            <w:r w:rsidRPr="00876EE6">
              <w:t xml:space="preserve">         (</w:t>
            </w:r>
            <w:proofErr w:type="gramStart"/>
            <w:r w:rsidRPr="00876EE6">
              <w:t xml:space="preserve">подпись)   </w:t>
            </w:r>
            <w:proofErr w:type="gramEnd"/>
            <w:r w:rsidRPr="00876EE6">
              <w:t xml:space="preserve">        (расшифровка подписи)</w:t>
            </w:r>
          </w:p>
          <w:p w14:paraId="684139D8" w14:textId="77777777" w:rsidR="00723A50" w:rsidRPr="00876EE6" w:rsidRDefault="00723A50" w:rsidP="00723A50">
            <w:pPr>
              <w:jc w:val="both"/>
            </w:pPr>
            <w:proofErr w:type="spellStart"/>
            <w:r w:rsidRPr="00876EE6">
              <w:t>мп</w:t>
            </w:r>
            <w:proofErr w:type="spellEnd"/>
          </w:p>
        </w:tc>
      </w:tr>
    </w:tbl>
    <w:p w14:paraId="3EA16D83" w14:textId="77777777" w:rsidR="00723A50" w:rsidRPr="00876EE6" w:rsidRDefault="00723A50" w:rsidP="00723A50">
      <w:pPr>
        <w:rPr>
          <w:sz w:val="20"/>
          <w:szCs w:val="20"/>
        </w:rPr>
      </w:pPr>
    </w:p>
    <w:p w14:paraId="51F3110E" w14:textId="77777777" w:rsidR="00723A50" w:rsidRPr="00876EE6" w:rsidRDefault="00723A50" w:rsidP="00723A50">
      <w:pPr>
        <w:rPr>
          <w:sz w:val="20"/>
          <w:szCs w:val="20"/>
        </w:rPr>
      </w:pPr>
    </w:p>
    <w:p w14:paraId="74E23773" w14:textId="77777777" w:rsidR="00723A50" w:rsidRPr="00876EE6" w:rsidRDefault="00723A50" w:rsidP="00723A50">
      <w:pPr>
        <w:jc w:val="right"/>
      </w:pPr>
      <w:r w:rsidRPr="00876EE6">
        <w:rPr>
          <w:noProof/>
        </w:rPr>
        <mc:AlternateContent>
          <mc:Choice Requires="wps">
            <w:drawing>
              <wp:anchor distT="72390" distB="72390" distL="72390" distR="72390" simplePos="0" relativeHeight="251663360" behindDoc="0" locked="0" layoutInCell="1" allowOverlap="1" wp14:anchorId="43B05BBF" wp14:editId="5FBC751E">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36A18F7" w14:textId="77777777" w:rsidR="00723A50" w:rsidRPr="008C7735" w:rsidRDefault="00723A50" w:rsidP="0072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05BBF" id="Надпись 4" o:spid="_x0000_s1027"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MToJ7FLAgAAXAQAAA4AAAAAAAAAAAAAAAAALgIAAGRycy9lMm9Eb2MueG1sUEsBAi0AFAAG&#10;AAgAAAAhAEfqxrHkAAAADwEAAA8AAAAAAAAAAAAAAAAApQQAAGRycy9kb3ducmV2LnhtbFBLBQYA&#10;AAAABAAEAPMAAAC2BQAAAAA=&#10;" strokecolor="#3465a4">
                <v:textbox>
                  <w:txbxContent>
                    <w:p w14:paraId="136A18F7" w14:textId="77777777" w:rsidR="00723A50" w:rsidRPr="008C7735" w:rsidRDefault="00723A50" w:rsidP="00723A50"/>
                  </w:txbxContent>
                </v:textbox>
              </v:shape>
            </w:pict>
          </mc:Fallback>
        </mc:AlternateContent>
      </w:r>
      <w:r w:rsidRPr="00876EE6">
        <w:t>Приложение № 6</w:t>
      </w:r>
    </w:p>
    <w:p w14:paraId="2576302A" w14:textId="77777777" w:rsidR="00723A50" w:rsidRPr="00876EE6" w:rsidRDefault="00723A50" w:rsidP="00723A50">
      <w:pPr>
        <w:jc w:val="right"/>
      </w:pPr>
      <w:r w:rsidRPr="00876EE6">
        <w:t xml:space="preserve">к Государственному контракту </w:t>
      </w:r>
    </w:p>
    <w:p w14:paraId="422278A0" w14:textId="77777777" w:rsidR="00723A50" w:rsidRPr="00876EE6" w:rsidRDefault="00723A50" w:rsidP="00723A50">
      <w:pPr>
        <w:jc w:val="right"/>
      </w:pPr>
      <w:r w:rsidRPr="00876EE6">
        <w:t>от «___» ________202_ г. №______________</w:t>
      </w:r>
    </w:p>
    <w:p w14:paraId="3F7A62E6" w14:textId="77777777" w:rsidR="00723A50" w:rsidRPr="00876EE6" w:rsidRDefault="00723A50" w:rsidP="00723A50">
      <w:pPr>
        <w:jc w:val="right"/>
      </w:pPr>
      <w:r w:rsidRPr="00876EE6">
        <w:t>(ФОРМА)</w:t>
      </w:r>
    </w:p>
    <w:p w14:paraId="5530E40D" w14:textId="77777777" w:rsidR="00723A50" w:rsidRPr="00876EE6" w:rsidRDefault="00723A50" w:rsidP="00723A50">
      <w:pPr>
        <w:ind w:left="-709"/>
        <w:jc w:val="center"/>
        <w:rPr>
          <w:b/>
        </w:rPr>
      </w:pPr>
    </w:p>
    <w:p w14:paraId="4FA9A009" w14:textId="77777777" w:rsidR="00723A50" w:rsidRPr="00876EE6" w:rsidRDefault="00723A50" w:rsidP="00723A50">
      <w:pPr>
        <w:jc w:val="center"/>
        <w:rPr>
          <w:b/>
        </w:rPr>
      </w:pPr>
      <w:r w:rsidRPr="00876EE6">
        <w:rPr>
          <w:b/>
        </w:rPr>
        <w:t>График</w:t>
      </w:r>
    </w:p>
    <w:p w14:paraId="396D66E4" w14:textId="77777777" w:rsidR="00723A50" w:rsidRPr="00876EE6" w:rsidRDefault="00723A50" w:rsidP="00723A50">
      <w:pPr>
        <w:jc w:val="center"/>
        <w:rPr>
          <w:b/>
        </w:rPr>
      </w:pPr>
      <w:r w:rsidRPr="00876EE6">
        <w:rPr>
          <w:b/>
        </w:rPr>
        <w:t>выполнения строительно-монтажных работ на объекте капитального строительства:</w:t>
      </w:r>
    </w:p>
    <w:p w14:paraId="351108B4" w14:textId="77777777" w:rsidR="00723A50" w:rsidRPr="00876EE6" w:rsidRDefault="00723A50" w:rsidP="00723A50">
      <w:pPr>
        <w:jc w:val="center"/>
        <w:rPr>
          <w:b/>
        </w:rPr>
      </w:pPr>
      <w:r w:rsidRPr="00876EE6">
        <w:rPr>
          <w:b/>
        </w:rPr>
        <w:t>«</w:t>
      </w:r>
      <w:r w:rsidRPr="0026185B">
        <w:rPr>
          <w:b/>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
          <w:bCs/>
          <w:iCs/>
        </w:rPr>
        <w:t>пгт</w:t>
      </w:r>
      <w:proofErr w:type="spellEnd"/>
      <w:r w:rsidRPr="0026185B">
        <w:rPr>
          <w:b/>
          <w:bCs/>
          <w:iCs/>
        </w:rPr>
        <w:t>. Кировское, ул. Р. Люксембург, д. 19)</w:t>
      </w:r>
      <w:r w:rsidRPr="00876EE6">
        <w:rPr>
          <w:b/>
        </w:rPr>
        <w:t>»</w:t>
      </w: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4394"/>
        <w:gridCol w:w="1560"/>
        <w:gridCol w:w="3656"/>
      </w:tblGrid>
      <w:tr w:rsidR="00723A50" w:rsidRPr="00876EE6" w14:paraId="3EB7F667" w14:textId="77777777" w:rsidTr="00723A50">
        <w:trPr>
          <w:trHeight w:val="669"/>
        </w:trPr>
        <w:tc>
          <w:tcPr>
            <w:tcW w:w="738" w:type="dxa"/>
            <w:tcBorders>
              <w:top w:val="single" w:sz="4" w:space="0" w:color="auto"/>
              <w:left w:val="single" w:sz="4" w:space="0" w:color="auto"/>
              <w:bottom w:val="single" w:sz="4" w:space="0" w:color="auto"/>
              <w:right w:val="single" w:sz="4" w:space="0" w:color="auto"/>
            </w:tcBorders>
            <w:vAlign w:val="center"/>
            <w:hideMark/>
          </w:tcPr>
          <w:p w14:paraId="6987ACFE" w14:textId="77777777" w:rsidR="00723A50" w:rsidRPr="00876EE6" w:rsidRDefault="00723A50" w:rsidP="00723A50">
            <w:pPr>
              <w:jc w:val="center"/>
            </w:pPr>
            <w:r w:rsidRPr="00876EE6">
              <w:t>№</w:t>
            </w:r>
          </w:p>
          <w:p w14:paraId="150470AE" w14:textId="77777777" w:rsidR="00723A50" w:rsidRPr="00876EE6" w:rsidRDefault="00723A50" w:rsidP="00723A50">
            <w:pPr>
              <w:jc w:val="center"/>
            </w:pPr>
            <w:r w:rsidRPr="00876EE6">
              <w:t>п/п</w:t>
            </w:r>
          </w:p>
        </w:tc>
        <w:tc>
          <w:tcPr>
            <w:tcW w:w="4394" w:type="dxa"/>
            <w:tcBorders>
              <w:top w:val="single" w:sz="4" w:space="0" w:color="auto"/>
              <w:left w:val="single" w:sz="4" w:space="0" w:color="auto"/>
              <w:bottom w:val="single" w:sz="4" w:space="0" w:color="auto"/>
              <w:right w:val="single" w:sz="4" w:space="0" w:color="auto"/>
            </w:tcBorders>
            <w:vAlign w:val="center"/>
            <w:hideMark/>
          </w:tcPr>
          <w:p w14:paraId="666385F8" w14:textId="77777777" w:rsidR="00723A50" w:rsidRPr="00876EE6" w:rsidRDefault="00723A50" w:rsidP="00723A50">
            <w:pPr>
              <w:jc w:val="center"/>
            </w:pPr>
            <w:r w:rsidRPr="00876EE6">
              <w:t>Наименование этапа выполнения контракта и (или) комплекса работ и (или) вида работ и (или) части работ отдельного вида работ</w:t>
            </w:r>
          </w:p>
        </w:tc>
        <w:tc>
          <w:tcPr>
            <w:tcW w:w="1560" w:type="dxa"/>
            <w:tcBorders>
              <w:top w:val="single" w:sz="4" w:space="0" w:color="auto"/>
              <w:left w:val="single" w:sz="4" w:space="0" w:color="auto"/>
              <w:bottom w:val="single" w:sz="4" w:space="0" w:color="auto"/>
              <w:right w:val="single" w:sz="4" w:space="0" w:color="auto"/>
            </w:tcBorders>
            <w:hideMark/>
          </w:tcPr>
          <w:p w14:paraId="1317753B" w14:textId="77777777" w:rsidR="00723A50" w:rsidRPr="00876EE6" w:rsidRDefault="00723A50" w:rsidP="00723A50">
            <w:pPr>
              <w:jc w:val="center"/>
            </w:pPr>
            <w:r w:rsidRPr="00876EE6">
              <w:t>Срок выполнения работ</w:t>
            </w:r>
          </w:p>
        </w:tc>
        <w:tc>
          <w:tcPr>
            <w:tcW w:w="3656" w:type="dxa"/>
            <w:tcBorders>
              <w:top w:val="single" w:sz="4" w:space="0" w:color="auto"/>
              <w:left w:val="single" w:sz="4" w:space="0" w:color="auto"/>
              <w:bottom w:val="single" w:sz="4" w:space="0" w:color="auto"/>
              <w:right w:val="single" w:sz="4" w:space="0" w:color="auto"/>
            </w:tcBorders>
            <w:vAlign w:val="center"/>
            <w:hideMark/>
          </w:tcPr>
          <w:p w14:paraId="05F90EC3" w14:textId="77777777" w:rsidR="00723A50" w:rsidRPr="00876EE6" w:rsidRDefault="00723A50" w:rsidP="00723A50">
            <w:pPr>
              <w:jc w:val="center"/>
            </w:pPr>
            <w:r w:rsidRPr="00876EE6">
              <w:t>Начало работ</w:t>
            </w:r>
          </w:p>
        </w:tc>
      </w:tr>
      <w:tr w:rsidR="00723A50" w:rsidRPr="00876EE6" w14:paraId="3BF407DF" w14:textId="77777777" w:rsidTr="00723A50">
        <w:tc>
          <w:tcPr>
            <w:tcW w:w="738" w:type="dxa"/>
            <w:tcBorders>
              <w:top w:val="single" w:sz="4" w:space="0" w:color="auto"/>
              <w:left w:val="single" w:sz="4" w:space="0" w:color="auto"/>
              <w:bottom w:val="single" w:sz="4" w:space="0" w:color="auto"/>
              <w:right w:val="single" w:sz="4" w:space="0" w:color="auto"/>
            </w:tcBorders>
            <w:vAlign w:val="center"/>
          </w:tcPr>
          <w:p w14:paraId="3274A3A9" w14:textId="77777777" w:rsidR="00723A50" w:rsidRPr="00876EE6" w:rsidRDefault="00723A50" w:rsidP="00723A50">
            <w:pPr>
              <w:jc w:val="center"/>
            </w:pPr>
            <w:r w:rsidRPr="00876EE6">
              <w:t>1</w:t>
            </w:r>
          </w:p>
        </w:tc>
        <w:tc>
          <w:tcPr>
            <w:tcW w:w="4394" w:type="dxa"/>
            <w:tcBorders>
              <w:top w:val="single" w:sz="4" w:space="0" w:color="auto"/>
              <w:left w:val="single" w:sz="4" w:space="0" w:color="auto"/>
              <w:bottom w:val="single" w:sz="4" w:space="0" w:color="auto"/>
              <w:right w:val="single" w:sz="4" w:space="0" w:color="auto"/>
            </w:tcBorders>
            <w:vAlign w:val="center"/>
          </w:tcPr>
          <w:p w14:paraId="3FB766DB" w14:textId="77777777" w:rsidR="00723A50" w:rsidRPr="00876EE6" w:rsidRDefault="00723A50" w:rsidP="00723A50">
            <w:pPr>
              <w:jc w:val="center"/>
            </w:pPr>
            <w:r w:rsidRPr="00876EE6">
              <w:t>2</w:t>
            </w:r>
          </w:p>
        </w:tc>
        <w:tc>
          <w:tcPr>
            <w:tcW w:w="1560" w:type="dxa"/>
            <w:tcBorders>
              <w:top w:val="single" w:sz="4" w:space="0" w:color="auto"/>
              <w:left w:val="single" w:sz="4" w:space="0" w:color="auto"/>
              <w:bottom w:val="single" w:sz="4" w:space="0" w:color="auto"/>
              <w:right w:val="single" w:sz="4" w:space="0" w:color="auto"/>
            </w:tcBorders>
            <w:vAlign w:val="center"/>
          </w:tcPr>
          <w:p w14:paraId="79F1BEF0" w14:textId="77777777" w:rsidR="00723A50" w:rsidRPr="00876EE6" w:rsidRDefault="00723A50" w:rsidP="00723A50">
            <w:pPr>
              <w:jc w:val="center"/>
            </w:pPr>
            <w:r w:rsidRPr="00876EE6">
              <w:t>3</w:t>
            </w:r>
          </w:p>
        </w:tc>
        <w:tc>
          <w:tcPr>
            <w:tcW w:w="3656" w:type="dxa"/>
            <w:tcBorders>
              <w:top w:val="single" w:sz="4" w:space="0" w:color="auto"/>
              <w:left w:val="single" w:sz="4" w:space="0" w:color="auto"/>
              <w:bottom w:val="single" w:sz="4" w:space="0" w:color="auto"/>
              <w:right w:val="single" w:sz="4" w:space="0" w:color="auto"/>
            </w:tcBorders>
            <w:vAlign w:val="center"/>
          </w:tcPr>
          <w:p w14:paraId="4A370628" w14:textId="77777777" w:rsidR="00723A50" w:rsidRPr="00876EE6" w:rsidRDefault="00723A50" w:rsidP="00723A50">
            <w:pPr>
              <w:jc w:val="center"/>
            </w:pPr>
            <w:r w:rsidRPr="00876EE6">
              <w:t>4</w:t>
            </w:r>
          </w:p>
        </w:tc>
      </w:tr>
      <w:tr w:rsidR="00723A50" w:rsidRPr="00876EE6" w14:paraId="2E82D916" w14:textId="77777777" w:rsidTr="00723A50">
        <w:tc>
          <w:tcPr>
            <w:tcW w:w="738" w:type="dxa"/>
            <w:tcBorders>
              <w:top w:val="single" w:sz="4" w:space="0" w:color="auto"/>
              <w:left w:val="single" w:sz="4" w:space="0" w:color="auto"/>
              <w:bottom w:val="single" w:sz="4" w:space="0" w:color="auto"/>
              <w:right w:val="single" w:sz="4" w:space="0" w:color="auto"/>
            </w:tcBorders>
            <w:vAlign w:val="center"/>
          </w:tcPr>
          <w:p w14:paraId="1BDEB999" w14:textId="77777777" w:rsidR="00723A50" w:rsidRPr="00876EE6" w:rsidRDefault="00723A50" w:rsidP="00723A50">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4A82F647" w14:textId="77777777" w:rsidR="00723A50" w:rsidRPr="00876EE6" w:rsidRDefault="00723A50" w:rsidP="00723A50">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1D2ED783" w14:textId="77777777" w:rsidR="00723A50" w:rsidRPr="00876EE6" w:rsidRDefault="00723A50" w:rsidP="00723A50">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290E8EA3" w14:textId="77777777" w:rsidR="00723A50" w:rsidRPr="00876EE6" w:rsidRDefault="00723A50" w:rsidP="00723A50">
            <w:pPr>
              <w:suppressAutoHyphens/>
              <w:jc w:val="center"/>
              <w:rPr>
                <w:lang w:eastAsia="ar-SA" w:bidi="hi-IN"/>
              </w:rPr>
            </w:pPr>
          </w:p>
        </w:tc>
      </w:tr>
      <w:tr w:rsidR="00723A50" w:rsidRPr="00876EE6" w14:paraId="573108EC" w14:textId="77777777" w:rsidTr="00723A50">
        <w:tc>
          <w:tcPr>
            <w:tcW w:w="738" w:type="dxa"/>
            <w:tcBorders>
              <w:top w:val="single" w:sz="4" w:space="0" w:color="auto"/>
              <w:left w:val="single" w:sz="4" w:space="0" w:color="auto"/>
              <w:bottom w:val="single" w:sz="4" w:space="0" w:color="auto"/>
              <w:right w:val="single" w:sz="4" w:space="0" w:color="auto"/>
            </w:tcBorders>
            <w:vAlign w:val="center"/>
          </w:tcPr>
          <w:p w14:paraId="6CCEDA9C" w14:textId="77777777" w:rsidR="00723A50" w:rsidRPr="00876EE6" w:rsidRDefault="00723A50" w:rsidP="00723A50">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56A586A9" w14:textId="77777777" w:rsidR="00723A50" w:rsidRPr="00876EE6" w:rsidRDefault="00723A50" w:rsidP="00723A50">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272BE221" w14:textId="77777777" w:rsidR="00723A50" w:rsidRPr="00876EE6" w:rsidRDefault="00723A50" w:rsidP="00723A50">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598ED292" w14:textId="77777777" w:rsidR="00723A50" w:rsidRPr="00876EE6" w:rsidRDefault="00723A50" w:rsidP="00723A50">
            <w:pPr>
              <w:suppressAutoHyphens/>
              <w:jc w:val="center"/>
              <w:rPr>
                <w:lang w:eastAsia="ar-SA" w:bidi="hi-IN"/>
              </w:rPr>
            </w:pPr>
          </w:p>
        </w:tc>
      </w:tr>
      <w:tr w:rsidR="00723A50" w:rsidRPr="00876EE6" w14:paraId="4CD2D241" w14:textId="77777777" w:rsidTr="00723A50">
        <w:tc>
          <w:tcPr>
            <w:tcW w:w="738" w:type="dxa"/>
            <w:tcBorders>
              <w:top w:val="single" w:sz="4" w:space="0" w:color="auto"/>
              <w:left w:val="single" w:sz="4" w:space="0" w:color="auto"/>
              <w:bottom w:val="single" w:sz="4" w:space="0" w:color="auto"/>
              <w:right w:val="single" w:sz="4" w:space="0" w:color="auto"/>
            </w:tcBorders>
            <w:vAlign w:val="center"/>
          </w:tcPr>
          <w:p w14:paraId="0F30366E" w14:textId="77777777" w:rsidR="00723A50" w:rsidRPr="00876EE6" w:rsidRDefault="00723A50" w:rsidP="00723A50">
            <w:pPr>
              <w:suppressAutoHyphens/>
              <w:jc w:val="center"/>
              <w:rPr>
                <w:lang w:eastAsia="ar-SA" w:bidi="hi-IN"/>
              </w:rPr>
            </w:pPr>
          </w:p>
        </w:tc>
        <w:tc>
          <w:tcPr>
            <w:tcW w:w="4394" w:type="dxa"/>
            <w:tcBorders>
              <w:top w:val="single" w:sz="4" w:space="0" w:color="auto"/>
              <w:left w:val="single" w:sz="4" w:space="0" w:color="auto"/>
              <w:bottom w:val="single" w:sz="4" w:space="0" w:color="auto"/>
              <w:right w:val="single" w:sz="4" w:space="0" w:color="auto"/>
            </w:tcBorders>
            <w:vAlign w:val="center"/>
          </w:tcPr>
          <w:p w14:paraId="47A4D4A1" w14:textId="77777777" w:rsidR="00723A50" w:rsidRPr="00876EE6" w:rsidRDefault="00723A50" w:rsidP="00723A50">
            <w:pPr>
              <w:suppressAutoHyphens/>
              <w:rPr>
                <w:lang w:eastAsia="ar-SA" w:bidi="hi-IN"/>
              </w:rPr>
            </w:pPr>
          </w:p>
        </w:tc>
        <w:tc>
          <w:tcPr>
            <w:tcW w:w="1560" w:type="dxa"/>
            <w:tcBorders>
              <w:top w:val="single" w:sz="4" w:space="0" w:color="auto"/>
              <w:left w:val="single" w:sz="4" w:space="0" w:color="auto"/>
              <w:bottom w:val="single" w:sz="4" w:space="0" w:color="auto"/>
              <w:right w:val="single" w:sz="4" w:space="0" w:color="auto"/>
            </w:tcBorders>
            <w:vAlign w:val="center"/>
          </w:tcPr>
          <w:p w14:paraId="197E06F2" w14:textId="77777777" w:rsidR="00723A50" w:rsidRPr="00876EE6" w:rsidRDefault="00723A50" w:rsidP="00723A50">
            <w:pPr>
              <w:suppressAutoHyphens/>
              <w:jc w:val="center"/>
              <w:rPr>
                <w:lang w:eastAsia="zh-CN" w:bidi="hi-IN"/>
              </w:rPr>
            </w:pPr>
          </w:p>
        </w:tc>
        <w:tc>
          <w:tcPr>
            <w:tcW w:w="3656" w:type="dxa"/>
            <w:tcBorders>
              <w:top w:val="single" w:sz="4" w:space="0" w:color="auto"/>
              <w:left w:val="single" w:sz="4" w:space="0" w:color="auto"/>
              <w:bottom w:val="single" w:sz="4" w:space="0" w:color="auto"/>
              <w:right w:val="single" w:sz="4" w:space="0" w:color="auto"/>
            </w:tcBorders>
            <w:vAlign w:val="center"/>
          </w:tcPr>
          <w:p w14:paraId="12DD3F51" w14:textId="77777777" w:rsidR="00723A50" w:rsidRPr="00876EE6" w:rsidRDefault="00723A50" w:rsidP="00723A50">
            <w:pPr>
              <w:suppressAutoHyphens/>
              <w:jc w:val="center"/>
              <w:rPr>
                <w:lang w:eastAsia="ar-SA" w:bidi="hi-IN"/>
              </w:rPr>
            </w:pPr>
          </w:p>
        </w:tc>
      </w:tr>
    </w:tbl>
    <w:p w14:paraId="4ED8DA8F" w14:textId="77777777" w:rsidR="00723A50" w:rsidRPr="00876EE6" w:rsidRDefault="00723A50" w:rsidP="00723A50">
      <w:pPr>
        <w:jc w:val="center"/>
        <w:rPr>
          <w:b/>
        </w:rPr>
      </w:pPr>
    </w:p>
    <w:p w14:paraId="70457CB5" w14:textId="77777777" w:rsidR="00723A50" w:rsidRPr="00876EE6" w:rsidRDefault="00723A50" w:rsidP="00723A50">
      <w:pPr>
        <w:ind w:firstLine="709"/>
        <w:jc w:val="both"/>
        <w:rPr>
          <w:sz w:val="20"/>
          <w:szCs w:val="20"/>
        </w:rPr>
      </w:pPr>
      <w:r w:rsidRPr="00876EE6">
        <w:rPr>
          <w:sz w:val="20"/>
          <w:szCs w:val="20"/>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технической документации по объекту, получившей положительное заключение государственной экспертизы;</w:t>
      </w:r>
    </w:p>
    <w:p w14:paraId="34CE2703" w14:textId="77777777" w:rsidR="00723A50" w:rsidRPr="00876EE6" w:rsidRDefault="00723A50" w:rsidP="00723A50">
      <w:pPr>
        <w:ind w:firstLine="709"/>
        <w:jc w:val="both"/>
        <w:rPr>
          <w:sz w:val="20"/>
          <w:szCs w:val="20"/>
        </w:rPr>
      </w:pPr>
      <w:r w:rsidRPr="00876EE6">
        <w:rPr>
          <w:sz w:val="20"/>
          <w:szCs w:val="20"/>
        </w:rPr>
        <w:t>2) Подключение объекта к сетям инженерно-технического обеспечения в соответствии с техническими условиями, предусмотренными технической документацией, осуществляется по окончанию соответствующих этапа выполнения контракта и (или) комплекса работ и (или) вида работ и (или) части работ отдельного вида работ в соответствии с графиком выполнения строительно-монтажных работ;</w:t>
      </w:r>
    </w:p>
    <w:p w14:paraId="63BB7049" w14:textId="77777777" w:rsidR="00723A50" w:rsidRPr="00876EE6" w:rsidRDefault="00723A50" w:rsidP="00723A50">
      <w:pPr>
        <w:ind w:firstLine="709"/>
        <w:jc w:val="both"/>
        <w:rPr>
          <w:sz w:val="20"/>
          <w:szCs w:val="20"/>
        </w:rPr>
      </w:pPr>
      <w:r w:rsidRPr="00876EE6">
        <w:rPr>
          <w:sz w:val="20"/>
          <w:szCs w:val="20"/>
        </w:rPr>
        <w:t xml:space="preserve">3) </w:t>
      </w:r>
      <w:bookmarkStart w:id="257" w:name="_Hlk162622270"/>
      <w:r w:rsidRPr="00876EE6">
        <w:rPr>
          <w:sz w:val="20"/>
          <w:szCs w:val="20"/>
        </w:rPr>
        <w:t>Срок подписания сторонами акта о соответствии состояния земельного участка условиям контракта при завершении капитального ремонта, в порядке, предусмотренном в п. 5.10.42 Контракта, составляет 10 (десять) рабочих дней после выполнения п.1.1 Контракта.</w:t>
      </w:r>
      <w:bookmarkEnd w:id="257"/>
    </w:p>
    <w:p w14:paraId="28CF8453" w14:textId="77777777" w:rsidR="00723A50" w:rsidRPr="00876EE6" w:rsidRDefault="00723A50" w:rsidP="00723A50">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723A50" w:rsidRPr="00876EE6" w14:paraId="38A4F17A" w14:textId="77777777" w:rsidTr="00723A50">
        <w:tc>
          <w:tcPr>
            <w:tcW w:w="5190" w:type="dxa"/>
            <w:shd w:val="clear" w:color="auto" w:fill="auto"/>
          </w:tcPr>
          <w:p w14:paraId="3C143BE5" w14:textId="77777777" w:rsidR="00723A50" w:rsidRPr="00876EE6" w:rsidRDefault="00723A50" w:rsidP="00723A50">
            <w:pPr>
              <w:jc w:val="both"/>
            </w:pPr>
            <w:r w:rsidRPr="00876EE6">
              <w:t>Государственный заказчик:</w:t>
            </w:r>
          </w:p>
          <w:p w14:paraId="6F4A8E90" w14:textId="77777777" w:rsidR="00723A50" w:rsidRPr="00876EE6" w:rsidRDefault="00723A50" w:rsidP="00723A50">
            <w:pPr>
              <w:jc w:val="both"/>
            </w:pPr>
            <w:r w:rsidRPr="00876EE6">
              <w:t>_________________/_______________________</w:t>
            </w:r>
          </w:p>
          <w:p w14:paraId="1A4C2A5E" w14:textId="77777777" w:rsidR="00723A50" w:rsidRPr="00876EE6" w:rsidRDefault="00723A50" w:rsidP="00723A50">
            <w:pPr>
              <w:jc w:val="both"/>
            </w:pPr>
            <w:r w:rsidRPr="00876EE6">
              <w:t xml:space="preserve">         (</w:t>
            </w:r>
            <w:proofErr w:type="gramStart"/>
            <w:r w:rsidRPr="00876EE6">
              <w:t xml:space="preserve">подпись)   </w:t>
            </w:r>
            <w:proofErr w:type="gramEnd"/>
            <w:r w:rsidRPr="00876EE6">
              <w:t xml:space="preserve">        (расшифровка подписи)</w:t>
            </w:r>
          </w:p>
          <w:p w14:paraId="77021BF5" w14:textId="77777777" w:rsidR="00723A50" w:rsidRPr="00876EE6" w:rsidRDefault="00723A50" w:rsidP="00723A50">
            <w:pPr>
              <w:jc w:val="both"/>
            </w:pPr>
            <w:proofErr w:type="spellStart"/>
            <w:r w:rsidRPr="00876EE6">
              <w:rPr>
                <w:iCs/>
              </w:rPr>
              <w:t>мп</w:t>
            </w:r>
            <w:proofErr w:type="spellEnd"/>
          </w:p>
        </w:tc>
        <w:tc>
          <w:tcPr>
            <w:tcW w:w="5016" w:type="dxa"/>
            <w:shd w:val="clear" w:color="auto" w:fill="auto"/>
          </w:tcPr>
          <w:p w14:paraId="26F76E9B" w14:textId="77777777" w:rsidR="00723A50" w:rsidRPr="00876EE6" w:rsidRDefault="00723A50" w:rsidP="00723A50">
            <w:pPr>
              <w:jc w:val="both"/>
            </w:pPr>
            <w:r w:rsidRPr="00876EE6">
              <w:t>Подрядчик:</w:t>
            </w:r>
          </w:p>
          <w:p w14:paraId="7D5AF9A9" w14:textId="77777777" w:rsidR="00723A50" w:rsidRPr="00876EE6" w:rsidRDefault="00723A50" w:rsidP="00723A50">
            <w:pPr>
              <w:jc w:val="both"/>
            </w:pPr>
            <w:r w:rsidRPr="00876EE6">
              <w:t>_________________/_______________________</w:t>
            </w:r>
          </w:p>
          <w:p w14:paraId="2628C1EE" w14:textId="77777777" w:rsidR="00723A50" w:rsidRPr="00876EE6" w:rsidRDefault="00723A50" w:rsidP="00723A50">
            <w:pPr>
              <w:jc w:val="both"/>
            </w:pPr>
            <w:r w:rsidRPr="00876EE6">
              <w:t xml:space="preserve">         (</w:t>
            </w:r>
            <w:proofErr w:type="gramStart"/>
            <w:r w:rsidRPr="00876EE6">
              <w:t xml:space="preserve">подпись)   </w:t>
            </w:r>
            <w:proofErr w:type="gramEnd"/>
            <w:r w:rsidRPr="00876EE6">
              <w:t xml:space="preserve">        (расшифровка подписи)</w:t>
            </w:r>
          </w:p>
          <w:p w14:paraId="04A492EB" w14:textId="77777777" w:rsidR="00723A50" w:rsidRPr="00876EE6" w:rsidRDefault="00723A50" w:rsidP="00723A50">
            <w:pPr>
              <w:jc w:val="both"/>
            </w:pPr>
            <w:proofErr w:type="spellStart"/>
            <w:r w:rsidRPr="00876EE6">
              <w:t>мп</w:t>
            </w:r>
            <w:proofErr w:type="spellEnd"/>
          </w:p>
        </w:tc>
      </w:tr>
    </w:tbl>
    <w:p w14:paraId="2AD0A053" w14:textId="77777777" w:rsidR="00723A50" w:rsidRPr="00876EE6" w:rsidRDefault="00723A50" w:rsidP="00723A50">
      <w:pPr>
        <w:suppressAutoHyphens/>
        <w:rPr>
          <w:rFonts w:eastAsia="Calibri"/>
          <w:lang w:eastAsia="zh-CN" w:bidi="hi-IN"/>
        </w:rPr>
      </w:pPr>
    </w:p>
    <w:p w14:paraId="20A3632D" w14:textId="77777777" w:rsidR="00723A50" w:rsidRPr="00876EE6" w:rsidRDefault="00723A50" w:rsidP="00723A50">
      <w:pPr>
        <w:jc w:val="both"/>
        <w:outlineLvl w:val="1"/>
      </w:pPr>
      <w:r w:rsidRPr="00876EE6">
        <w:rPr>
          <w:b/>
          <w:bCs/>
        </w:rPr>
        <w:t>__________________________________________________________________</w:t>
      </w:r>
    </w:p>
    <w:p w14:paraId="372072B7" w14:textId="77777777" w:rsidR="00723A50" w:rsidRPr="00876EE6" w:rsidRDefault="00723A50" w:rsidP="00723A50">
      <w:pPr>
        <w:jc w:val="both"/>
        <w:outlineLvl w:val="1"/>
        <w:rPr>
          <w:b/>
          <w:i/>
        </w:rPr>
      </w:pPr>
      <w:r w:rsidRPr="00876EE6">
        <w:rPr>
          <w:b/>
          <w:i/>
        </w:rPr>
        <w:t>Окончание формы</w:t>
      </w:r>
    </w:p>
    <w:p w14:paraId="72DDA740" w14:textId="77777777" w:rsidR="00723A50" w:rsidRPr="00876EE6" w:rsidRDefault="00723A50" w:rsidP="00723A50"/>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723A50" w:rsidRPr="00876EE6" w14:paraId="2684FC09" w14:textId="77777777" w:rsidTr="00723A50">
        <w:trPr>
          <w:trHeight w:val="416"/>
        </w:trPr>
        <w:tc>
          <w:tcPr>
            <w:tcW w:w="5283" w:type="dxa"/>
            <w:vAlign w:val="center"/>
          </w:tcPr>
          <w:p w14:paraId="3C663B1C" w14:textId="77777777" w:rsidR="00723A50" w:rsidRPr="00876EE6" w:rsidRDefault="00723A50" w:rsidP="00723A50">
            <w:pPr>
              <w:ind w:left="326" w:hanging="326"/>
            </w:pPr>
            <w:r w:rsidRPr="00876EE6">
              <w:t>Государственный заказчик:</w:t>
            </w:r>
          </w:p>
          <w:p w14:paraId="38F67A90" w14:textId="77777777" w:rsidR="00723A50" w:rsidRPr="00876EE6" w:rsidRDefault="00723A50" w:rsidP="00723A50"/>
          <w:p w14:paraId="62C8B489" w14:textId="77777777" w:rsidR="00723A50" w:rsidRPr="00876EE6" w:rsidRDefault="00723A50" w:rsidP="00723A50"/>
          <w:p w14:paraId="48C2DDE3" w14:textId="77777777" w:rsidR="00723A50" w:rsidRPr="00876EE6" w:rsidRDefault="00723A50" w:rsidP="00723A50">
            <w:pPr>
              <w:rPr>
                <w:u w:val="single"/>
              </w:rPr>
            </w:pPr>
            <w:r w:rsidRPr="00876EE6">
              <w:t>_________________/ ___________________</w:t>
            </w:r>
          </w:p>
          <w:p w14:paraId="76C71970" w14:textId="77777777" w:rsidR="00723A50" w:rsidRPr="00876EE6" w:rsidRDefault="00723A50" w:rsidP="00723A50">
            <w:r w:rsidRPr="00876EE6">
              <w:t xml:space="preserve">         (</w:t>
            </w:r>
            <w:proofErr w:type="gramStart"/>
            <w:r w:rsidRPr="00876EE6">
              <w:t xml:space="preserve">подпись)   </w:t>
            </w:r>
            <w:proofErr w:type="gramEnd"/>
            <w:r w:rsidRPr="00876EE6">
              <w:t xml:space="preserve">      (расшифровка подписи)</w:t>
            </w:r>
          </w:p>
          <w:p w14:paraId="4F27E4EF" w14:textId="77777777" w:rsidR="00723A50" w:rsidRPr="00876EE6" w:rsidRDefault="00723A50" w:rsidP="00723A50">
            <w:proofErr w:type="spellStart"/>
            <w:r w:rsidRPr="00876EE6">
              <w:t>мп</w:t>
            </w:r>
            <w:proofErr w:type="spellEnd"/>
          </w:p>
        </w:tc>
        <w:tc>
          <w:tcPr>
            <w:tcW w:w="4928" w:type="dxa"/>
            <w:vAlign w:val="center"/>
          </w:tcPr>
          <w:p w14:paraId="4886796B" w14:textId="77777777" w:rsidR="00723A50" w:rsidRPr="00876EE6" w:rsidRDefault="00723A50" w:rsidP="00723A50">
            <w:r w:rsidRPr="00876EE6">
              <w:t>Подрядчик:</w:t>
            </w:r>
          </w:p>
          <w:p w14:paraId="69ECDA7B" w14:textId="77777777" w:rsidR="00723A50" w:rsidRPr="00876EE6" w:rsidRDefault="00723A50" w:rsidP="00723A50"/>
          <w:p w14:paraId="3E868E01" w14:textId="77777777" w:rsidR="00723A50" w:rsidRPr="00876EE6" w:rsidRDefault="00723A50" w:rsidP="00723A50"/>
          <w:p w14:paraId="4B0296BA" w14:textId="77777777" w:rsidR="00723A50" w:rsidRPr="00876EE6" w:rsidRDefault="00723A50" w:rsidP="00723A50">
            <w:pPr>
              <w:rPr>
                <w:u w:val="single"/>
              </w:rPr>
            </w:pPr>
            <w:r w:rsidRPr="00876EE6">
              <w:t>_________________/ ___________________</w:t>
            </w:r>
          </w:p>
          <w:p w14:paraId="3D5D39A8" w14:textId="77777777" w:rsidR="00723A50" w:rsidRPr="00876EE6" w:rsidRDefault="00723A50" w:rsidP="00723A50">
            <w:r w:rsidRPr="00876EE6">
              <w:t xml:space="preserve">         (</w:t>
            </w:r>
            <w:proofErr w:type="gramStart"/>
            <w:r w:rsidRPr="00876EE6">
              <w:t xml:space="preserve">подпись)   </w:t>
            </w:r>
            <w:proofErr w:type="gramEnd"/>
            <w:r w:rsidRPr="00876EE6">
              <w:t xml:space="preserve">      (расшифровка подписи)</w:t>
            </w:r>
          </w:p>
          <w:p w14:paraId="3C79C4F0" w14:textId="77777777" w:rsidR="00723A50" w:rsidRPr="00876EE6" w:rsidRDefault="00723A50" w:rsidP="00723A50">
            <w:proofErr w:type="spellStart"/>
            <w:r w:rsidRPr="00876EE6">
              <w:t>мп</w:t>
            </w:r>
            <w:proofErr w:type="spellEnd"/>
          </w:p>
        </w:tc>
      </w:tr>
    </w:tbl>
    <w:p w14:paraId="56C5BEBC" w14:textId="77777777" w:rsidR="00723A50" w:rsidRPr="00876EE6" w:rsidRDefault="00723A50" w:rsidP="00723A50">
      <w:pPr>
        <w:rPr>
          <w:sz w:val="20"/>
          <w:szCs w:val="20"/>
        </w:rPr>
      </w:pPr>
    </w:p>
    <w:p w14:paraId="7B33077D" w14:textId="77777777" w:rsidR="00723A50" w:rsidRPr="00876EE6" w:rsidRDefault="00723A50" w:rsidP="00723A50">
      <w:pPr>
        <w:rPr>
          <w:sz w:val="20"/>
          <w:szCs w:val="20"/>
        </w:rPr>
      </w:pPr>
    </w:p>
    <w:p w14:paraId="6FB33467" w14:textId="77777777" w:rsidR="00723A50" w:rsidRPr="00876EE6" w:rsidRDefault="00723A50" w:rsidP="00723A50">
      <w:pPr>
        <w:rPr>
          <w:sz w:val="20"/>
          <w:szCs w:val="20"/>
        </w:rPr>
        <w:sectPr w:rsidR="00723A50" w:rsidRPr="00876EE6" w:rsidSect="00723A50">
          <w:headerReference w:type="even" r:id="rId57"/>
          <w:headerReference w:type="default" r:id="rId58"/>
          <w:footerReference w:type="even" r:id="rId59"/>
          <w:footerReference w:type="default" r:id="rId60"/>
          <w:headerReference w:type="first" r:id="rId61"/>
          <w:footerReference w:type="first" r:id="rId62"/>
          <w:pgSz w:w="11906" w:h="16838"/>
          <w:pgMar w:top="1134" w:right="992" w:bottom="1134" w:left="868" w:header="397" w:footer="431" w:gutter="0"/>
          <w:cols w:space="720"/>
          <w:titlePg/>
          <w:docGrid w:linePitch="360"/>
        </w:sectPr>
      </w:pPr>
    </w:p>
    <w:p w14:paraId="48EE4622" w14:textId="77777777" w:rsidR="00723A50" w:rsidRPr="00876EE6" w:rsidRDefault="00723A50" w:rsidP="00723A50">
      <w:pPr>
        <w:jc w:val="right"/>
      </w:pPr>
      <w:r w:rsidRPr="00876EE6">
        <w:rPr>
          <w:noProof/>
        </w:rPr>
        <w:lastRenderedPageBreak/>
        <mc:AlternateContent>
          <mc:Choice Requires="wps">
            <w:drawing>
              <wp:anchor distT="72390" distB="72390" distL="72390" distR="72390" simplePos="0" relativeHeight="251660288" behindDoc="0" locked="0" layoutInCell="1" allowOverlap="1" wp14:anchorId="5BE5EBB8" wp14:editId="1E90DA4C">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84C87B5" w14:textId="77777777" w:rsidR="00723A50" w:rsidRPr="008C7735" w:rsidRDefault="00723A50" w:rsidP="0072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5EBB8" id="Надпись 12" o:spid="_x0000_s1028"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684C87B5" w14:textId="77777777" w:rsidR="00723A50" w:rsidRPr="008C7735" w:rsidRDefault="00723A50" w:rsidP="00723A50"/>
                  </w:txbxContent>
                </v:textbox>
              </v:shape>
            </w:pict>
          </mc:Fallback>
        </mc:AlternateContent>
      </w:r>
      <w:r w:rsidRPr="00876EE6">
        <w:t>Приложение № 6.1</w:t>
      </w:r>
    </w:p>
    <w:p w14:paraId="780563C9" w14:textId="77777777" w:rsidR="00723A50" w:rsidRPr="00876EE6" w:rsidRDefault="00723A50" w:rsidP="00723A50">
      <w:pPr>
        <w:jc w:val="right"/>
      </w:pPr>
      <w:r w:rsidRPr="00876EE6">
        <w:t>к Государственному контракту</w:t>
      </w:r>
    </w:p>
    <w:p w14:paraId="01D20345" w14:textId="77777777" w:rsidR="00723A50" w:rsidRPr="00876EE6" w:rsidRDefault="00723A50" w:rsidP="00723A50">
      <w:pPr>
        <w:jc w:val="right"/>
      </w:pPr>
      <w:r w:rsidRPr="00876EE6">
        <w:t>от «___» _________202__ г. №__________________________</w:t>
      </w:r>
    </w:p>
    <w:p w14:paraId="70D41B3F" w14:textId="77777777" w:rsidR="00723A50" w:rsidRPr="00876EE6" w:rsidRDefault="00723A50" w:rsidP="00723A50">
      <w:pPr>
        <w:jc w:val="right"/>
      </w:pPr>
      <w:r w:rsidRPr="00876EE6">
        <w:t>(ФОРМА)</w:t>
      </w:r>
    </w:p>
    <w:p w14:paraId="14262E09" w14:textId="77777777" w:rsidR="00723A50" w:rsidRPr="00876EE6" w:rsidRDefault="00723A50" w:rsidP="00723A50"/>
    <w:p w14:paraId="17C0DA47" w14:textId="77777777" w:rsidR="00723A50" w:rsidRPr="00876EE6" w:rsidRDefault="00723A50" w:rsidP="00723A50">
      <w:pPr>
        <w:jc w:val="center"/>
        <w:rPr>
          <w:b/>
        </w:rPr>
      </w:pPr>
      <w:r w:rsidRPr="00876EE6">
        <w:rPr>
          <w:b/>
        </w:rPr>
        <w:t>Детализированный график выполнения строительно-монтажных работ на объекте капитального строительства:</w:t>
      </w:r>
      <w:r w:rsidRPr="00876EE6">
        <w:rPr>
          <w:b/>
        </w:rPr>
        <w:br/>
        <w:t>«</w:t>
      </w:r>
      <w:r w:rsidRPr="0026185B">
        <w:rPr>
          <w:b/>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
          <w:bCs/>
          <w:iCs/>
        </w:rPr>
        <w:t>пгт</w:t>
      </w:r>
      <w:proofErr w:type="spellEnd"/>
      <w:r w:rsidRPr="0026185B">
        <w:rPr>
          <w:b/>
          <w:bCs/>
          <w:iCs/>
        </w:rPr>
        <w:t>. Кировское, ул. Р. Люксембург, д. 19)</w:t>
      </w:r>
      <w:r w:rsidRPr="00876EE6">
        <w:rPr>
          <w:b/>
        </w:rPr>
        <w:t>»</w:t>
      </w:r>
    </w:p>
    <w:p w14:paraId="5C828273" w14:textId="77777777" w:rsidR="00723A50" w:rsidRPr="00876EE6" w:rsidRDefault="00723A50" w:rsidP="00723A50">
      <w:pPr>
        <w:jc w:val="center"/>
        <w:rPr>
          <w:b/>
        </w:rPr>
      </w:pPr>
    </w:p>
    <w:tbl>
      <w:tblPr>
        <w:tblW w:w="14904" w:type="dxa"/>
        <w:jc w:val="center"/>
        <w:tblLayout w:type="fixed"/>
        <w:tblLook w:val="04A0" w:firstRow="1" w:lastRow="0" w:firstColumn="1" w:lastColumn="0" w:noHBand="0" w:noVBand="1"/>
      </w:tblPr>
      <w:tblGrid>
        <w:gridCol w:w="1129"/>
        <w:gridCol w:w="2507"/>
        <w:gridCol w:w="727"/>
        <w:gridCol w:w="727"/>
        <w:gridCol w:w="435"/>
        <w:gridCol w:w="436"/>
        <w:gridCol w:w="435"/>
        <w:gridCol w:w="582"/>
        <w:gridCol w:w="283"/>
        <w:gridCol w:w="1367"/>
        <w:gridCol w:w="570"/>
        <w:gridCol w:w="594"/>
        <w:gridCol w:w="594"/>
        <w:gridCol w:w="638"/>
        <w:gridCol w:w="671"/>
        <w:gridCol w:w="582"/>
        <w:gridCol w:w="728"/>
        <w:gridCol w:w="1018"/>
        <w:gridCol w:w="881"/>
      </w:tblGrid>
      <w:tr w:rsidR="00723A50" w:rsidRPr="00876EE6" w14:paraId="2AF260F6" w14:textId="77777777" w:rsidTr="00723A50">
        <w:trPr>
          <w:trHeight w:val="893"/>
          <w:jc w:val="center"/>
        </w:trPr>
        <w:tc>
          <w:tcPr>
            <w:tcW w:w="1129"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5D35983" w14:textId="77777777" w:rsidR="00723A50" w:rsidRPr="00876EE6" w:rsidRDefault="00723A50" w:rsidP="00723A50">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250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681DA0FF" w14:textId="77777777" w:rsidR="00723A50" w:rsidRPr="00876EE6" w:rsidRDefault="00723A50" w:rsidP="00723A50">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53B64F7F"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Ед. изм.</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FFFFFF"/>
            <w:vAlign w:val="center"/>
            <w:hideMark/>
          </w:tcPr>
          <w:p w14:paraId="14149474"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Кол.</w:t>
            </w:r>
          </w:p>
        </w:tc>
        <w:tc>
          <w:tcPr>
            <w:tcW w:w="1888"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14:paraId="748FED65"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xml:space="preserve">Сроки </w:t>
            </w:r>
            <w:r w:rsidRPr="00876EE6">
              <w:rPr>
                <w:b/>
                <w:bCs/>
                <w:sz w:val="20"/>
                <w:szCs w:val="20"/>
              </w:rPr>
              <w:t>исполнения этапа выполнения контракта и (или) комплекса работ и (или) вида работ и (или) части работ отдельного вида работ</w:t>
            </w:r>
          </w:p>
        </w:tc>
        <w:tc>
          <w:tcPr>
            <w:tcW w:w="7926" w:type="dxa"/>
            <w:gridSpan w:val="11"/>
            <w:tcBorders>
              <w:top w:val="single" w:sz="4" w:space="0" w:color="auto"/>
              <w:left w:val="single" w:sz="4" w:space="0" w:color="auto"/>
              <w:bottom w:val="nil"/>
              <w:right w:val="single" w:sz="4" w:space="0" w:color="auto"/>
            </w:tcBorders>
            <w:vAlign w:val="center"/>
            <w:hideMark/>
          </w:tcPr>
          <w:p w14:paraId="509331ED"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p w14:paraId="39EF4337" w14:textId="77777777" w:rsidR="00723A50" w:rsidRPr="00876EE6" w:rsidRDefault="00723A50" w:rsidP="00723A50">
            <w:pPr>
              <w:jc w:val="center"/>
              <w:rPr>
                <w:b/>
                <w:bCs/>
                <w:sz w:val="20"/>
                <w:szCs w:val="20"/>
                <w:lang w:eastAsia="zh-CN" w:bidi="hi-IN"/>
              </w:rPr>
            </w:pPr>
            <w:r w:rsidRPr="00876EE6">
              <w:rPr>
                <w:b/>
                <w:bCs/>
                <w:sz w:val="20"/>
                <w:szCs w:val="20"/>
                <w:lang w:eastAsia="zh-CN" w:bidi="hi-IN"/>
              </w:rPr>
              <w:t>202__ год</w:t>
            </w:r>
          </w:p>
        </w:tc>
      </w:tr>
      <w:tr w:rsidR="00723A50" w:rsidRPr="00876EE6" w14:paraId="4A312E2D" w14:textId="77777777" w:rsidTr="00723A50">
        <w:trPr>
          <w:trHeight w:val="497"/>
          <w:jc w:val="center"/>
        </w:trPr>
        <w:tc>
          <w:tcPr>
            <w:tcW w:w="1129" w:type="dxa"/>
            <w:vMerge/>
            <w:tcBorders>
              <w:top w:val="single" w:sz="4" w:space="0" w:color="auto"/>
              <w:left w:val="single" w:sz="4" w:space="0" w:color="auto"/>
              <w:bottom w:val="single" w:sz="4" w:space="0" w:color="000000"/>
              <w:right w:val="single" w:sz="4" w:space="0" w:color="auto"/>
            </w:tcBorders>
            <w:vAlign w:val="center"/>
            <w:hideMark/>
          </w:tcPr>
          <w:p w14:paraId="2F7E77E3" w14:textId="77777777" w:rsidR="00723A50" w:rsidRPr="00876EE6" w:rsidRDefault="00723A50" w:rsidP="00723A50">
            <w:pPr>
              <w:rPr>
                <w:b/>
                <w:bCs/>
                <w:sz w:val="20"/>
                <w:szCs w:val="20"/>
                <w:lang w:eastAsia="zh-CN" w:bidi="hi-IN"/>
              </w:rPr>
            </w:pPr>
          </w:p>
        </w:tc>
        <w:tc>
          <w:tcPr>
            <w:tcW w:w="2507" w:type="dxa"/>
            <w:vMerge/>
            <w:tcBorders>
              <w:top w:val="single" w:sz="4" w:space="0" w:color="auto"/>
              <w:left w:val="single" w:sz="4" w:space="0" w:color="auto"/>
              <w:bottom w:val="single" w:sz="4" w:space="0" w:color="000000"/>
              <w:right w:val="single" w:sz="4" w:space="0" w:color="auto"/>
            </w:tcBorders>
            <w:vAlign w:val="center"/>
            <w:hideMark/>
          </w:tcPr>
          <w:p w14:paraId="21CA13FC" w14:textId="77777777" w:rsidR="00723A50" w:rsidRPr="00876EE6" w:rsidRDefault="00723A50" w:rsidP="00723A50">
            <w:pPr>
              <w:rPr>
                <w:b/>
                <w:bCs/>
                <w:sz w:val="20"/>
                <w:szCs w:val="20"/>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606D8030" w14:textId="77777777" w:rsidR="00723A50" w:rsidRPr="00876EE6" w:rsidRDefault="00723A50" w:rsidP="00723A50">
            <w:pPr>
              <w:rPr>
                <w:b/>
                <w:bCs/>
                <w:sz w:val="20"/>
                <w:szCs w:val="20"/>
                <w:lang w:eastAsia="zh-CN" w:bidi="hi-IN"/>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14:paraId="63DBA2E1" w14:textId="77777777" w:rsidR="00723A50" w:rsidRPr="00876EE6" w:rsidRDefault="00723A50" w:rsidP="00723A50">
            <w:pPr>
              <w:rPr>
                <w:b/>
                <w:bCs/>
                <w:sz w:val="20"/>
                <w:szCs w:val="20"/>
                <w:lang w:eastAsia="zh-CN" w:bidi="hi-IN"/>
              </w:rPr>
            </w:pPr>
          </w:p>
        </w:tc>
        <w:tc>
          <w:tcPr>
            <w:tcW w:w="871" w:type="dxa"/>
            <w:gridSpan w:val="2"/>
            <w:tcBorders>
              <w:top w:val="single" w:sz="4" w:space="0" w:color="auto"/>
              <w:left w:val="nil"/>
              <w:bottom w:val="single" w:sz="4" w:space="0" w:color="auto"/>
              <w:right w:val="single" w:sz="4" w:space="0" w:color="000000"/>
            </w:tcBorders>
            <w:vAlign w:val="center"/>
            <w:hideMark/>
          </w:tcPr>
          <w:p w14:paraId="7C046BB9" w14:textId="77777777" w:rsidR="00723A50" w:rsidRPr="00876EE6" w:rsidRDefault="00723A50" w:rsidP="00723A50">
            <w:pPr>
              <w:jc w:val="center"/>
              <w:rPr>
                <w:bCs/>
                <w:sz w:val="16"/>
                <w:szCs w:val="16"/>
                <w:lang w:eastAsia="zh-CN" w:bidi="hi-IN"/>
              </w:rPr>
            </w:pPr>
            <w:r w:rsidRPr="00876EE6">
              <w:rPr>
                <w:bCs/>
                <w:sz w:val="16"/>
                <w:szCs w:val="16"/>
                <w:lang w:eastAsia="zh-CN" w:bidi="hi-IN"/>
              </w:rPr>
              <w:t xml:space="preserve">Начало </w:t>
            </w:r>
          </w:p>
        </w:tc>
        <w:tc>
          <w:tcPr>
            <w:tcW w:w="1017" w:type="dxa"/>
            <w:gridSpan w:val="2"/>
            <w:tcBorders>
              <w:top w:val="single" w:sz="4" w:space="0" w:color="auto"/>
              <w:left w:val="nil"/>
              <w:bottom w:val="single" w:sz="4" w:space="0" w:color="auto"/>
              <w:right w:val="single" w:sz="4" w:space="0" w:color="000000"/>
            </w:tcBorders>
            <w:vAlign w:val="center"/>
            <w:hideMark/>
          </w:tcPr>
          <w:p w14:paraId="50A59E2E" w14:textId="77777777" w:rsidR="00723A50" w:rsidRPr="00876EE6" w:rsidRDefault="00723A50" w:rsidP="00723A50">
            <w:pPr>
              <w:jc w:val="center"/>
              <w:rPr>
                <w:bCs/>
                <w:sz w:val="16"/>
                <w:szCs w:val="16"/>
                <w:lang w:eastAsia="zh-CN" w:bidi="hi-IN"/>
              </w:rPr>
            </w:pPr>
            <w:r w:rsidRPr="00876EE6">
              <w:rPr>
                <w:bCs/>
                <w:sz w:val="16"/>
                <w:szCs w:val="16"/>
                <w:lang w:eastAsia="zh-CN" w:bidi="hi-IN"/>
              </w:rPr>
              <w:t>Окончание</w:t>
            </w:r>
          </w:p>
        </w:tc>
        <w:tc>
          <w:tcPr>
            <w:tcW w:w="283" w:type="dxa"/>
            <w:tcBorders>
              <w:top w:val="single" w:sz="4" w:space="0" w:color="auto"/>
              <w:left w:val="nil"/>
              <w:bottom w:val="nil"/>
              <w:right w:val="single" w:sz="4" w:space="0" w:color="auto"/>
            </w:tcBorders>
            <w:vAlign w:val="center"/>
          </w:tcPr>
          <w:p w14:paraId="7CB21BDB" w14:textId="77777777" w:rsidR="00723A50" w:rsidRPr="00876EE6" w:rsidRDefault="00723A50" w:rsidP="00723A50">
            <w:pPr>
              <w:jc w:val="center"/>
              <w:rPr>
                <w:bCs/>
                <w:sz w:val="16"/>
                <w:szCs w:val="16"/>
                <w:lang w:eastAsia="zh-CN" w:bidi="hi-IN"/>
              </w:rPr>
            </w:pPr>
          </w:p>
        </w:tc>
        <w:tc>
          <w:tcPr>
            <w:tcW w:w="1367" w:type="dxa"/>
            <w:tcBorders>
              <w:top w:val="single" w:sz="4" w:space="0" w:color="auto"/>
              <w:left w:val="nil"/>
              <w:bottom w:val="nil"/>
              <w:right w:val="single" w:sz="4" w:space="0" w:color="auto"/>
            </w:tcBorders>
            <w:vAlign w:val="center"/>
          </w:tcPr>
          <w:p w14:paraId="57E395E5" w14:textId="77777777" w:rsidR="00723A50" w:rsidRPr="00876EE6" w:rsidRDefault="00723A50" w:rsidP="00723A50">
            <w:pPr>
              <w:jc w:val="center"/>
              <w:rPr>
                <w:bCs/>
                <w:sz w:val="16"/>
                <w:szCs w:val="16"/>
                <w:lang w:eastAsia="zh-CN" w:bidi="hi-IN"/>
              </w:rPr>
            </w:pPr>
          </w:p>
        </w:tc>
        <w:tc>
          <w:tcPr>
            <w:tcW w:w="570" w:type="dxa"/>
            <w:tcBorders>
              <w:top w:val="single" w:sz="4" w:space="0" w:color="auto"/>
              <w:left w:val="nil"/>
              <w:bottom w:val="nil"/>
              <w:right w:val="single" w:sz="4" w:space="0" w:color="auto"/>
            </w:tcBorders>
            <w:vAlign w:val="center"/>
          </w:tcPr>
          <w:p w14:paraId="50FA5D6A" w14:textId="77777777" w:rsidR="00723A50" w:rsidRPr="00876EE6" w:rsidRDefault="00723A50" w:rsidP="00723A50">
            <w:pPr>
              <w:jc w:val="center"/>
              <w:rPr>
                <w:bCs/>
                <w:sz w:val="16"/>
                <w:szCs w:val="16"/>
                <w:lang w:eastAsia="zh-CN" w:bidi="hi-IN"/>
              </w:rPr>
            </w:pPr>
          </w:p>
        </w:tc>
        <w:tc>
          <w:tcPr>
            <w:tcW w:w="594" w:type="dxa"/>
            <w:tcBorders>
              <w:top w:val="single" w:sz="4" w:space="0" w:color="auto"/>
              <w:left w:val="nil"/>
              <w:bottom w:val="nil"/>
              <w:right w:val="single" w:sz="4" w:space="0" w:color="auto"/>
            </w:tcBorders>
            <w:vAlign w:val="center"/>
          </w:tcPr>
          <w:p w14:paraId="2FDE8293" w14:textId="77777777" w:rsidR="00723A50" w:rsidRPr="00876EE6" w:rsidRDefault="00723A50" w:rsidP="00723A50">
            <w:pPr>
              <w:jc w:val="center"/>
              <w:rPr>
                <w:bCs/>
                <w:sz w:val="16"/>
                <w:szCs w:val="16"/>
                <w:lang w:eastAsia="zh-CN" w:bidi="hi-IN"/>
              </w:rPr>
            </w:pPr>
          </w:p>
        </w:tc>
        <w:tc>
          <w:tcPr>
            <w:tcW w:w="594" w:type="dxa"/>
            <w:tcBorders>
              <w:top w:val="single" w:sz="4" w:space="0" w:color="auto"/>
              <w:left w:val="nil"/>
              <w:bottom w:val="nil"/>
              <w:right w:val="single" w:sz="4" w:space="0" w:color="auto"/>
            </w:tcBorders>
            <w:vAlign w:val="center"/>
          </w:tcPr>
          <w:p w14:paraId="06441DCB" w14:textId="77777777" w:rsidR="00723A50" w:rsidRPr="00876EE6" w:rsidRDefault="00723A50" w:rsidP="00723A50">
            <w:pPr>
              <w:jc w:val="center"/>
              <w:rPr>
                <w:bCs/>
                <w:sz w:val="16"/>
                <w:szCs w:val="16"/>
                <w:lang w:eastAsia="zh-CN" w:bidi="hi-IN"/>
              </w:rPr>
            </w:pPr>
          </w:p>
        </w:tc>
        <w:tc>
          <w:tcPr>
            <w:tcW w:w="638" w:type="dxa"/>
            <w:tcBorders>
              <w:top w:val="single" w:sz="4" w:space="0" w:color="auto"/>
              <w:left w:val="nil"/>
              <w:bottom w:val="nil"/>
              <w:right w:val="single" w:sz="4" w:space="0" w:color="auto"/>
            </w:tcBorders>
            <w:vAlign w:val="center"/>
          </w:tcPr>
          <w:p w14:paraId="7E37A6CB" w14:textId="77777777" w:rsidR="00723A50" w:rsidRPr="00876EE6" w:rsidRDefault="00723A50" w:rsidP="00723A50">
            <w:pPr>
              <w:jc w:val="center"/>
              <w:rPr>
                <w:bCs/>
                <w:sz w:val="16"/>
                <w:szCs w:val="16"/>
                <w:lang w:eastAsia="zh-CN" w:bidi="hi-IN"/>
              </w:rPr>
            </w:pPr>
          </w:p>
        </w:tc>
        <w:tc>
          <w:tcPr>
            <w:tcW w:w="671" w:type="dxa"/>
            <w:tcBorders>
              <w:top w:val="single" w:sz="4" w:space="0" w:color="auto"/>
              <w:left w:val="nil"/>
              <w:bottom w:val="nil"/>
              <w:right w:val="single" w:sz="4" w:space="0" w:color="auto"/>
            </w:tcBorders>
            <w:vAlign w:val="center"/>
          </w:tcPr>
          <w:p w14:paraId="3806C6D6" w14:textId="77777777" w:rsidR="00723A50" w:rsidRPr="00876EE6" w:rsidRDefault="00723A50" w:rsidP="00723A50">
            <w:pPr>
              <w:jc w:val="center"/>
              <w:rPr>
                <w:bCs/>
                <w:sz w:val="16"/>
                <w:szCs w:val="16"/>
                <w:lang w:eastAsia="zh-CN" w:bidi="hi-IN"/>
              </w:rPr>
            </w:pPr>
          </w:p>
        </w:tc>
        <w:tc>
          <w:tcPr>
            <w:tcW w:w="582" w:type="dxa"/>
            <w:tcBorders>
              <w:top w:val="single" w:sz="4" w:space="0" w:color="auto"/>
              <w:left w:val="nil"/>
              <w:bottom w:val="nil"/>
              <w:right w:val="single" w:sz="4" w:space="0" w:color="auto"/>
            </w:tcBorders>
            <w:vAlign w:val="center"/>
          </w:tcPr>
          <w:p w14:paraId="7706DAC7" w14:textId="77777777" w:rsidR="00723A50" w:rsidRPr="00876EE6" w:rsidRDefault="00723A50" w:rsidP="00723A50">
            <w:pPr>
              <w:jc w:val="center"/>
              <w:rPr>
                <w:bCs/>
                <w:sz w:val="16"/>
                <w:szCs w:val="16"/>
                <w:lang w:eastAsia="zh-CN" w:bidi="hi-IN"/>
              </w:rPr>
            </w:pPr>
          </w:p>
        </w:tc>
        <w:tc>
          <w:tcPr>
            <w:tcW w:w="728" w:type="dxa"/>
            <w:tcBorders>
              <w:top w:val="single" w:sz="4" w:space="0" w:color="auto"/>
              <w:left w:val="nil"/>
              <w:bottom w:val="nil"/>
              <w:right w:val="single" w:sz="4" w:space="0" w:color="auto"/>
            </w:tcBorders>
            <w:vAlign w:val="center"/>
          </w:tcPr>
          <w:p w14:paraId="5D03F8BB" w14:textId="77777777" w:rsidR="00723A50" w:rsidRPr="00876EE6" w:rsidRDefault="00723A50" w:rsidP="00723A50">
            <w:pPr>
              <w:jc w:val="center"/>
              <w:rPr>
                <w:bCs/>
                <w:sz w:val="16"/>
                <w:szCs w:val="16"/>
                <w:lang w:eastAsia="zh-CN" w:bidi="hi-IN"/>
              </w:rPr>
            </w:pPr>
          </w:p>
        </w:tc>
        <w:tc>
          <w:tcPr>
            <w:tcW w:w="1018" w:type="dxa"/>
            <w:tcBorders>
              <w:top w:val="single" w:sz="4" w:space="0" w:color="auto"/>
              <w:left w:val="nil"/>
              <w:bottom w:val="nil"/>
              <w:right w:val="single" w:sz="4" w:space="0" w:color="auto"/>
            </w:tcBorders>
            <w:vAlign w:val="center"/>
          </w:tcPr>
          <w:p w14:paraId="7C6A0242" w14:textId="77777777" w:rsidR="00723A50" w:rsidRPr="00876EE6" w:rsidRDefault="00723A50" w:rsidP="00723A50">
            <w:pPr>
              <w:jc w:val="center"/>
              <w:rPr>
                <w:bCs/>
                <w:sz w:val="16"/>
                <w:szCs w:val="16"/>
                <w:lang w:eastAsia="zh-CN" w:bidi="hi-IN"/>
              </w:rPr>
            </w:pPr>
          </w:p>
        </w:tc>
        <w:tc>
          <w:tcPr>
            <w:tcW w:w="881" w:type="dxa"/>
            <w:tcBorders>
              <w:top w:val="single" w:sz="4" w:space="0" w:color="auto"/>
              <w:left w:val="nil"/>
              <w:bottom w:val="nil"/>
              <w:right w:val="single" w:sz="4" w:space="0" w:color="auto"/>
            </w:tcBorders>
            <w:vAlign w:val="center"/>
          </w:tcPr>
          <w:p w14:paraId="09E5A680" w14:textId="77777777" w:rsidR="00723A50" w:rsidRPr="00876EE6" w:rsidRDefault="00723A50" w:rsidP="00723A50">
            <w:pPr>
              <w:jc w:val="center"/>
              <w:rPr>
                <w:bCs/>
                <w:sz w:val="16"/>
                <w:szCs w:val="16"/>
                <w:lang w:eastAsia="zh-CN" w:bidi="hi-IN"/>
              </w:rPr>
            </w:pPr>
          </w:p>
        </w:tc>
      </w:tr>
      <w:tr w:rsidR="00723A50" w:rsidRPr="00876EE6" w14:paraId="53EB9B2E" w14:textId="77777777" w:rsidTr="00723A50">
        <w:trPr>
          <w:trHeight w:val="376"/>
          <w:jc w:val="center"/>
        </w:trPr>
        <w:tc>
          <w:tcPr>
            <w:tcW w:w="1129" w:type="dxa"/>
            <w:tcBorders>
              <w:top w:val="nil"/>
              <w:left w:val="single" w:sz="4" w:space="0" w:color="auto"/>
              <w:bottom w:val="single" w:sz="4" w:space="0" w:color="auto"/>
              <w:right w:val="single" w:sz="4" w:space="0" w:color="auto"/>
            </w:tcBorders>
            <w:vAlign w:val="center"/>
            <w:hideMark/>
          </w:tcPr>
          <w:p w14:paraId="5BC55E98" w14:textId="77777777" w:rsidR="00723A50" w:rsidRPr="00876EE6" w:rsidRDefault="00723A50" w:rsidP="00723A50">
            <w:pPr>
              <w:jc w:val="center"/>
              <w:rPr>
                <w:sz w:val="28"/>
                <w:szCs w:val="28"/>
                <w:lang w:eastAsia="zh-CN" w:bidi="hi-IN"/>
              </w:rPr>
            </w:pPr>
            <w:r w:rsidRPr="00876EE6">
              <w:rPr>
                <w:sz w:val="28"/>
                <w:szCs w:val="28"/>
                <w:lang w:eastAsia="zh-CN" w:bidi="hi-IN"/>
              </w:rPr>
              <w:t> </w:t>
            </w:r>
          </w:p>
        </w:tc>
        <w:tc>
          <w:tcPr>
            <w:tcW w:w="2507" w:type="dxa"/>
            <w:tcBorders>
              <w:top w:val="nil"/>
              <w:left w:val="nil"/>
              <w:bottom w:val="single" w:sz="4" w:space="0" w:color="auto"/>
              <w:right w:val="nil"/>
            </w:tcBorders>
            <w:vAlign w:val="center"/>
            <w:hideMark/>
          </w:tcPr>
          <w:p w14:paraId="3DCADCCA" w14:textId="77777777" w:rsidR="00723A50" w:rsidRPr="00876EE6" w:rsidRDefault="00723A50" w:rsidP="00723A50">
            <w:pPr>
              <w:rPr>
                <w:lang w:eastAsia="zh-CN" w:bidi="hi-IN"/>
              </w:rPr>
            </w:pPr>
            <w:r w:rsidRPr="00876EE6">
              <w:rPr>
                <w:lang w:eastAsia="zh-CN" w:bidi="hi-IN"/>
              </w:rPr>
              <w:t> </w:t>
            </w:r>
          </w:p>
        </w:tc>
        <w:tc>
          <w:tcPr>
            <w:tcW w:w="727" w:type="dxa"/>
            <w:tcBorders>
              <w:top w:val="nil"/>
              <w:left w:val="single" w:sz="4" w:space="0" w:color="auto"/>
              <w:bottom w:val="single" w:sz="4" w:space="0" w:color="auto"/>
              <w:right w:val="single" w:sz="4" w:space="0" w:color="auto"/>
            </w:tcBorders>
            <w:vAlign w:val="center"/>
            <w:hideMark/>
          </w:tcPr>
          <w:p w14:paraId="2A84F69E" w14:textId="77777777" w:rsidR="00723A50" w:rsidRPr="00876EE6" w:rsidRDefault="00723A50" w:rsidP="00723A50">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49F5DEF1" w14:textId="77777777" w:rsidR="00723A50" w:rsidRPr="00876EE6" w:rsidRDefault="00723A50" w:rsidP="00723A50">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7876B1B1" w14:textId="77777777" w:rsidR="00723A50" w:rsidRPr="00876EE6" w:rsidRDefault="00723A50" w:rsidP="00723A50">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7C8BD3F3" w14:textId="77777777" w:rsidR="00723A50" w:rsidRPr="00876EE6" w:rsidRDefault="00723A50" w:rsidP="00723A50">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B4F0CD6" w14:textId="77777777" w:rsidR="00723A50" w:rsidRPr="00876EE6" w:rsidRDefault="00723A50" w:rsidP="00723A50">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42AC3573" w14:textId="77777777" w:rsidR="00723A50" w:rsidRPr="00876EE6" w:rsidRDefault="00723A50" w:rsidP="00723A50">
            <w:pPr>
              <w:jc w:val="center"/>
              <w:rPr>
                <w:lang w:eastAsia="zh-CN" w:bidi="hi-IN"/>
              </w:rPr>
            </w:pPr>
            <w:r w:rsidRPr="00876EE6">
              <w:rPr>
                <w:lang w:eastAsia="zh-CN" w:bidi="hi-IN"/>
              </w:rPr>
              <w:t> </w:t>
            </w:r>
          </w:p>
        </w:tc>
        <w:tc>
          <w:tcPr>
            <w:tcW w:w="283" w:type="dxa"/>
            <w:tcBorders>
              <w:top w:val="single" w:sz="4" w:space="0" w:color="auto"/>
              <w:left w:val="nil"/>
              <w:bottom w:val="single" w:sz="4" w:space="0" w:color="auto"/>
              <w:right w:val="single" w:sz="4" w:space="0" w:color="auto"/>
            </w:tcBorders>
            <w:noWrap/>
            <w:hideMark/>
          </w:tcPr>
          <w:p w14:paraId="638B5019" w14:textId="77777777" w:rsidR="00723A50" w:rsidRPr="00876EE6" w:rsidRDefault="00723A50" w:rsidP="00723A50">
            <w:pPr>
              <w:rPr>
                <w:lang w:eastAsia="zh-CN" w:bidi="hi-IN"/>
              </w:rPr>
            </w:pPr>
            <w:r w:rsidRPr="00876EE6">
              <w:rPr>
                <w:lang w:eastAsia="zh-CN" w:bidi="hi-IN"/>
              </w:rPr>
              <w:t> </w:t>
            </w:r>
          </w:p>
        </w:tc>
        <w:tc>
          <w:tcPr>
            <w:tcW w:w="1367" w:type="dxa"/>
            <w:tcBorders>
              <w:top w:val="single" w:sz="4" w:space="0" w:color="auto"/>
              <w:left w:val="nil"/>
              <w:bottom w:val="single" w:sz="4" w:space="0" w:color="auto"/>
              <w:right w:val="single" w:sz="4" w:space="0" w:color="auto"/>
            </w:tcBorders>
            <w:noWrap/>
            <w:hideMark/>
          </w:tcPr>
          <w:p w14:paraId="728CA852" w14:textId="77777777" w:rsidR="00723A50" w:rsidRPr="00876EE6" w:rsidRDefault="00723A50" w:rsidP="00723A50">
            <w:pPr>
              <w:rPr>
                <w:lang w:eastAsia="zh-CN" w:bidi="hi-IN"/>
              </w:rPr>
            </w:pPr>
            <w:r w:rsidRPr="00876EE6">
              <w:rPr>
                <w:lang w:eastAsia="zh-CN" w:bidi="hi-IN"/>
              </w:rPr>
              <w:t> </w:t>
            </w:r>
          </w:p>
        </w:tc>
        <w:tc>
          <w:tcPr>
            <w:tcW w:w="570" w:type="dxa"/>
            <w:tcBorders>
              <w:top w:val="single" w:sz="4" w:space="0" w:color="auto"/>
              <w:left w:val="nil"/>
              <w:bottom w:val="single" w:sz="4" w:space="0" w:color="auto"/>
              <w:right w:val="single" w:sz="4" w:space="0" w:color="auto"/>
            </w:tcBorders>
            <w:noWrap/>
            <w:hideMark/>
          </w:tcPr>
          <w:p w14:paraId="19223872" w14:textId="77777777" w:rsidR="00723A50" w:rsidRPr="00876EE6" w:rsidRDefault="00723A50" w:rsidP="00723A50">
            <w:pPr>
              <w:rPr>
                <w:lang w:eastAsia="zh-CN" w:bidi="hi-IN"/>
              </w:rPr>
            </w:pPr>
            <w:r w:rsidRPr="00876EE6">
              <w:rPr>
                <w:lang w:eastAsia="zh-CN" w:bidi="hi-IN"/>
              </w:rPr>
              <w:t> </w:t>
            </w:r>
          </w:p>
        </w:tc>
        <w:tc>
          <w:tcPr>
            <w:tcW w:w="594" w:type="dxa"/>
            <w:tcBorders>
              <w:top w:val="single" w:sz="4" w:space="0" w:color="auto"/>
              <w:left w:val="nil"/>
              <w:bottom w:val="single" w:sz="4" w:space="0" w:color="auto"/>
              <w:right w:val="single" w:sz="4" w:space="0" w:color="auto"/>
            </w:tcBorders>
            <w:noWrap/>
            <w:hideMark/>
          </w:tcPr>
          <w:p w14:paraId="50DC1B32" w14:textId="77777777" w:rsidR="00723A50" w:rsidRPr="00876EE6" w:rsidRDefault="00723A50" w:rsidP="00723A50">
            <w:pPr>
              <w:rPr>
                <w:lang w:eastAsia="zh-CN" w:bidi="hi-IN"/>
              </w:rPr>
            </w:pPr>
            <w:r w:rsidRPr="00876EE6">
              <w:rPr>
                <w:lang w:eastAsia="zh-CN" w:bidi="hi-IN"/>
              </w:rPr>
              <w:t> </w:t>
            </w:r>
          </w:p>
        </w:tc>
        <w:tc>
          <w:tcPr>
            <w:tcW w:w="594" w:type="dxa"/>
            <w:tcBorders>
              <w:top w:val="single" w:sz="4" w:space="0" w:color="auto"/>
              <w:left w:val="nil"/>
              <w:bottom w:val="single" w:sz="4" w:space="0" w:color="auto"/>
              <w:right w:val="single" w:sz="4" w:space="0" w:color="auto"/>
            </w:tcBorders>
            <w:noWrap/>
            <w:hideMark/>
          </w:tcPr>
          <w:p w14:paraId="270C2655" w14:textId="77777777" w:rsidR="00723A50" w:rsidRPr="00876EE6" w:rsidRDefault="00723A50" w:rsidP="00723A50">
            <w:pPr>
              <w:rPr>
                <w:lang w:eastAsia="zh-CN" w:bidi="hi-IN"/>
              </w:rPr>
            </w:pPr>
            <w:r w:rsidRPr="00876EE6">
              <w:rPr>
                <w:lang w:eastAsia="zh-CN" w:bidi="hi-IN"/>
              </w:rPr>
              <w:t> </w:t>
            </w:r>
          </w:p>
        </w:tc>
        <w:tc>
          <w:tcPr>
            <w:tcW w:w="638" w:type="dxa"/>
            <w:tcBorders>
              <w:top w:val="single" w:sz="4" w:space="0" w:color="auto"/>
              <w:left w:val="nil"/>
              <w:bottom w:val="single" w:sz="4" w:space="0" w:color="auto"/>
              <w:right w:val="single" w:sz="4" w:space="0" w:color="auto"/>
            </w:tcBorders>
            <w:noWrap/>
            <w:hideMark/>
          </w:tcPr>
          <w:p w14:paraId="18274434" w14:textId="77777777" w:rsidR="00723A50" w:rsidRPr="00876EE6" w:rsidRDefault="00723A50" w:rsidP="00723A50">
            <w:pPr>
              <w:rPr>
                <w:lang w:eastAsia="zh-CN" w:bidi="hi-IN"/>
              </w:rPr>
            </w:pPr>
            <w:r w:rsidRPr="00876EE6">
              <w:rPr>
                <w:lang w:eastAsia="zh-CN" w:bidi="hi-IN"/>
              </w:rPr>
              <w:t> </w:t>
            </w:r>
          </w:p>
        </w:tc>
        <w:tc>
          <w:tcPr>
            <w:tcW w:w="671" w:type="dxa"/>
            <w:tcBorders>
              <w:top w:val="single" w:sz="4" w:space="0" w:color="auto"/>
              <w:left w:val="nil"/>
              <w:bottom w:val="single" w:sz="4" w:space="0" w:color="auto"/>
              <w:right w:val="single" w:sz="4" w:space="0" w:color="auto"/>
            </w:tcBorders>
            <w:noWrap/>
            <w:hideMark/>
          </w:tcPr>
          <w:p w14:paraId="357030A5" w14:textId="77777777" w:rsidR="00723A50" w:rsidRPr="00876EE6" w:rsidRDefault="00723A50" w:rsidP="00723A50">
            <w:pPr>
              <w:rPr>
                <w:lang w:eastAsia="zh-CN" w:bidi="hi-IN"/>
              </w:rPr>
            </w:pPr>
            <w:r w:rsidRPr="00876EE6">
              <w:rPr>
                <w:lang w:eastAsia="zh-CN" w:bidi="hi-IN"/>
              </w:rPr>
              <w:t> </w:t>
            </w:r>
          </w:p>
        </w:tc>
        <w:tc>
          <w:tcPr>
            <w:tcW w:w="582" w:type="dxa"/>
            <w:tcBorders>
              <w:top w:val="single" w:sz="4" w:space="0" w:color="auto"/>
              <w:left w:val="nil"/>
              <w:bottom w:val="single" w:sz="4" w:space="0" w:color="auto"/>
              <w:right w:val="single" w:sz="4" w:space="0" w:color="auto"/>
            </w:tcBorders>
            <w:noWrap/>
            <w:hideMark/>
          </w:tcPr>
          <w:p w14:paraId="2C06F4CC" w14:textId="77777777" w:rsidR="00723A50" w:rsidRPr="00876EE6" w:rsidRDefault="00723A50" w:rsidP="00723A50">
            <w:pPr>
              <w:rPr>
                <w:lang w:eastAsia="zh-CN" w:bidi="hi-IN"/>
              </w:rPr>
            </w:pPr>
            <w:r w:rsidRPr="00876EE6">
              <w:rPr>
                <w:lang w:eastAsia="zh-CN" w:bidi="hi-IN"/>
              </w:rPr>
              <w:t> </w:t>
            </w:r>
          </w:p>
        </w:tc>
        <w:tc>
          <w:tcPr>
            <w:tcW w:w="728" w:type="dxa"/>
            <w:tcBorders>
              <w:top w:val="single" w:sz="4" w:space="0" w:color="auto"/>
              <w:left w:val="nil"/>
              <w:bottom w:val="single" w:sz="4" w:space="0" w:color="auto"/>
              <w:right w:val="single" w:sz="4" w:space="0" w:color="auto"/>
            </w:tcBorders>
            <w:noWrap/>
            <w:hideMark/>
          </w:tcPr>
          <w:p w14:paraId="21E9FB32" w14:textId="77777777" w:rsidR="00723A50" w:rsidRPr="00876EE6" w:rsidRDefault="00723A50" w:rsidP="00723A50">
            <w:pPr>
              <w:rPr>
                <w:lang w:eastAsia="zh-CN" w:bidi="hi-IN"/>
              </w:rPr>
            </w:pPr>
            <w:r w:rsidRPr="00876EE6">
              <w:rPr>
                <w:lang w:eastAsia="zh-CN" w:bidi="hi-IN"/>
              </w:rPr>
              <w:t> </w:t>
            </w:r>
          </w:p>
        </w:tc>
        <w:tc>
          <w:tcPr>
            <w:tcW w:w="1018" w:type="dxa"/>
            <w:tcBorders>
              <w:top w:val="single" w:sz="4" w:space="0" w:color="auto"/>
              <w:left w:val="nil"/>
              <w:bottom w:val="single" w:sz="4" w:space="0" w:color="auto"/>
              <w:right w:val="single" w:sz="4" w:space="0" w:color="auto"/>
            </w:tcBorders>
            <w:noWrap/>
            <w:hideMark/>
          </w:tcPr>
          <w:p w14:paraId="285672C6" w14:textId="77777777" w:rsidR="00723A50" w:rsidRPr="00876EE6" w:rsidRDefault="00723A50" w:rsidP="00723A50">
            <w:pPr>
              <w:rPr>
                <w:lang w:eastAsia="zh-CN" w:bidi="hi-IN"/>
              </w:rPr>
            </w:pPr>
            <w:r w:rsidRPr="00876EE6">
              <w:rPr>
                <w:lang w:eastAsia="zh-CN" w:bidi="hi-IN"/>
              </w:rPr>
              <w:t> </w:t>
            </w:r>
          </w:p>
        </w:tc>
        <w:tc>
          <w:tcPr>
            <w:tcW w:w="881" w:type="dxa"/>
            <w:tcBorders>
              <w:top w:val="single" w:sz="4" w:space="0" w:color="auto"/>
              <w:left w:val="nil"/>
              <w:bottom w:val="single" w:sz="4" w:space="0" w:color="auto"/>
              <w:right w:val="single" w:sz="4" w:space="0" w:color="auto"/>
            </w:tcBorders>
            <w:noWrap/>
            <w:hideMark/>
          </w:tcPr>
          <w:p w14:paraId="177DE5F5" w14:textId="77777777" w:rsidR="00723A50" w:rsidRPr="00876EE6" w:rsidRDefault="00723A50" w:rsidP="00723A50">
            <w:pPr>
              <w:rPr>
                <w:lang w:eastAsia="zh-CN" w:bidi="hi-IN"/>
              </w:rPr>
            </w:pPr>
            <w:r w:rsidRPr="00876EE6">
              <w:rPr>
                <w:lang w:eastAsia="zh-CN" w:bidi="hi-IN"/>
              </w:rPr>
              <w:t> </w:t>
            </w:r>
          </w:p>
        </w:tc>
      </w:tr>
      <w:tr w:rsidR="00723A50" w:rsidRPr="00876EE6" w14:paraId="04F50E63" w14:textId="77777777" w:rsidTr="00723A50">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10AD0FE0" w14:textId="77777777" w:rsidR="00723A50" w:rsidRPr="00876EE6" w:rsidRDefault="00723A50" w:rsidP="00723A50">
            <w:pPr>
              <w:jc w:val="center"/>
              <w:outlineLvl w:val="0"/>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5A46C7E2" w14:textId="77777777" w:rsidR="00723A50" w:rsidRPr="00876EE6" w:rsidRDefault="00723A50" w:rsidP="00723A50">
            <w:pP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686F1C30" w14:textId="77777777" w:rsidR="00723A50" w:rsidRPr="00876EE6" w:rsidRDefault="00723A50" w:rsidP="00723A50">
            <w:pPr>
              <w:jc w:val="cente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09995DA5" w14:textId="77777777" w:rsidR="00723A50" w:rsidRPr="00876EE6" w:rsidRDefault="00723A50" w:rsidP="00723A50">
            <w:pPr>
              <w:jc w:val="center"/>
              <w:outlineLvl w:val="0"/>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5BAA2E40" w14:textId="77777777" w:rsidR="00723A50" w:rsidRPr="00876EE6" w:rsidRDefault="00723A50" w:rsidP="00723A50">
            <w:pPr>
              <w:outlineLvl w:val="0"/>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2ABD26A4" w14:textId="77777777" w:rsidR="00723A50" w:rsidRPr="00876EE6" w:rsidRDefault="00723A50" w:rsidP="00723A50">
            <w:pPr>
              <w:jc w:val="center"/>
              <w:outlineLvl w:val="0"/>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5802FCE" w14:textId="77777777" w:rsidR="00723A50" w:rsidRPr="00876EE6" w:rsidRDefault="00723A50" w:rsidP="00723A50">
            <w:pPr>
              <w:outlineLvl w:val="0"/>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11B6BD97" w14:textId="77777777" w:rsidR="00723A50" w:rsidRPr="00876EE6" w:rsidRDefault="00723A50" w:rsidP="00723A50">
            <w:pPr>
              <w:jc w:val="center"/>
              <w:outlineLvl w:val="0"/>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2A9415D6" w14:textId="77777777" w:rsidR="00723A50" w:rsidRPr="00876EE6" w:rsidRDefault="00723A50" w:rsidP="00723A50">
            <w:pPr>
              <w:outlineLvl w:val="0"/>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0E166D44" w14:textId="77777777" w:rsidR="00723A50" w:rsidRPr="00876EE6" w:rsidRDefault="00723A50" w:rsidP="00723A50">
            <w:pPr>
              <w:outlineLvl w:val="0"/>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0D6A77DD" w14:textId="77777777" w:rsidR="00723A50" w:rsidRPr="00876EE6" w:rsidRDefault="00723A50" w:rsidP="00723A50">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48850891" w14:textId="77777777" w:rsidR="00723A50" w:rsidRPr="00876EE6" w:rsidRDefault="00723A50" w:rsidP="00723A50">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32A66DC1" w14:textId="77777777" w:rsidR="00723A50" w:rsidRPr="00876EE6" w:rsidRDefault="00723A50" w:rsidP="00723A50">
            <w:pPr>
              <w:outlineLvl w:val="0"/>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35CD5F1A" w14:textId="77777777" w:rsidR="00723A50" w:rsidRPr="00876EE6" w:rsidRDefault="00723A50" w:rsidP="00723A50">
            <w:pPr>
              <w:outlineLvl w:val="0"/>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22C6480E" w14:textId="77777777" w:rsidR="00723A50" w:rsidRPr="00876EE6" w:rsidRDefault="00723A50" w:rsidP="00723A50">
            <w:pPr>
              <w:outlineLvl w:val="0"/>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2BC7123C" w14:textId="77777777" w:rsidR="00723A50" w:rsidRPr="00876EE6" w:rsidRDefault="00723A50" w:rsidP="00723A50">
            <w:pPr>
              <w:outlineLvl w:val="0"/>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0F1356C6" w14:textId="77777777" w:rsidR="00723A50" w:rsidRPr="00876EE6" w:rsidRDefault="00723A50" w:rsidP="00723A50">
            <w:pPr>
              <w:outlineLvl w:val="0"/>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73F4AEA3" w14:textId="77777777" w:rsidR="00723A50" w:rsidRPr="00876EE6" w:rsidRDefault="00723A50" w:rsidP="00723A50">
            <w:pPr>
              <w:outlineLvl w:val="0"/>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0CDC92B6" w14:textId="77777777" w:rsidR="00723A50" w:rsidRPr="00876EE6" w:rsidRDefault="00723A50" w:rsidP="00723A50">
            <w:pPr>
              <w:outlineLvl w:val="0"/>
              <w:rPr>
                <w:lang w:eastAsia="zh-CN" w:bidi="hi-IN"/>
              </w:rPr>
            </w:pPr>
            <w:r w:rsidRPr="00876EE6">
              <w:rPr>
                <w:lang w:eastAsia="zh-CN" w:bidi="hi-IN"/>
              </w:rPr>
              <w:t> </w:t>
            </w:r>
          </w:p>
        </w:tc>
      </w:tr>
      <w:tr w:rsidR="00723A50" w:rsidRPr="00876EE6" w14:paraId="768B33A6" w14:textId="77777777" w:rsidTr="00723A50">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48359D44" w14:textId="77777777" w:rsidR="00723A50" w:rsidRPr="00876EE6" w:rsidRDefault="00723A50" w:rsidP="00723A50">
            <w:pPr>
              <w:jc w:val="center"/>
              <w:outlineLvl w:val="0"/>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4BDF2779" w14:textId="77777777" w:rsidR="00723A50" w:rsidRPr="00876EE6" w:rsidRDefault="00723A50" w:rsidP="00723A50">
            <w:pP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4AFA2AC4" w14:textId="77777777" w:rsidR="00723A50" w:rsidRPr="00876EE6" w:rsidRDefault="00723A50" w:rsidP="00723A50">
            <w:pPr>
              <w:jc w:val="center"/>
              <w:outlineLvl w:val="0"/>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7A478AEC" w14:textId="77777777" w:rsidR="00723A50" w:rsidRPr="00876EE6" w:rsidRDefault="00723A50" w:rsidP="00723A50">
            <w:pPr>
              <w:jc w:val="center"/>
              <w:outlineLvl w:val="0"/>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5A98B41" w14:textId="77777777" w:rsidR="00723A50" w:rsidRPr="00876EE6" w:rsidRDefault="00723A50" w:rsidP="00723A50">
            <w:pPr>
              <w:outlineLvl w:val="0"/>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744FF87A" w14:textId="77777777" w:rsidR="00723A50" w:rsidRPr="00876EE6" w:rsidRDefault="00723A50" w:rsidP="00723A50">
            <w:pPr>
              <w:jc w:val="center"/>
              <w:outlineLvl w:val="0"/>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AFC658B" w14:textId="77777777" w:rsidR="00723A50" w:rsidRPr="00876EE6" w:rsidRDefault="00723A50" w:rsidP="00723A50">
            <w:pPr>
              <w:outlineLvl w:val="0"/>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7FD05DD5" w14:textId="77777777" w:rsidR="00723A50" w:rsidRPr="00876EE6" w:rsidRDefault="00723A50" w:rsidP="00723A50">
            <w:pPr>
              <w:jc w:val="center"/>
              <w:outlineLvl w:val="0"/>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77ACBA7F" w14:textId="77777777" w:rsidR="00723A50" w:rsidRPr="00876EE6" w:rsidRDefault="00723A50" w:rsidP="00723A50">
            <w:pPr>
              <w:outlineLvl w:val="0"/>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387B9FBC" w14:textId="77777777" w:rsidR="00723A50" w:rsidRPr="00876EE6" w:rsidRDefault="00723A50" w:rsidP="00723A50">
            <w:pPr>
              <w:outlineLvl w:val="0"/>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79ABC40A" w14:textId="77777777" w:rsidR="00723A50" w:rsidRPr="00876EE6" w:rsidRDefault="00723A50" w:rsidP="00723A50">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4D8C9E2E" w14:textId="77777777" w:rsidR="00723A50" w:rsidRPr="00876EE6" w:rsidRDefault="00723A50" w:rsidP="00723A50">
            <w:pPr>
              <w:outlineLvl w:val="0"/>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269D2FF1" w14:textId="77777777" w:rsidR="00723A50" w:rsidRPr="00876EE6" w:rsidRDefault="00723A50" w:rsidP="00723A50">
            <w:pPr>
              <w:outlineLvl w:val="0"/>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7744F33C" w14:textId="77777777" w:rsidR="00723A50" w:rsidRPr="00876EE6" w:rsidRDefault="00723A50" w:rsidP="00723A50">
            <w:pPr>
              <w:outlineLvl w:val="0"/>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2B3437F7" w14:textId="77777777" w:rsidR="00723A50" w:rsidRPr="00876EE6" w:rsidRDefault="00723A50" w:rsidP="00723A50">
            <w:pPr>
              <w:outlineLvl w:val="0"/>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0D53B941" w14:textId="77777777" w:rsidR="00723A50" w:rsidRPr="00876EE6" w:rsidRDefault="00723A50" w:rsidP="00723A50">
            <w:pPr>
              <w:outlineLvl w:val="0"/>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5FF6A0C4" w14:textId="77777777" w:rsidR="00723A50" w:rsidRPr="00876EE6" w:rsidRDefault="00723A50" w:rsidP="00723A50">
            <w:pPr>
              <w:outlineLvl w:val="0"/>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13827B36" w14:textId="77777777" w:rsidR="00723A50" w:rsidRPr="00876EE6" w:rsidRDefault="00723A50" w:rsidP="00723A50">
            <w:pPr>
              <w:outlineLvl w:val="0"/>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0FBD91B3" w14:textId="77777777" w:rsidR="00723A50" w:rsidRPr="00876EE6" w:rsidRDefault="00723A50" w:rsidP="00723A50">
            <w:pPr>
              <w:outlineLvl w:val="0"/>
              <w:rPr>
                <w:lang w:eastAsia="zh-CN" w:bidi="hi-IN"/>
              </w:rPr>
            </w:pPr>
            <w:r w:rsidRPr="00876EE6">
              <w:rPr>
                <w:lang w:eastAsia="zh-CN" w:bidi="hi-IN"/>
              </w:rPr>
              <w:t> </w:t>
            </w:r>
          </w:p>
        </w:tc>
      </w:tr>
      <w:tr w:rsidR="00723A50" w:rsidRPr="00876EE6" w14:paraId="4C5A0621" w14:textId="77777777" w:rsidTr="00723A50">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55496D47" w14:textId="77777777" w:rsidR="00723A50" w:rsidRPr="00876EE6" w:rsidRDefault="00723A50" w:rsidP="00723A50">
            <w:pPr>
              <w:jc w:val="center"/>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7CF20DF0" w14:textId="77777777" w:rsidR="00723A50" w:rsidRPr="00876EE6" w:rsidRDefault="00723A50" w:rsidP="00723A50">
            <w:pP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6D0DA586" w14:textId="77777777" w:rsidR="00723A50" w:rsidRPr="00876EE6" w:rsidRDefault="00723A50" w:rsidP="00723A50">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3F93F0E7" w14:textId="77777777" w:rsidR="00723A50" w:rsidRPr="00876EE6" w:rsidRDefault="00723A50" w:rsidP="00723A50">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98DA510" w14:textId="77777777" w:rsidR="00723A50" w:rsidRPr="00876EE6" w:rsidRDefault="00723A50" w:rsidP="00723A50">
            <w:pPr>
              <w:jc w:val="cente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3A0213CE" w14:textId="77777777" w:rsidR="00723A50" w:rsidRPr="00876EE6" w:rsidRDefault="00723A50" w:rsidP="00723A50">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7CBE9A20" w14:textId="77777777" w:rsidR="00723A50" w:rsidRPr="00876EE6" w:rsidRDefault="00723A50" w:rsidP="00723A50">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72BCB17" w14:textId="77777777" w:rsidR="00723A50" w:rsidRPr="00876EE6" w:rsidRDefault="00723A50" w:rsidP="00723A50">
            <w:pPr>
              <w:jc w:val="center"/>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261B08CC" w14:textId="77777777" w:rsidR="00723A50" w:rsidRPr="00876EE6" w:rsidRDefault="00723A50" w:rsidP="00723A50">
            <w:pPr>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762D52F9" w14:textId="77777777" w:rsidR="00723A50" w:rsidRPr="00876EE6" w:rsidRDefault="00723A50" w:rsidP="00723A50">
            <w:pPr>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43D504A1" w14:textId="77777777" w:rsidR="00723A50" w:rsidRPr="00876EE6" w:rsidRDefault="00723A50" w:rsidP="00723A50">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5E1F7D29" w14:textId="77777777" w:rsidR="00723A50" w:rsidRPr="00876EE6" w:rsidRDefault="00723A50" w:rsidP="00723A50">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79118494" w14:textId="77777777" w:rsidR="00723A50" w:rsidRPr="00876EE6" w:rsidRDefault="00723A50" w:rsidP="00723A50">
            <w:pPr>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3018172E" w14:textId="77777777" w:rsidR="00723A50" w:rsidRPr="00876EE6" w:rsidRDefault="00723A50" w:rsidP="00723A50">
            <w:pPr>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273E0B77" w14:textId="77777777" w:rsidR="00723A50" w:rsidRPr="00876EE6" w:rsidRDefault="00723A50" w:rsidP="00723A50">
            <w:pPr>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124AA036" w14:textId="77777777" w:rsidR="00723A50" w:rsidRPr="00876EE6" w:rsidRDefault="00723A50" w:rsidP="00723A50">
            <w:pPr>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53F0F223" w14:textId="77777777" w:rsidR="00723A50" w:rsidRPr="00876EE6" w:rsidRDefault="00723A50" w:rsidP="00723A50">
            <w:pPr>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5D85FD3C" w14:textId="77777777" w:rsidR="00723A50" w:rsidRPr="00876EE6" w:rsidRDefault="00723A50" w:rsidP="00723A50">
            <w:pPr>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7850BC70" w14:textId="77777777" w:rsidR="00723A50" w:rsidRPr="00876EE6" w:rsidRDefault="00723A50" w:rsidP="00723A50">
            <w:pPr>
              <w:rPr>
                <w:lang w:eastAsia="zh-CN" w:bidi="hi-IN"/>
              </w:rPr>
            </w:pPr>
            <w:r w:rsidRPr="00876EE6">
              <w:rPr>
                <w:lang w:eastAsia="zh-CN" w:bidi="hi-IN"/>
              </w:rPr>
              <w:t> </w:t>
            </w:r>
          </w:p>
        </w:tc>
      </w:tr>
      <w:tr w:rsidR="00723A50" w:rsidRPr="00876EE6" w14:paraId="0C85803E" w14:textId="77777777" w:rsidTr="00723A50">
        <w:trPr>
          <w:trHeight w:val="316"/>
          <w:jc w:val="center"/>
        </w:trPr>
        <w:tc>
          <w:tcPr>
            <w:tcW w:w="1129" w:type="dxa"/>
            <w:tcBorders>
              <w:top w:val="nil"/>
              <w:left w:val="single" w:sz="4" w:space="0" w:color="auto"/>
              <w:bottom w:val="single" w:sz="4" w:space="0" w:color="auto"/>
              <w:right w:val="single" w:sz="4" w:space="0" w:color="auto"/>
            </w:tcBorders>
            <w:vAlign w:val="center"/>
            <w:hideMark/>
          </w:tcPr>
          <w:p w14:paraId="34A9FA21" w14:textId="77777777" w:rsidR="00723A50" w:rsidRPr="00876EE6" w:rsidRDefault="00723A50" w:rsidP="00723A50">
            <w:pPr>
              <w:jc w:val="center"/>
              <w:rPr>
                <w:lang w:eastAsia="zh-CN" w:bidi="hi-IN"/>
              </w:rPr>
            </w:pPr>
            <w:r w:rsidRPr="00876EE6">
              <w:rPr>
                <w:lang w:eastAsia="zh-CN" w:bidi="hi-IN"/>
              </w:rPr>
              <w:t> </w:t>
            </w:r>
          </w:p>
        </w:tc>
        <w:tc>
          <w:tcPr>
            <w:tcW w:w="2507" w:type="dxa"/>
            <w:tcBorders>
              <w:top w:val="nil"/>
              <w:left w:val="nil"/>
              <w:bottom w:val="single" w:sz="4" w:space="0" w:color="auto"/>
              <w:right w:val="single" w:sz="4" w:space="0" w:color="auto"/>
            </w:tcBorders>
            <w:vAlign w:val="center"/>
            <w:hideMark/>
          </w:tcPr>
          <w:p w14:paraId="77ED8B2B" w14:textId="77777777" w:rsidR="00723A50" w:rsidRPr="00876EE6" w:rsidRDefault="00723A50" w:rsidP="00723A50">
            <w:pP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vAlign w:val="center"/>
            <w:hideMark/>
          </w:tcPr>
          <w:p w14:paraId="6F00DFE3" w14:textId="77777777" w:rsidR="00723A50" w:rsidRPr="00876EE6" w:rsidRDefault="00723A50" w:rsidP="00723A50">
            <w:pPr>
              <w:jc w:val="center"/>
              <w:rPr>
                <w:lang w:eastAsia="zh-CN" w:bidi="hi-IN"/>
              </w:rPr>
            </w:pPr>
            <w:r w:rsidRPr="00876EE6">
              <w:rPr>
                <w:lang w:eastAsia="zh-CN" w:bidi="hi-IN"/>
              </w:rPr>
              <w:t> </w:t>
            </w:r>
          </w:p>
        </w:tc>
        <w:tc>
          <w:tcPr>
            <w:tcW w:w="727" w:type="dxa"/>
            <w:tcBorders>
              <w:top w:val="nil"/>
              <w:left w:val="nil"/>
              <w:bottom w:val="single" w:sz="4" w:space="0" w:color="auto"/>
              <w:right w:val="single" w:sz="4" w:space="0" w:color="auto"/>
            </w:tcBorders>
            <w:noWrap/>
            <w:vAlign w:val="center"/>
            <w:hideMark/>
          </w:tcPr>
          <w:p w14:paraId="0F99FDA1" w14:textId="77777777" w:rsidR="00723A50" w:rsidRPr="00876EE6" w:rsidRDefault="00723A50" w:rsidP="00723A50">
            <w:pPr>
              <w:jc w:val="center"/>
              <w:rPr>
                <w:lang w:eastAsia="zh-CN" w:bidi="hi-IN"/>
              </w:rPr>
            </w:pPr>
            <w:r w:rsidRPr="00876EE6">
              <w:rPr>
                <w:lang w:eastAsia="zh-CN" w:bidi="hi-IN"/>
              </w:rPr>
              <w:t> </w:t>
            </w:r>
          </w:p>
        </w:tc>
        <w:tc>
          <w:tcPr>
            <w:tcW w:w="435" w:type="dxa"/>
            <w:tcBorders>
              <w:top w:val="single" w:sz="4" w:space="0" w:color="auto"/>
              <w:left w:val="nil"/>
              <w:bottom w:val="single" w:sz="4" w:space="0" w:color="auto"/>
              <w:right w:val="single" w:sz="4" w:space="0" w:color="auto"/>
            </w:tcBorders>
            <w:vAlign w:val="center"/>
            <w:hideMark/>
          </w:tcPr>
          <w:p w14:paraId="21A3CE33" w14:textId="77777777" w:rsidR="00723A50" w:rsidRPr="00876EE6" w:rsidRDefault="00723A50" w:rsidP="00723A50">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242A43A9" w14:textId="77777777" w:rsidR="00723A50" w:rsidRPr="00876EE6" w:rsidRDefault="00723A50" w:rsidP="00723A50">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047268AA" w14:textId="77777777" w:rsidR="00723A50" w:rsidRPr="00876EE6" w:rsidRDefault="00723A50" w:rsidP="00723A50">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3425F310" w14:textId="77777777" w:rsidR="00723A50" w:rsidRPr="00876EE6" w:rsidRDefault="00723A50" w:rsidP="00723A50">
            <w:pPr>
              <w:jc w:val="center"/>
              <w:rPr>
                <w:lang w:eastAsia="zh-CN" w:bidi="hi-IN"/>
              </w:rPr>
            </w:pPr>
            <w:r w:rsidRPr="00876EE6">
              <w:rPr>
                <w:lang w:eastAsia="zh-CN" w:bidi="hi-IN"/>
              </w:rPr>
              <w:t> </w:t>
            </w:r>
          </w:p>
        </w:tc>
        <w:tc>
          <w:tcPr>
            <w:tcW w:w="283" w:type="dxa"/>
            <w:tcBorders>
              <w:top w:val="nil"/>
              <w:left w:val="nil"/>
              <w:bottom w:val="single" w:sz="4" w:space="0" w:color="auto"/>
              <w:right w:val="single" w:sz="4" w:space="0" w:color="auto"/>
            </w:tcBorders>
            <w:noWrap/>
            <w:hideMark/>
          </w:tcPr>
          <w:p w14:paraId="2EEA7438" w14:textId="77777777" w:rsidR="00723A50" w:rsidRPr="00876EE6" w:rsidRDefault="00723A50" w:rsidP="00723A50">
            <w:pPr>
              <w:rPr>
                <w:lang w:eastAsia="zh-CN" w:bidi="hi-IN"/>
              </w:rPr>
            </w:pPr>
            <w:r w:rsidRPr="00876EE6">
              <w:rPr>
                <w:lang w:eastAsia="zh-CN" w:bidi="hi-IN"/>
              </w:rPr>
              <w:t> </w:t>
            </w:r>
          </w:p>
        </w:tc>
        <w:tc>
          <w:tcPr>
            <w:tcW w:w="1367" w:type="dxa"/>
            <w:tcBorders>
              <w:top w:val="nil"/>
              <w:left w:val="nil"/>
              <w:bottom w:val="single" w:sz="4" w:space="0" w:color="auto"/>
              <w:right w:val="single" w:sz="4" w:space="0" w:color="auto"/>
            </w:tcBorders>
            <w:noWrap/>
            <w:hideMark/>
          </w:tcPr>
          <w:p w14:paraId="73796627" w14:textId="77777777" w:rsidR="00723A50" w:rsidRPr="00876EE6" w:rsidRDefault="00723A50" w:rsidP="00723A50">
            <w:pPr>
              <w:rPr>
                <w:lang w:eastAsia="zh-CN" w:bidi="hi-IN"/>
              </w:rPr>
            </w:pPr>
            <w:r w:rsidRPr="00876EE6">
              <w:rPr>
                <w:lang w:eastAsia="zh-CN" w:bidi="hi-IN"/>
              </w:rPr>
              <w:t> </w:t>
            </w:r>
          </w:p>
        </w:tc>
        <w:tc>
          <w:tcPr>
            <w:tcW w:w="570" w:type="dxa"/>
            <w:tcBorders>
              <w:top w:val="nil"/>
              <w:left w:val="nil"/>
              <w:bottom w:val="single" w:sz="4" w:space="0" w:color="auto"/>
              <w:right w:val="single" w:sz="4" w:space="0" w:color="auto"/>
            </w:tcBorders>
            <w:noWrap/>
            <w:hideMark/>
          </w:tcPr>
          <w:p w14:paraId="1350CFE5" w14:textId="77777777" w:rsidR="00723A50" w:rsidRPr="00876EE6" w:rsidRDefault="00723A50" w:rsidP="00723A50">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1E44430F" w14:textId="77777777" w:rsidR="00723A50" w:rsidRPr="00876EE6" w:rsidRDefault="00723A50" w:rsidP="00723A50">
            <w:pPr>
              <w:rPr>
                <w:lang w:eastAsia="zh-CN" w:bidi="hi-IN"/>
              </w:rPr>
            </w:pPr>
            <w:r w:rsidRPr="00876EE6">
              <w:rPr>
                <w:lang w:eastAsia="zh-CN" w:bidi="hi-IN"/>
              </w:rPr>
              <w:t> </w:t>
            </w:r>
          </w:p>
        </w:tc>
        <w:tc>
          <w:tcPr>
            <w:tcW w:w="594" w:type="dxa"/>
            <w:tcBorders>
              <w:top w:val="nil"/>
              <w:left w:val="nil"/>
              <w:bottom w:val="single" w:sz="4" w:space="0" w:color="auto"/>
              <w:right w:val="single" w:sz="4" w:space="0" w:color="auto"/>
            </w:tcBorders>
            <w:noWrap/>
            <w:hideMark/>
          </w:tcPr>
          <w:p w14:paraId="3BCD5923" w14:textId="77777777" w:rsidR="00723A50" w:rsidRPr="00876EE6" w:rsidRDefault="00723A50" w:rsidP="00723A50">
            <w:pPr>
              <w:rPr>
                <w:lang w:eastAsia="zh-CN" w:bidi="hi-IN"/>
              </w:rPr>
            </w:pPr>
            <w:r w:rsidRPr="00876EE6">
              <w:rPr>
                <w:lang w:eastAsia="zh-CN" w:bidi="hi-IN"/>
              </w:rPr>
              <w:t> </w:t>
            </w:r>
          </w:p>
        </w:tc>
        <w:tc>
          <w:tcPr>
            <w:tcW w:w="638" w:type="dxa"/>
            <w:tcBorders>
              <w:top w:val="nil"/>
              <w:left w:val="nil"/>
              <w:bottom w:val="single" w:sz="4" w:space="0" w:color="auto"/>
              <w:right w:val="single" w:sz="4" w:space="0" w:color="auto"/>
            </w:tcBorders>
            <w:noWrap/>
            <w:hideMark/>
          </w:tcPr>
          <w:p w14:paraId="4FE16084" w14:textId="77777777" w:rsidR="00723A50" w:rsidRPr="00876EE6" w:rsidRDefault="00723A50" w:rsidP="00723A50">
            <w:pPr>
              <w:rPr>
                <w:lang w:eastAsia="zh-CN" w:bidi="hi-IN"/>
              </w:rPr>
            </w:pPr>
            <w:r w:rsidRPr="00876EE6">
              <w:rPr>
                <w:lang w:eastAsia="zh-CN" w:bidi="hi-IN"/>
              </w:rPr>
              <w:t> </w:t>
            </w:r>
          </w:p>
        </w:tc>
        <w:tc>
          <w:tcPr>
            <w:tcW w:w="671" w:type="dxa"/>
            <w:tcBorders>
              <w:top w:val="nil"/>
              <w:left w:val="nil"/>
              <w:bottom w:val="single" w:sz="4" w:space="0" w:color="auto"/>
              <w:right w:val="single" w:sz="4" w:space="0" w:color="auto"/>
            </w:tcBorders>
            <w:noWrap/>
            <w:hideMark/>
          </w:tcPr>
          <w:p w14:paraId="144088C3" w14:textId="77777777" w:rsidR="00723A50" w:rsidRPr="00876EE6" w:rsidRDefault="00723A50" w:rsidP="00723A50">
            <w:pPr>
              <w:rPr>
                <w:lang w:eastAsia="zh-CN" w:bidi="hi-IN"/>
              </w:rPr>
            </w:pPr>
            <w:r w:rsidRPr="00876EE6">
              <w:rPr>
                <w:lang w:eastAsia="zh-CN" w:bidi="hi-IN"/>
              </w:rPr>
              <w:t> </w:t>
            </w:r>
          </w:p>
        </w:tc>
        <w:tc>
          <w:tcPr>
            <w:tcW w:w="582" w:type="dxa"/>
            <w:tcBorders>
              <w:top w:val="nil"/>
              <w:left w:val="nil"/>
              <w:bottom w:val="single" w:sz="4" w:space="0" w:color="auto"/>
              <w:right w:val="single" w:sz="4" w:space="0" w:color="auto"/>
            </w:tcBorders>
            <w:noWrap/>
            <w:hideMark/>
          </w:tcPr>
          <w:p w14:paraId="0ACB6E65" w14:textId="77777777" w:rsidR="00723A50" w:rsidRPr="00876EE6" w:rsidRDefault="00723A50" w:rsidP="00723A50">
            <w:pPr>
              <w:rPr>
                <w:lang w:eastAsia="zh-CN" w:bidi="hi-IN"/>
              </w:rPr>
            </w:pPr>
            <w:r w:rsidRPr="00876EE6">
              <w:rPr>
                <w:lang w:eastAsia="zh-CN" w:bidi="hi-IN"/>
              </w:rPr>
              <w:t> </w:t>
            </w:r>
          </w:p>
        </w:tc>
        <w:tc>
          <w:tcPr>
            <w:tcW w:w="728" w:type="dxa"/>
            <w:tcBorders>
              <w:top w:val="nil"/>
              <w:left w:val="nil"/>
              <w:bottom w:val="single" w:sz="4" w:space="0" w:color="auto"/>
              <w:right w:val="single" w:sz="4" w:space="0" w:color="auto"/>
            </w:tcBorders>
            <w:noWrap/>
            <w:hideMark/>
          </w:tcPr>
          <w:p w14:paraId="3956CC18" w14:textId="77777777" w:rsidR="00723A50" w:rsidRPr="00876EE6" w:rsidRDefault="00723A50" w:rsidP="00723A50">
            <w:pPr>
              <w:rPr>
                <w:lang w:eastAsia="zh-CN" w:bidi="hi-IN"/>
              </w:rPr>
            </w:pPr>
            <w:r w:rsidRPr="00876EE6">
              <w:rPr>
                <w:lang w:eastAsia="zh-CN" w:bidi="hi-IN"/>
              </w:rPr>
              <w:t> </w:t>
            </w:r>
          </w:p>
        </w:tc>
        <w:tc>
          <w:tcPr>
            <w:tcW w:w="1018" w:type="dxa"/>
            <w:tcBorders>
              <w:top w:val="nil"/>
              <w:left w:val="nil"/>
              <w:bottom w:val="single" w:sz="4" w:space="0" w:color="auto"/>
              <w:right w:val="single" w:sz="4" w:space="0" w:color="auto"/>
            </w:tcBorders>
            <w:noWrap/>
            <w:hideMark/>
          </w:tcPr>
          <w:p w14:paraId="51E07F6C" w14:textId="77777777" w:rsidR="00723A50" w:rsidRPr="00876EE6" w:rsidRDefault="00723A50" w:rsidP="00723A50">
            <w:pPr>
              <w:rPr>
                <w:lang w:eastAsia="zh-CN" w:bidi="hi-IN"/>
              </w:rPr>
            </w:pPr>
            <w:r w:rsidRPr="00876EE6">
              <w:rPr>
                <w:lang w:eastAsia="zh-CN" w:bidi="hi-IN"/>
              </w:rPr>
              <w:t> </w:t>
            </w:r>
          </w:p>
        </w:tc>
        <w:tc>
          <w:tcPr>
            <w:tcW w:w="881" w:type="dxa"/>
            <w:tcBorders>
              <w:top w:val="nil"/>
              <w:left w:val="nil"/>
              <w:bottom w:val="single" w:sz="4" w:space="0" w:color="auto"/>
              <w:right w:val="single" w:sz="4" w:space="0" w:color="auto"/>
            </w:tcBorders>
            <w:noWrap/>
            <w:hideMark/>
          </w:tcPr>
          <w:p w14:paraId="2C852FBF" w14:textId="77777777" w:rsidR="00723A50" w:rsidRPr="00876EE6" w:rsidRDefault="00723A50" w:rsidP="00723A50">
            <w:pPr>
              <w:rPr>
                <w:lang w:eastAsia="zh-CN" w:bidi="hi-IN"/>
              </w:rPr>
            </w:pPr>
            <w:r w:rsidRPr="00876EE6">
              <w:rPr>
                <w:lang w:eastAsia="zh-CN" w:bidi="hi-IN"/>
              </w:rPr>
              <w:t> </w:t>
            </w:r>
          </w:p>
        </w:tc>
      </w:tr>
      <w:tr w:rsidR="00723A50" w:rsidRPr="00876EE6" w14:paraId="5550715C" w14:textId="77777777" w:rsidTr="00723A50">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895736E" w14:textId="77777777" w:rsidR="00723A50" w:rsidRPr="00876EE6" w:rsidRDefault="00723A50" w:rsidP="00723A50">
            <w:pPr>
              <w:jc w:val="center"/>
              <w:rPr>
                <w:lang w:eastAsia="zh-CN" w:bidi="hi-IN"/>
              </w:rPr>
            </w:pPr>
            <w:r w:rsidRPr="00876EE6">
              <w:rPr>
                <w:lang w:eastAsia="zh-CN" w:bidi="hi-IN"/>
              </w:rPr>
              <w:t> </w:t>
            </w:r>
          </w:p>
        </w:tc>
        <w:tc>
          <w:tcPr>
            <w:tcW w:w="2507" w:type="dxa"/>
            <w:tcBorders>
              <w:top w:val="single" w:sz="4" w:space="0" w:color="auto"/>
              <w:left w:val="single" w:sz="4" w:space="0" w:color="auto"/>
              <w:bottom w:val="single" w:sz="4" w:space="0" w:color="auto"/>
              <w:right w:val="single" w:sz="4" w:space="0" w:color="auto"/>
            </w:tcBorders>
            <w:vAlign w:val="center"/>
            <w:hideMark/>
          </w:tcPr>
          <w:p w14:paraId="187A49E9" w14:textId="77777777" w:rsidR="00723A50" w:rsidRPr="00876EE6" w:rsidRDefault="00723A50" w:rsidP="00723A50">
            <w:pPr>
              <w:rPr>
                <w:lang w:eastAsia="zh-CN" w:bidi="hi-IN"/>
              </w:rPr>
            </w:pPr>
            <w:r w:rsidRPr="00876EE6">
              <w:rPr>
                <w:lang w:eastAsia="zh-CN" w:bidi="hi-IN"/>
              </w:rPr>
              <w:t> </w:t>
            </w:r>
          </w:p>
        </w:tc>
        <w:tc>
          <w:tcPr>
            <w:tcW w:w="727" w:type="dxa"/>
            <w:tcBorders>
              <w:top w:val="single" w:sz="4" w:space="0" w:color="auto"/>
              <w:left w:val="single" w:sz="4" w:space="0" w:color="auto"/>
              <w:bottom w:val="single" w:sz="4" w:space="0" w:color="auto"/>
              <w:right w:val="single" w:sz="4" w:space="0" w:color="auto"/>
            </w:tcBorders>
            <w:vAlign w:val="center"/>
            <w:hideMark/>
          </w:tcPr>
          <w:p w14:paraId="2672285E" w14:textId="77777777" w:rsidR="00723A50" w:rsidRPr="00876EE6" w:rsidRDefault="00723A50" w:rsidP="00723A50">
            <w:pPr>
              <w:jc w:val="center"/>
              <w:rPr>
                <w:lang w:eastAsia="zh-CN" w:bidi="hi-IN"/>
              </w:rPr>
            </w:pPr>
            <w:r w:rsidRPr="00876EE6">
              <w:rPr>
                <w:lang w:eastAsia="zh-CN" w:bidi="hi-IN"/>
              </w:rPr>
              <w:t> </w:t>
            </w:r>
          </w:p>
        </w:tc>
        <w:tc>
          <w:tcPr>
            <w:tcW w:w="727" w:type="dxa"/>
            <w:tcBorders>
              <w:top w:val="single" w:sz="4" w:space="0" w:color="auto"/>
              <w:left w:val="single" w:sz="4" w:space="0" w:color="auto"/>
              <w:bottom w:val="single" w:sz="4" w:space="0" w:color="auto"/>
              <w:right w:val="single" w:sz="4" w:space="0" w:color="auto"/>
            </w:tcBorders>
            <w:noWrap/>
            <w:vAlign w:val="center"/>
            <w:hideMark/>
          </w:tcPr>
          <w:p w14:paraId="048364E2" w14:textId="77777777" w:rsidR="00723A50" w:rsidRPr="00876EE6" w:rsidRDefault="00723A50" w:rsidP="00723A50">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3FC1F78F" w14:textId="77777777" w:rsidR="00723A50" w:rsidRPr="00876EE6" w:rsidRDefault="00723A50" w:rsidP="00723A50">
            <w:pPr>
              <w:rPr>
                <w:lang w:eastAsia="zh-CN" w:bidi="hi-IN"/>
              </w:rPr>
            </w:pPr>
            <w:r w:rsidRPr="00876EE6">
              <w:rPr>
                <w:lang w:eastAsia="zh-CN" w:bidi="hi-IN"/>
              </w:rPr>
              <w:t> </w:t>
            </w:r>
          </w:p>
        </w:tc>
        <w:tc>
          <w:tcPr>
            <w:tcW w:w="436" w:type="dxa"/>
            <w:tcBorders>
              <w:top w:val="single" w:sz="4" w:space="0" w:color="auto"/>
              <w:left w:val="single" w:sz="4" w:space="0" w:color="auto"/>
              <w:bottom w:val="single" w:sz="4" w:space="0" w:color="auto"/>
              <w:right w:val="single" w:sz="4" w:space="0" w:color="auto"/>
            </w:tcBorders>
            <w:vAlign w:val="center"/>
            <w:hideMark/>
          </w:tcPr>
          <w:p w14:paraId="0F431167" w14:textId="77777777" w:rsidR="00723A50" w:rsidRPr="00876EE6" w:rsidRDefault="00723A50" w:rsidP="00723A50">
            <w:pPr>
              <w:jc w:val="center"/>
              <w:rPr>
                <w:lang w:eastAsia="zh-CN" w:bidi="hi-IN"/>
              </w:rPr>
            </w:pPr>
            <w:r w:rsidRPr="00876EE6">
              <w:rPr>
                <w:lang w:eastAsia="zh-CN" w:bidi="hi-IN"/>
              </w:rPr>
              <w:t> </w:t>
            </w:r>
          </w:p>
        </w:tc>
        <w:tc>
          <w:tcPr>
            <w:tcW w:w="435" w:type="dxa"/>
            <w:tcBorders>
              <w:top w:val="single" w:sz="4" w:space="0" w:color="auto"/>
              <w:left w:val="single" w:sz="4" w:space="0" w:color="auto"/>
              <w:bottom w:val="single" w:sz="4" w:space="0" w:color="auto"/>
              <w:right w:val="single" w:sz="4" w:space="0" w:color="auto"/>
            </w:tcBorders>
            <w:vAlign w:val="center"/>
            <w:hideMark/>
          </w:tcPr>
          <w:p w14:paraId="1AFF57D7" w14:textId="77777777" w:rsidR="00723A50" w:rsidRPr="00876EE6" w:rsidRDefault="00723A50" w:rsidP="00723A50">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vAlign w:val="center"/>
            <w:hideMark/>
          </w:tcPr>
          <w:p w14:paraId="50D98827" w14:textId="77777777" w:rsidR="00723A50" w:rsidRPr="00876EE6" w:rsidRDefault="00723A50" w:rsidP="00723A50">
            <w:pPr>
              <w:jc w:val="center"/>
              <w:rPr>
                <w:lang w:eastAsia="zh-CN" w:bidi="hi-IN"/>
              </w:rPr>
            </w:pPr>
            <w:r w:rsidRPr="00876EE6">
              <w:rPr>
                <w:lang w:eastAsia="zh-CN" w:bidi="hi-IN"/>
              </w:rPr>
              <w:t> </w:t>
            </w:r>
          </w:p>
        </w:tc>
        <w:tc>
          <w:tcPr>
            <w:tcW w:w="283" w:type="dxa"/>
            <w:tcBorders>
              <w:top w:val="single" w:sz="4" w:space="0" w:color="auto"/>
              <w:left w:val="single" w:sz="4" w:space="0" w:color="auto"/>
              <w:bottom w:val="single" w:sz="4" w:space="0" w:color="auto"/>
              <w:right w:val="single" w:sz="4" w:space="0" w:color="auto"/>
            </w:tcBorders>
            <w:noWrap/>
            <w:hideMark/>
          </w:tcPr>
          <w:p w14:paraId="44493116" w14:textId="77777777" w:rsidR="00723A50" w:rsidRPr="00876EE6" w:rsidRDefault="00723A50" w:rsidP="00723A50">
            <w:pPr>
              <w:rPr>
                <w:lang w:eastAsia="zh-CN" w:bidi="hi-IN"/>
              </w:rPr>
            </w:pPr>
            <w:r w:rsidRPr="00876EE6">
              <w:rPr>
                <w:lang w:eastAsia="zh-CN" w:bidi="hi-IN"/>
              </w:rPr>
              <w:t> </w:t>
            </w:r>
          </w:p>
        </w:tc>
        <w:tc>
          <w:tcPr>
            <w:tcW w:w="1367" w:type="dxa"/>
            <w:tcBorders>
              <w:top w:val="single" w:sz="4" w:space="0" w:color="auto"/>
              <w:left w:val="single" w:sz="4" w:space="0" w:color="auto"/>
              <w:bottom w:val="single" w:sz="4" w:space="0" w:color="auto"/>
              <w:right w:val="single" w:sz="4" w:space="0" w:color="auto"/>
            </w:tcBorders>
            <w:noWrap/>
            <w:hideMark/>
          </w:tcPr>
          <w:p w14:paraId="46ECE891" w14:textId="77777777" w:rsidR="00723A50" w:rsidRPr="00876EE6" w:rsidRDefault="00723A50" w:rsidP="00723A50">
            <w:pPr>
              <w:rPr>
                <w:lang w:eastAsia="zh-CN" w:bidi="hi-IN"/>
              </w:rPr>
            </w:pPr>
            <w:r w:rsidRPr="00876EE6">
              <w:rPr>
                <w:lang w:eastAsia="zh-CN" w:bidi="hi-IN"/>
              </w:rPr>
              <w:t> </w:t>
            </w:r>
          </w:p>
        </w:tc>
        <w:tc>
          <w:tcPr>
            <w:tcW w:w="570" w:type="dxa"/>
            <w:tcBorders>
              <w:top w:val="single" w:sz="4" w:space="0" w:color="auto"/>
              <w:left w:val="single" w:sz="4" w:space="0" w:color="auto"/>
              <w:bottom w:val="single" w:sz="4" w:space="0" w:color="auto"/>
              <w:right w:val="single" w:sz="4" w:space="0" w:color="auto"/>
            </w:tcBorders>
            <w:noWrap/>
            <w:hideMark/>
          </w:tcPr>
          <w:p w14:paraId="09A2D8C6" w14:textId="77777777" w:rsidR="00723A50" w:rsidRPr="00876EE6" w:rsidRDefault="00723A50" w:rsidP="00723A50">
            <w:pPr>
              <w:rPr>
                <w:lang w:eastAsia="zh-CN" w:bidi="hi-IN"/>
              </w:rPr>
            </w:pPr>
            <w:r w:rsidRPr="00876EE6">
              <w:rPr>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4762CC17" w14:textId="77777777" w:rsidR="00723A50" w:rsidRPr="00876EE6" w:rsidRDefault="00723A50" w:rsidP="00723A50">
            <w:pPr>
              <w:rPr>
                <w:lang w:eastAsia="zh-CN" w:bidi="hi-IN"/>
              </w:rPr>
            </w:pPr>
            <w:r w:rsidRPr="00876EE6">
              <w:rPr>
                <w:lang w:eastAsia="zh-CN" w:bidi="hi-IN"/>
              </w:rPr>
              <w:t> </w:t>
            </w:r>
          </w:p>
        </w:tc>
        <w:tc>
          <w:tcPr>
            <w:tcW w:w="594" w:type="dxa"/>
            <w:tcBorders>
              <w:top w:val="single" w:sz="4" w:space="0" w:color="auto"/>
              <w:left w:val="single" w:sz="4" w:space="0" w:color="auto"/>
              <w:bottom w:val="single" w:sz="4" w:space="0" w:color="auto"/>
              <w:right w:val="single" w:sz="4" w:space="0" w:color="auto"/>
            </w:tcBorders>
            <w:noWrap/>
            <w:hideMark/>
          </w:tcPr>
          <w:p w14:paraId="343C75FB" w14:textId="77777777" w:rsidR="00723A50" w:rsidRPr="00876EE6" w:rsidRDefault="00723A50" w:rsidP="00723A50">
            <w:pPr>
              <w:rPr>
                <w:lang w:eastAsia="zh-CN" w:bidi="hi-IN"/>
              </w:rPr>
            </w:pPr>
            <w:r w:rsidRPr="00876EE6">
              <w:rPr>
                <w:lang w:eastAsia="zh-CN" w:bidi="hi-IN"/>
              </w:rPr>
              <w:t> </w:t>
            </w:r>
          </w:p>
        </w:tc>
        <w:tc>
          <w:tcPr>
            <w:tcW w:w="638" w:type="dxa"/>
            <w:tcBorders>
              <w:top w:val="single" w:sz="4" w:space="0" w:color="auto"/>
              <w:left w:val="single" w:sz="4" w:space="0" w:color="auto"/>
              <w:bottom w:val="single" w:sz="4" w:space="0" w:color="auto"/>
              <w:right w:val="single" w:sz="4" w:space="0" w:color="auto"/>
            </w:tcBorders>
            <w:noWrap/>
            <w:hideMark/>
          </w:tcPr>
          <w:p w14:paraId="0E87000B" w14:textId="77777777" w:rsidR="00723A50" w:rsidRPr="00876EE6" w:rsidRDefault="00723A50" w:rsidP="00723A50">
            <w:pPr>
              <w:rPr>
                <w:lang w:eastAsia="zh-CN" w:bidi="hi-IN"/>
              </w:rPr>
            </w:pPr>
            <w:r w:rsidRPr="00876EE6">
              <w:rPr>
                <w:lang w:eastAsia="zh-CN" w:bidi="hi-IN"/>
              </w:rPr>
              <w:t> </w:t>
            </w:r>
          </w:p>
        </w:tc>
        <w:tc>
          <w:tcPr>
            <w:tcW w:w="671" w:type="dxa"/>
            <w:tcBorders>
              <w:top w:val="single" w:sz="4" w:space="0" w:color="auto"/>
              <w:left w:val="single" w:sz="4" w:space="0" w:color="auto"/>
              <w:bottom w:val="single" w:sz="4" w:space="0" w:color="auto"/>
              <w:right w:val="single" w:sz="4" w:space="0" w:color="auto"/>
            </w:tcBorders>
            <w:noWrap/>
            <w:hideMark/>
          </w:tcPr>
          <w:p w14:paraId="6C196203" w14:textId="77777777" w:rsidR="00723A50" w:rsidRPr="00876EE6" w:rsidRDefault="00723A50" w:rsidP="00723A50">
            <w:pPr>
              <w:rPr>
                <w:lang w:eastAsia="zh-CN" w:bidi="hi-IN"/>
              </w:rPr>
            </w:pPr>
            <w:r w:rsidRPr="00876EE6">
              <w:rPr>
                <w:lang w:eastAsia="zh-CN" w:bidi="hi-IN"/>
              </w:rPr>
              <w:t> </w:t>
            </w:r>
          </w:p>
        </w:tc>
        <w:tc>
          <w:tcPr>
            <w:tcW w:w="582" w:type="dxa"/>
            <w:tcBorders>
              <w:top w:val="single" w:sz="4" w:space="0" w:color="auto"/>
              <w:left w:val="single" w:sz="4" w:space="0" w:color="auto"/>
              <w:bottom w:val="single" w:sz="4" w:space="0" w:color="auto"/>
              <w:right w:val="single" w:sz="4" w:space="0" w:color="auto"/>
            </w:tcBorders>
            <w:noWrap/>
            <w:hideMark/>
          </w:tcPr>
          <w:p w14:paraId="24D1F9E3" w14:textId="77777777" w:rsidR="00723A50" w:rsidRPr="00876EE6" w:rsidRDefault="00723A50" w:rsidP="00723A50">
            <w:pPr>
              <w:rPr>
                <w:lang w:eastAsia="zh-CN" w:bidi="hi-IN"/>
              </w:rPr>
            </w:pPr>
            <w:r w:rsidRPr="00876EE6">
              <w:rPr>
                <w:lang w:eastAsia="zh-CN" w:bidi="hi-IN"/>
              </w:rPr>
              <w:t> </w:t>
            </w:r>
          </w:p>
        </w:tc>
        <w:tc>
          <w:tcPr>
            <w:tcW w:w="728" w:type="dxa"/>
            <w:tcBorders>
              <w:top w:val="single" w:sz="4" w:space="0" w:color="auto"/>
              <w:left w:val="single" w:sz="4" w:space="0" w:color="auto"/>
              <w:bottom w:val="single" w:sz="4" w:space="0" w:color="auto"/>
              <w:right w:val="single" w:sz="4" w:space="0" w:color="auto"/>
            </w:tcBorders>
            <w:noWrap/>
            <w:hideMark/>
          </w:tcPr>
          <w:p w14:paraId="266C496A" w14:textId="77777777" w:rsidR="00723A50" w:rsidRPr="00876EE6" w:rsidRDefault="00723A50" w:rsidP="00723A50">
            <w:pPr>
              <w:rPr>
                <w:lang w:eastAsia="zh-CN" w:bidi="hi-IN"/>
              </w:rPr>
            </w:pPr>
            <w:r w:rsidRPr="00876EE6">
              <w:rPr>
                <w:lang w:eastAsia="zh-CN" w:bidi="hi-IN"/>
              </w:rPr>
              <w:t> </w:t>
            </w:r>
          </w:p>
        </w:tc>
        <w:tc>
          <w:tcPr>
            <w:tcW w:w="1018" w:type="dxa"/>
            <w:tcBorders>
              <w:top w:val="single" w:sz="4" w:space="0" w:color="auto"/>
              <w:left w:val="single" w:sz="4" w:space="0" w:color="auto"/>
              <w:bottom w:val="single" w:sz="4" w:space="0" w:color="auto"/>
              <w:right w:val="single" w:sz="4" w:space="0" w:color="auto"/>
            </w:tcBorders>
            <w:noWrap/>
            <w:hideMark/>
          </w:tcPr>
          <w:p w14:paraId="23493A15" w14:textId="77777777" w:rsidR="00723A50" w:rsidRPr="00876EE6" w:rsidRDefault="00723A50" w:rsidP="00723A50">
            <w:pPr>
              <w:rPr>
                <w:lang w:eastAsia="zh-CN" w:bidi="hi-IN"/>
              </w:rPr>
            </w:pPr>
            <w:r w:rsidRPr="00876EE6">
              <w:rPr>
                <w:lang w:eastAsia="zh-CN" w:bidi="hi-IN"/>
              </w:rPr>
              <w:t> </w:t>
            </w:r>
          </w:p>
        </w:tc>
        <w:tc>
          <w:tcPr>
            <w:tcW w:w="881" w:type="dxa"/>
            <w:tcBorders>
              <w:top w:val="single" w:sz="4" w:space="0" w:color="auto"/>
              <w:left w:val="single" w:sz="4" w:space="0" w:color="auto"/>
              <w:bottom w:val="single" w:sz="4" w:space="0" w:color="auto"/>
              <w:right w:val="single" w:sz="4" w:space="0" w:color="auto"/>
            </w:tcBorders>
            <w:noWrap/>
            <w:hideMark/>
          </w:tcPr>
          <w:p w14:paraId="4B45F18C" w14:textId="77777777" w:rsidR="00723A50" w:rsidRPr="00876EE6" w:rsidRDefault="00723A50" w:rsidP="00723A50">
            <w:pPr>
              <w:rPr>
                <w:lang w:eastAsia="zh-CN" w:bidi="hi-IN"/>
              </w:rPr>
            </w:pPr>
            <w:r w:rsidRPr="00876EE6">
              <w:rPr>
                <w:lang w:eastAsia="zh-CN" w:bidi="hi-IN"/>
              </w:rPr>
              <w:t> </w:t>
            </w:r>
          </w:p>
        </w:tc>
      </w:tr>
      <w:tr w:rsidR="00723A50" w:rsidRPr="00876EE6" w14:paraId="3288F2A4" w14:textId="77777777" w:rsidTr="00723A50">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0A19A6AC"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151BDC91"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8E97679"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5F72EAF4"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6AC7B2A"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31FDE302"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3FA9B04"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019D9BE"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2AC34071"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1F8BF09E"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69A8E67"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255D752"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232065C"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42AB949"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6130966"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35C6CC4"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5BC56575"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ED21391"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C458841" w14:textId="77777777" w:rsidR="00723A50" w:rsidRPr="00876EE6" w:rsidRDefault="00723A50" w:rsidP="00723A50">
            <w:pPr>
              <w:rPr>
                <w:lang w:eastAsia="zh-CN" w:bidi="hi-IN"/>
              </w:rPr>
            </w:pPr>
          </w:p>
        </w:tc>
      </w:tr>
      <w:tr w:rsidR="00723A50" w:rsidRPr="00876EE6" w14:paraId="072813AF" w14:textId="77777777" w:rsidTr="00723A50">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4AD14CED"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A8107A6"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30F4632"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1C04AC4E"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A52F264"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B29E029"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0896C38"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63098CB0"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00672EF5"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11811984"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20BC8C63"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C6272FB"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7E2025D"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64819B4D"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B2FB9EE"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0FCBAF3"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A9CCDCE"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C8FFCED"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7AE6E690" w14:textId="77777777" w:rsidR="00723A50" w:rsidRPr="00876EE6" w:rsidRDefault="00723A50" w:rsidP="00723A50">
            <w:pPr>
              <w:rPr>
                <w:lang w:eastAsia="zh-CN" w:bidi="hi-IN"/>
              </w:rPr>
            </w:pPr>
          </w:p>
        </w:tc>
      </w:tr>
      <w:tr w:rsidR="00723A50" w:rsidRPr="00876EE6" w14:paraId="4C81EBE3" w14:textId="77777777" w:rsidTr="00723A50">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2787CD4F"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1FDC1409"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58F969EC"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361559A"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781DF119"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2FB74B89"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5D99F90"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28CB1428"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11D108E4"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1B4EDBD0"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3B536AE4"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0A388CBD"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67BF552"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C7F0947"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093D55D"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26D3232"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22B60BC"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452AEB75"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A97CC36" w14:textId="77777777" w:rsidR="00723A50" w:rsidRPr="00876EE6" w:rsidRDefault="00723A50" w:rsidP="00723A50">
            <w:pPr>
              <w:rPr>
                <w:lang w:eastAsia="zh-CN" w:bidi="hi-IN"/>
              </w:rPr>
            </w:pPr>
          </w:p>
        </w:tc>
      </w:tr>
      <w:tr w:rsidR="00723A50" w:rsidRPr="00876EE6" w14:paraId="2B01BECA" w14:textId="77777777" w:rsidTr="00723A50">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2F434D1D"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43F22FB8"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3D1D8C0C"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319278E9"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B35403C"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24EE237A"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ED3C574"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D4ACD93"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9BD89D2"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75D1C39"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A1095DF"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952335A"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188C509"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6FBACBC"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501E6031"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85D24F9"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86030E2"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4D40326E"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32DB881E" w14:textId="77777777" w:rsidR="00723A50" w:rsidRPr="00876EE6" w:rsidRDefault="00723A50" w:rsidP="00723A50">
            <w:pPr>
              <w:rPr>
                <w:lang w:eastAsia="zh-CN" w:bidi="hi-IN"/>
              </w:rPr>
            </w:pPr>
          </w:p>
        </w:tc>
      </w:tr>
      <w:tr w:rsidR="00723A50" w:rsidRPr="00876EE6" w14:paraId="37F67CD1" w14:textId="77777777" w:rsidTr="00723A50">
        <w:trPr>
          <w:trHeight w:val="316"/>
          <w:jc w:val="center"/>
        </w:trPr>
        <w:tc>
          <w:tcPr>
            <w:tcW w:w="1129" w:type="dxa"/>
            <w:tcBorders>
              <w:top w:val="single" w:sz="4" w:space="0" w:color="auto"/>
              <w:left w:val="single" w:sz="4" w:space="0" w:color="auto"/>
              <w:bottom w:val="single" w:sz="4" w:space="0" w:color="auto"/>
              <w:right w:val="single" w:sz="4" w:space="0" w:color="auto"/>
            </w:tcBorders>
            <w:vAlign w:val="center"/>
          </w:tcPr>
          <w:p w14:paraId="7D0127B1"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305CA91D"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DD08218"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31BB446"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8DFCE74"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CFFF6B6"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2A84AEE"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D4F69C0"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0A98A3B3"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1CCCBF4E"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75D3CC6E"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9568189"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6B43C0F"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2B70FCBE"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89CD114"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30DADC1"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5ECF9583"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CA7989B"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2496603B" w14:textId="77777777" w:rsidR="00723A50" w:rsidRPr="00876EE6" w:rsidRDefault="00723A50" w:rsidP="00723A50">
            <w:pPr>
              <w:rPr>
                <w:lang w:eastAsia="zh-CN" w:bidi="hi-IN"/>
              </w:rPr>
            </w:pPr>
          </w:p>
        </w:tc>
      </w:tr>
      <w:tr w:rsidR="00723A50" w:rsidRPr="00876EE6" w14:paraId="7528C3C9" w14:textId="77777777" w:rsidTr="00723A50">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061F3F69"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77D05EAE"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0FCD3A9E"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4F4E672F"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DD9613A"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77397CE"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8939A58"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3194FA03"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B4808FA"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558D2806"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234559C7"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691FAD7"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950D1E4"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4C90CBC1"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69E5803B"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24753E76"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40EA0557"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6CDBB797"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441F05A7" w14:textId="77777777" w:rsidR="00723A50" w:rsidRPr="00876EE6" w:rsidRDefault="00723A50" w:rsidP="00723A50">
            <w:pPr>
              <w:rPr>
                <w:lang w:eastAsia="zh-CN" w:bidi="hi-IN"/>
              </w:rPr>
            </w:pPr>
          </w:p>
        </w:tc>
      </w:tr>
      <w:tr w:rsidR="00723A50" w:rsidRPr="00876EE6" w14:paraId="66C879EC" w14:textId="77777777" w:rsidTr="00723A50">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7EBFA58"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72EFD36A"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758E745A"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7512A1CB"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6D5E7BF"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37288618"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8AD1C4A"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42306FF"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1ED01C63"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30DDBAD6"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45557869"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AF937B9"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5DB9D68"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5327986"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4C6CBBE2"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02709B68"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5069124"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7FAD9F0"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4D879E15" w14:textId="77777777" w:rsidR="00723A50" w:rsidRPr="00876EE6" w:rsidRDefault="00723A50" w:rsidP="00723A50">
            <w:pPr>
              <w:rPr>
                <w:lang w:eastAsia="zh-CN" w:bidi="hi-IN"/>
              </w:rPr>
            </w:pPr>
          </w:p>
        </w:tc>
      </w:tr>
      <w:tr w:rsidR="00723A50" w:rsidRPr="00876EE6" w14:paraId="42842897" w14:textId="77777777" w:rsidTr="00723A50">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3FA3AF6"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1B4BC3F"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DA67E4D"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7481966"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54035E8E"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204F5B22"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F67F042"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7178E3B3"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45C42E0E"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1227BBCF"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95CBD2F"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5D26468"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362A354"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3A20942C"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0EE140D7"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72813E4F"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3406478"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85B2E87"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D14D034" w14:textId="77777777" w:rsidR="00723A50" w:rsidRPr="00876EE6" w:rsidRDefault="00723A50" w:rsidP="00723A50">
            <w:pPr>
              <w:rPr>
                <w:lang w:eastAsia="zh-CN" w:bidi="hi-IN"/>
              </w:rPr>
            </w:pPr>
          </w:p>
        </w:tc>
      </w:tr>
      <w:tr w:rsidR="00723A50" w:rsidRPr="00876EE6" w14:paraId="5EFDCD7E" w14:textId="77777777" w:rsidTr="00723A50">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6316108E"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60860069"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0FCA9A68"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A924E96"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09DDC349"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1B99857D"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BA2C833"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EE74AC8"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A2CB70A"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5076F969"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7F4B17DE"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EDFA0F9"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642F5E13"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0838F538"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0C24118E"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5EC22E81"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5A7EF45C"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53716408"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4017755A" w14:textId="77777777" w:rsidR="00723A50" w:rsidRPr="00876EE6" w:rsidRDefault="00723A50" w:rsidP="00723A50">
            <w:pPr>
              <w:rPr>
                <w:lang w:eastAsia="zh-CN" w:bidi="hi-IN"/>
              </w:rPr>
            </w:pPr>
          </w:p>
        </w:tc>
      </w:tr>
      <w:tr w:rsidR="00723A50" w:rsidRPr="00876EE6" w14:paraId="2182C5DF" w14:textId="77777777" w:rsidTr="00723A50">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9C145C5"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169E7F18"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597E7E1B"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4B8A919"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B3C1560"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6B0CCFED"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5919EF2"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E8BA0D4"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6DA5A29B"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065BF9FD"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1192251F"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2EA6D14E"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50B87C45"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5084423A"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7CED78C4"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D3F0545"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35B9EA87"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38671B4E"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668F4624" w14:textId="77777777" w:rsidR="00723A50" w:rsidRPr="00876EE6" w:rsidRDefault="00723A50" w:rsidP="00723A50">
            <w:pPr>
              <w:rPr>
                <w:lang w:eastAsia="zh-CN" w:bidi="hi-IN"/>
              </w:rPr>
            </w:pPr>
          </w:p>
        </w:tc>
      </w:tr>
      <w:tr w:rsidR="00723A50" w:rsidRPr="00876EE6" w14:paraId="1D751F93" w14:textId="77777777" w:rsidTr="00723A50">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0EDB9FB"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B048DFA"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68C787B6"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49AE2D6E"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A11A669"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5229CEA1"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28E8D114"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06A9B6E6"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7DA45BC"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4BB20F45"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90098F8"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6F91FD5"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E4721FE"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9EFF19B"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2514831A"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EF65457"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6B0E438D"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D427009"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8D0CDD5" w14:textId="77777777" w:rsidR="00723A50" w:rsidRPr="00876EE6" w:rsidRDefault="00723A50" w:rsidP="00723A50">
            <w:pPr>
              <w:rPr>
                <w:lang w:eastAsia="zh-CN" w:bidi="hi-IN"/>
              </w:rPr>
            </w:pPr>
          </w:p>
        </w:tc>
      </w:tr>
      <w:tr w:rsidR="00723A50" w:rsidRPr="00876EE6" w14:paraId="7F32653C" w14:textId="77777777" w:rsidTr="00723A50">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314910E9"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5B1A918F"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254F0FC4"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651C8C7F"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346CA1E"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1DC49C8B"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1AB64A74"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5E530254"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318D4794"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13FFC44C"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561A4EAE"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4A495675"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7A8699E5"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18CAECC4"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3BE9D75F"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14F82BE2"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0FB844D0"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2B348C85"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19FFA38F" w14:textId="77777777" w:rsidR="00723A50" w:rsidRPr="00876EE6" w:rsidRDefault="00723A50" w:rsidP="00723A50">
            <w:pPr>
              <w:rPr>
                <w:lang w:eastAsia="zh-CN" w:bidi="hi-IN"/>
              </w:rPr>
            </w:pPr>
          </w:p>
        </w:tc>
      </w:tr>
      <w:tr w:rsidR="00723A50" w:rsidRPr="00876EE6" w14:paraId="43782934" w14:textId="77777777" w:rsidTr="00723A50">
        <w:trPr>
          <w:trHeight w:val="80"/>
          <w:jc w:val="center"/>
        </w:trPr>
        <w:tc>
          <w:tcPr>
            <w:tcW w:w="1129" w:type="dxa"/>
            <w:tcBorders>
              <w:top w:val="single" w:sz="4" w:space="0" w:color="auto"/>
              <w:left w:val="single" w:sz="4" w:space="0" w:color="auto"/>
              <w:bottom w:val="single" w:sz="4" w:space="0" w:color="auto"/>
              <w:right w:val="single" w:sz="4" w:space="0" w:color="auto"/>
            </w:tcBorders>
            <w:vAlign w:val="center"/>
          </w:tcPr>
          <w:p w14:paraId="4B62A928" w14:textId="77777777" w:rsidR="00723A50" w:rsidRPr="00876EE6" w:rsidRDefault="00723A50" w:rsidP="00723A50">
            <w:pPr>
              <w:jc w:val="center"/>
              <w:rPr>
                <w:lang w:eastAsia="zh-CN" w:bidi="hi-IN"/>
              </w:rPr>
            </w:pPr>
          </w:p>
        </w:tc>
        <w:tc>
          <w:tcPr>
            <w:tcW w:w="2507" w:type="dxa"/>
            <w:tcBorders>
              <w:top w:val="single" w:sz="4" w:space="0" w:color="auto"/>
              <w:left w:val="single" w:sz="4" w:space="0" w:color="auto"/>
              <w:bottom w:val="single" w:sz="4" w:space="0" w:color="auto"/>
              <w:right w:val="single" w:sz="4" w:space="0" w:color="auto"/>
            </w:tcBorders>
            <w:vAlign w:val="center"/>
          </w:tcPr>
          <w:p w14:paraId="23002ED6" w14:textId="77777777" w:rsidR="00723A50" w:rsidRPr="00876EE6" w:rsidRDefault="00723A50" w:rsidP="00723A50">
            <w:pPr>
              <w:rPr>
                <w:lang w:eastAsia="zh-CN" w:bidi="hi-IN"/>
              </w:rPr>
            </w:pPr>
          </w:p>
        </w:tc>
        <w:tc>
          <w:tcPr>
            <w:tcW w:w="727" w:type="dxa"/>
            <w:tcBorders>
              <w:top w:val="single" w:sz="4" w:space="0" w:color="auto"/>
              <w:left w:val="single" w:sz="4" w:space="0" w:color="auto"/>
              <w:bottom w:val="single" w:sz="4" w:space="0" w:color="auto"/>
              <w:right w:val="single" w:sz="4" w:space="0" w:color="auto"/>
            </w:tcBorders>
            <w:vAlign w:val="center"/>
          </w:tcPr>
          <w:p w14:paraId="59119046" w14:textId="77777777" w:rsidR="00723A50" w:rsidRPr="00876EE6" w:rsidRDefault="00723A50" w:rsidP="00723A50">
            <w:pPr>
              <w:jc w:val="center"/>
              <w:rPr>
                <w:lang w:eastAsia="zh-CN" w:bidi="hi-IN"/>
              </w:rPr>
            </w:pPr>
          </w:p>
        </w:tc>
        <w:tc>
          <w:tcPr>
            <w:tcW w:w="727" w:type="dxa"/>
            <w:tcBorders>
              <w:top w:val="single" w:sz="4" w:space="0" w:color="auto"/>
              <w:left w:val="single" w:sz="4" w:space="0" w:color="auto"/>
              <w:bottom w:val="single" w:sz="4" w:space="0" w:color="auto"/>
              <w:right w:val="single" w:sz="4" w:space="0" w:color="auto"/>
            </w:tcBorders>
            <w:noWrap/>
            <w:vAlign w:val="center"/>
          </w:tcPr>
          <w:p w14:paraId="11D8A0AE"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3E98DF1F" w14:textId="77777777" w:rsidR="00723A50" w:rsidRPr="00876EE6" w:rsidRDefault="00723A50" w:rsidP="00723A50">
            <w:pPr>
              <w:rPr>
                <w:lang w:eastAsia="zh-CN" w:bidi="hi-IN"/>
              </w:rPr>
            </w:pPr>
          </w:p>
        </w:tc>
        <w:tc>
          <w:tcPr>
            <w:tcW w:w="436" w:type="dxa"/>
            <w:tcBorders>
              <w:top w:val="single" w:sz="4" w:space="0" w:color="auto"/>
              <w:left w:val="single" w:sz="4" w:space="0" w:color="auto"/>
              <w:bottom w:val="single" w:sz="4" w:space="0" w:color="auto"/>
              <w:right w:val="single" w:sz="4" w:space="0" w:color="auto"/>
            </w:tcBorders>
            <w:vAlign w:val="center"/>
          </w:tcPr>
          <w:p w14:paraId="09B46CAD" w14:textId="77777777" w:rsidR="00723A50" w:rsidRPr="00876EE6" w:rsidRDefault="00723A50" w:rsidP="00723A50">
            <w:pPr>
              <w:jc w:val="center"/>
              <w:rPr>
                <w:lang w:eastAsia="zh-CN" w:bidi="hi-IN"/>
              </w:rPr>
            </w:pPr>
          </w:p>
        </w:tc>
        <w:tc>
          <w:tcPr>
            <w:tcW w:w="435" w:type="dxa"/>
            <w:tcBorders>
              <w:top w:val="single" w:sz="4" w:space="0" w:color="auto"/>
              <w:left w:val="single" w:sz="4" w:space="0" w:color="auto"/>
              <w:bottom w:val="single" w:sz="4" w:space="0" w:color="auto"/>
              <w:right w:val="single" w:sz="4" w:space="0" w:color="auto"/>
            </w:tcBorders>
            <w:vAlign w:val="center"/>
          </w:tcPr>
          <w:p w14:paraId="69B9D61A"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vAlign w:val="center"/>
          </w:tcPr>
          <w:p w14:paraId="19579890" w14:textId="77777777" w:rsidR="00723A50" w:rsidRPr="00876EE6" w:rsidRDefault="00723A50" w:rsidP="00723A50">
            <w:pPr>
              <w:jc w:val="center"/>
              <w:rPr>
                <w:lang w:eastAsia="zh-CN" w:bidi="hi-IN"/>
              </w:rPr>
            </w:pPr>
          </w:p>
        </w:tc>
        <w:tc>
          <w:tcPr>
            <w:tcW w:w="283" w:type="dxa"/>
            <w:tcBorders>
              <w:top w:val="single" w:sz="4" w:space="0" w:color="auto"/>
              <w:left w:val="single" w:sz="4" w:space="0" w:color="auto"/>
              <w:bottom w:val="single" w:sz="4" w:space="0" w:color="auto"/>
              <w:right w:val="single" w:sz="4" w:space="0" w:color="auto"/>
            </w:tcBorders>
            <w:noWrap/>
          </w:tcPr>
          <w:p w14:paraId="50847C1E" w14:textId="77777777" w:rsidR="00723A50" w:rsidRPr="00876EE6" w:rsidRDefault="00723A50" w:rsidP="00723A50">
            <w:pPr>
              <w:rPr>
                <w:lang w:eastAsia="zh-CN" w:bidi="hi-IN"/>
              </w:rPr>
            </w:pPr>
          </w:p>
        </w:tc>
        <w:tc>
          <w:tcPr>
            <w:tcW w:w="1367" w:type="dxa"/>
            <w:tcBorders>
              <w:top w:val="single" w:sz="4" w:space="0" w:color="auto"/>
              <w:left w:val="single" w:sz="4" w:space="0" w:color="auto"/>
              <w:bottom w:val="single" w:sz="4" w:space="0" w:color="auto"/>
              <w:right w:val="single" w:sz="4" w:space="0" w:color="auto"/>
            </w:tcBorders>
            <w:noWrap/>
          </w:tcPr>
          <w:p w14:paraId="059A6065" w14:textId="77777777" w:rsidR="00723A50" w:rsidRPr="00876EE6" w:rsidRDefault="00723A50" w:rsidP="00723A50">
            <w:pPr>
              <w:rPr>
                <w:lang w:eastAsia="zh-CN" w:bidi="hi-IN"/>
              </w:rPr>
            </w:pPr>
          </w:p>
        </w:tc>
        <w:tc>
          <w:tcPr>
            <w:tcW w:w="570" w:type="dxa"/>
            <w:tcBorders>
              <w:top w:val="single" w:sz="4" w:space="0" w:color="auto"/>
              <w:left w:val="single" w:sz="4" w:space="0" w:color="auto"/>
              <w:bottom w:val="single" w:sz="4" w:space="0" w:color="auto"/>
              <w:right w:val="single" w:sz="4" w:space="0" w:color="auto"/>
            </w:tcBorders>
            <w:noWrap/>
          </w:tcPr>
          <w:p w14:paraId="0E70BFD6"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167C309D" w14:textId="77777777" w:rsidR="00723A50" w:rsidRPr="00876EE6" w:rsidRDefault="00723A50" w:rsidP="00723A50">
            <w:pPr>
              <w:rPr>
                <w:lang w:eastAsia="zh-CN" w:bidi="hi-IN"/>
              </w:rPr>
            </w:pPr>
          </w:p>
        </w:tc>
        <w:tc>
          <w:tcPr>
            <w:tcW w:w="594" w:type="dxa"/>
            <w:tcBorders>
              <w:top w:val="single" w:sz="4" w:space="0" w:color="auto"/>
              <w:left w:val="single" w:sz="4" w:space="0" w:color="auto"/>
              <w:bottom w:val="single" w:sz="4" w:space="0" w:color="auto"/>
              <w:right w:val="single" w:sz="4" w:space="0" w:color="auto"/>
            </w:tcBorders>
            <w:noWrap/>
          </w:tcPr>
          <w:p w14:paraId="3561AF88" w14:textId="77777777" w:rsidR="00723A50" w:rsidRPr="00876EE6" w:rsidRDefault="00723A50" w:rsidP="00723A50">
            <w:pPr>
              <w:rPr>
                <w:lang w:eastAsia="zh-CN" w:bidi="hi-IN"/>
              </w:rPr>
            </w:pPr>
          </w:p>
        </w:tc>
        <w:tc>
          <w:tcPr>
            <w:tcW w:w="638" w:type="dxa"/>
            <w:tcBorders>
              <w:top w:val="single" w:sz="4" w:space="0" w:color="auto"/>
              <w:left w:val="single" w:sz="4" w:space="0" w:color="auto"/>
              <w:bottom w:val="single" w:sz="4" w:space="0" w:color="auto"/>
              <w:right w:val="single" w:sz="4" w:space="0" w:color="auto"/>
            </w:tcBorders>
            <w:noWrap/>
          </w:tcPr>
          <w:p w14:paraId="7F97CC98" w14:textId="77777777" w:rsidR="00723A50" w:rsidRPr="00876EE6" w:rsidRDefault="00723A50" w:rsidP="00723A50">
            <w:pPr>
              <w:rPr>
                <w:lang w:eastAsia="zh-CN" w:bidi="hi-IN"/>
              </w:rPr>
            </w:pPr>
          </w:p>
        </w:tc>
        <w:tc>
          <w:tcPr>
            <w:tcW w:w="671" w:type="dxa"/>
            <w:tcBorders>
              <w:top w:val="single" w:sz="4" w:space="0" w:color="auto"/>
              <w:left w:val="single" w:sz="4" w:space="0" w:color="auto"/>
              <w:bottom w:val="single" w:sz="4" w:space="0" w:color="auto"/>
              <w:right w:val="single" w:sz="4" w:space="0" w:color="auto"/>
            </w:tcBorders>
            <w:noWrap/>
          </w:tcPr>
          <w:p w14:paraId="7D90DB66" w14:textId="77777777" w:rsidR="00723A50" w:rsidRPr="00876EE6" w:rsidRDefault="00723A50" w:rsidP="00723A50">
            <w:pPr>
              <w:rPr>
                <w:lang w:eastAsia="zh-CN" w:bidi="hi-IN"/>
              </w:rPr>
            </w:pPr>
          </w:p>
        </w:tc>
        <w:tc>
          <w:tcPr>
            <w:tcW w:w="582" w:type="dxa"/>
            <w:tcBorders>
              <w:top w:val="single" w:sz="4" w:space="0" w:color="auto"/>
              <w:left w:val="single" w:sz="4" w:space="0" w:color="auto"/>
              <w:bottom w:val="single" w:sz="4" w:space="0" w:color="auto"/>
              <w:right w:val="single" w:sz="4" w:space="0" w:color="auto"/>
            </w:tcBorders>
            <w:noWrap/>
          </w:tcPr>
          <w:p w14:paraId="393DE5BF" w14:textId="77777777" w:rsidR="00723A50" w:rsidRPr="00876EE6" w:rsidRDefault="00723A50" w:rsidP="00723A50">
            <w:pPr>
              <w:rPr>
                <w:lang w:eastAsia="zh-CN" w:bidi="hi-IN"/>
              </w:rPr>
            </w:pPr>
          </w:p>
        </w:tc>
        <w:tc>
          <w:tcPr>
            <w:tcW w:w="728" w:type="dxa"/>
            <w:tcBorders>
              <w:top w:val="single" w:sz="4" w:space="0" w:color="auto"/>
              <w:left w:val="single" w:sz="4" w:space="0" w:color="auto"/>
              <w:bottom w:val="single" w:sz="4" w:space="0" w:color="auto"/>
              <w:right w:val="single" w:sz="4" w:space="0" w:color="auto"/>
            </w:tcBorders>
            <w:noWrap/>
          </w:tcPr>
          <w:p w14:paraId="16A39673" w14:textId="77777777" w:rsidR="00723A50" w:rsidRPr="00876EE6" w:rsidRDefault="00723A50" w:rsidP="00723A50">
            <w:pPr>
              <w:rPr>
                <w:lang w:eastAsia="zh-CN" w:bidi="hi-IN"/>
              </w:rPr>
            </w:pPr>
          </w:p>
        </w:tc>
        <w:tc>
          <w:tcPr>
            <w:tcW w:w="1018" w:type="dxa"/>
            <w:tcBorders>
              <w:top w:val="single" w:sz="4" w:space="0" w:color="auto"/>
              <w:left w:val="single" w:sz="4" w:space="0" w:color="auto"/>
              <w:bottom w:val="single" w:sz="4" w:space="0" w:color="auto"/>
              <w:right w:val="single" w:sz="4" w:space="0" w:color="auto"/>
            </w:tcBorders>
            <w:noWrap/>
          </w:tcPr>
          <w:p w14:paraId="1CCF66E3" w14:textId="77777777" w:rsidR="00723A50" w:rsidRPr="00876EE6" w:rsidRDefault="00723A50" w:rsidP="00723A50">
            <w:pPr>
              <w:rPr>
                <w:lang w:eastAsia="zh-CN" w:bidi="hi-IN"/>
              </w:rPr>
            </w:pPr>
          </w:p>
        </w:tc>
        <w:tc>
          <w:tcPr>
            <w:tcW w:w="881" w:type="dxa"/>
            <w:tcBorders>
              <w:top w:val="single" w:sz="4" w:space="0" w:color="auto"/>
              <w:left w:val="single" w:sz="4" w:space="0" w:color="auto"/>
              <w:bottom w:val="single" w:sz="4" w:space="0" w:color="auto"/>
              <w:right w:val="single" w:sz="4" w:space="0" w:color="auto"/>
            </w:tcBorders>
            <w:noWrap/>
          </w:tcPr>
          <w:p w14:paraId="5BAAD347" w14:textId="77777777" w:rsidR="00723A50" w:rsidRPr="00876EE6" w:rsidRDefault="00723A50" w:rsidP="00723A50">
            <w:pPr>
              <w:rPr>
                <w:lang w:eastAsia="zh-CN" w:bidi="hi-IN"/>
              </w:rPr>
            </w:pPr>
          </w:p>
        </w:tc>
      </w:tr>
    </w:tbl>
    <w:p w14:paraId="73D184A2" w14:textId="77777777" w:rsidR="00723A50" w:rsidRPr="00876EE6" w:rsidRDefault="00723A50" w:rsidP="00723A50">
      <w:pPr>
        <w:jc w:val="center"/>
        <w:rPr>
          <w:b/>
        </w:rPr>
      </w:pPr>
    </w:p>
    <w:p w14:paraId="47DA2566" w14:textId="77777777" w:rsidR="00723A50" w:rsidRPr="00876EE6" w:rsidRDefault="00723A50" w:rsidP="00723A50">
      <w:pPr>
        <w:jc w:val="center"/>
        <w:rPr>
          <w:rFonts w:eastAsia="Droid Sans Fallback"/>
        </w:rPr>
      </w:pPr>
      <w:r w:rsidRPr="00876EE6">
        <w:fldChar w:fldCharType="begin"/>
      </w:r>
      <w:r w:rsidRPr="00876EE6">
        <w:instrText xml:space="preserve"> LINK Excel.Sheet.12 "C:\\Users\\BarkanovAS\\AppData\\Local\\Microsoft\\Windows\\INetCache\\Content.Outlook\\YVI3YZOD\\Приложение 2.1.xlsx" "Лист1!R1:R1048576" \a \f 4 \h  \* MERGEFORMAT </w:instrText>
      </w:r>
      <w:r w:rsidRPr="00876EE6">
        <w:fldChar w:fldCharType="separate"/>
      </w:r>
    </w:p>
    <w:bookmarkStart w:id="258" w:name="RANGE!A1:AQ83"/>
    <w:bookmarkEnd w:id="258"/>
    <w:p w14:paraId="16D99F49" w14:textId="77777777" w:rsidR="00723A50" w:rsidRPr="00876EE6" w:rsidRDefault="00723A50" w:rsidP="00723A50">
      <w:pPr>
        <w:rPr>
          <w:vanish/>
        </w:rPr>
      </w:pPr>
      <w:r w:rsidRPr="00876EE6">
        <w:fldChar w:fldCharType="end"/>
      </w: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723A50" w:rsidRPr="00876EE6" w14:paraId="02684F46" w14:textId="77777777" w:rsidTr="00723A50">
        <w:trPr>
          <w:trHeight w:val="1275"/>
        </w:trPr>
        <w:tc>
          <w:tcPr>
            <w:tcW w:w="8224" w:type="dxa"/>
          </w:tcPr>
          <w:p w14:paraId="35C07635" w14:textId="77777777" w:rsidR="00723A50" w:rsidRPr="00876EE6" w:rsidRDefault="00723A50" w:rsidP="00723A50">
            <w:r w:rsidRPr="00876EE6">
              <w:t>Государственный заказчик:</w:t>
            </w:r>
          </w:p>
          <w:p w14:paraId="33839C0E" w14:textId="77777777" w:rsidR="00723A50" w:rsidRPr="00876EE6" w:rsidRDefault="00723A50" w:rsidP="00723A50"/>
          <w:p w14:paraId="5B06A5E4" w14:textId="77777777" w:rsidR="00723A50" w:rsidRPr="00876EE6" w:rsidRDefault="00723A50" w:rsidP="00723A50"/>
          <w:p w14:paraId="29170FBE" w14:textId="77777777" w:rsidR="00723A50" w:rsidRPr="00876EE6" w:rsidRDefault="00723A50" w:rsidP="00723A50">
            <w:r w:rsidRPr="00876EE6">
              <w:t>_________________/____________________</w:t>
            </w:r>
          </w:p>
          <w:p w14:paraId="74C3C5C9" w14:textId="77777777" w:rsidR="00723A50" w:rsidRPr="00876EE6" w:rsidRDefault="00723A50" w:rsidP="00723A50">
            <w:r w:rsidRPr="00876EE6">
              <w:t xml:space="preserve">         (</w:t>
            </w:r>
            <w:proofErr w:type="gramStart"/>
            <w:r w:rsidRPr="00876EE6">
              <w:t xml:space="preserve">подпись)   </w:t>
            </w:r>
            <w:proofErr w:type="gramEnd"/>
            <w:r w:rsidRPr="00876EE6">
              <w:t xml:space="preserve">      (расшифровка подписи)</w:t>
            </w:r>
          </w:p>
          <w:p w14:paraId="1587A117" w14:textId="77777777" w:rsidR="00723A50" w:rsidRPr="00876EE6" w:rsidRDefault="00723A50" w:rsidP="00723A50">
            <w:proofErr w:type="spellStart"/>
            <w:r w:rsidRPr="00876EE6">
              <w:t>мп</w:t>
            </w:r>
            <w:proofErr w:type="spellEnd"/>
          </w:p>
        </w:tc>
        <w:tc>
          <w:tcPr>
            <w:tcW w:w="6521" w:type="dxa"/>
          </w:tcPr>
          <w:p w14:paraId="0F3BA695" w14:textId="77777777" w:rsidR="00723A50" w:rsidRPr="00876EE6" w:rsidRDefault="00723A50" w:rsidP="00723A50">
            <w:r w:rsidRPr="00876EE6">
              <w:t>Подрядчик:</w:t>
            </w:r>
          </w:p>
          <w:p w14:paraId="7E725095" w14:textId="77777777" w:rsidR="00723A50" w:rsidRPr="00876EE6" w:rsidRDefault="00723A50" w:rsidP="00723A50"/>
          <w:p w14:paraId="028A55A6" w14:textId="77777777" w:rsidR="00723A50" w:rsidRPr="00876EE6" w:rsidRDefault="00723A50" w:rsidP="00723A50"/>
          <w:p w14:paraId="10047BFA" w14:textId="77777777" w:rsidR="00723A50" w:rsidRPr="00876EE6" w:rsidRDefault="00723A50" w:rsidP="00723A50">
            <w:r w:rsidRPr="00876EE6">
              <w:t>_________________/____________________</w:t>
            </w:r>
          </w:p>
          <w:p w14:paraId="1714E1EB" w14:textId="77777777" w:rsidR="00723A50" w:rsidRPr="00876EE6" w:rsidRDefault="00723A50" w:rsidP="00723A50">
            <w:r w:rsidRPr="00876EE6">
              <w:t xml:space="preserve">         (</w:t>
            </w:r>
            <w:proofErr w:type="gramStart"/>
            <w:r w:rsidRPr="00876EE6">
              <w:t xml:space="preserve">подпись)   </w:t>
            </w:r>
            <w:proofErr w:type="gramEnd"/>
            <w:r w:rsidRPr="00876EE6">
              <w:t xml:space="preserve">      (расшифровка подписи)</w:t>
            </w:r>
          </w:p>
          <w:p w14:paraId="172BB26A" w14:textId="77777777" w:rsidR="00723A50" w:rsidRPr="00876EE6" w:rsidRDefault="00723A50" w:rsidP="00723A50">
            <w:proofErr w:type="spellStart"/>
            <w:r w:rsidRPr="00876EE6">
              <w:t>мп</w:t>
            </w:r>
            <w:proofErr w:type="spellEnd"/>
          </w:p>
        </w:tc>
      </w:tr>
    </w:tbl>
    <w:p w14:paraId="76B5DDD5" w14:textId="77777777" w:rsidR="00723A50" w:rsidRPr="00876EE6" w:rsidRDefault="00723A50" w:rsidP="00723A50">
      <w:pPr>
        <w:pBdr>
          <w:bottom w:val="single" w:sz="12" w:space="1" w:color="auto"/>
        </w:pBdr>
      </w:pPr>
    </w:p>
    <w:p w14:paraId="3A0C376E" w14:textId="77777777" w:rsidR="00723A50" w:rsidRPr="00876EE6" w:rsidRDefault="00723A50" w:rsidP="00723A50">
      <w:r w:rsidRPr="00876EE6">
        <w:t>Окончание формы</w:t>
      </w:r>
    </w:p>
    <w:p w14:paraId="01B75BE5" w14:textId="77777777" w:rsidR="00723A50" w:rsidRPr="00876EE6" w:rsidRDefault="00723A50" w:rsidP="00723A50"/>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723A50" w:rsidRPr="00876EE6" w14:paraId="266BB09F" w14:textId="77777777" w:rsidTr="00723A50">
        <w:trPr>
          <w:trHeight w:val="1275"/>
        </w:trPr>
        <w:tc>
          <w:tcPr>
            <w:tcW w:w="8224" w:type="dxa"/>
          </w:tcPr>
          <w:p w14:paraId="724D0700" w14:textId="77777777" w:rsidR="00723A50" w:rsidRPr="00876EE6" w:rsidRDefault="00723A50" w:rsidP="00723A50">
            <w:r w:rsidRPr="00876EE6">
              <w:t>Государственный заказчик:</w:t>
            </w:r>
          </w:p>
          <w:p w14:paraId="10128EA8" w14:textId="77777777" w:rsidR="00723A50" w:rsidRPr="00876EE6" w:rsidRDefault="00723A50" w:rsidP="00723A50"/>
          <w:p w14:paraId="32F76C9E" w14:textId="77777777" w:rsidR="00723A50" w:rsidRPr="00876EE6" w:rsidRDefault="00723A50" w:rsidP="00723A50"/>
          <w:p w14:paraId="590EBBF8" w14:textId="77777777" w:rsidR="00723A50" w:rsidRPr="00876EE6" w:rsidRDefault="00723A50" w:rsidP="00723A50">
            <w:r w:rsidRPr="00876EE6">
              <w:t>_________________/____________________</w:t>
            </w:r>
          </w:p>
          <w:p w14:paraId="254DF961" w14:textId="77777777" w:rsidR="00723A50" w:rsidRPr="00876EE6" w:rsidRDefault="00723A50" w:rsidP="00723A50">
            <w:r w:rsidRPr="00876EE6">
              <w:t xml:space="preserve">         (</w:t>
            </w:r>
            <w:proofErr w:type="gramStart"/>
            <w:r w:rsidRPr="00876EE6">
              <w:t xml:space="preserve">подпись)   </w:t>
            </w:r>
            <w:proofErr w:type="gramEnd"/>
            <w:r w:rsidRPr="00876EE6">
              <w:t xml:space="preserve">      (расшифровка подписи)</w:t>
            </w:r>
          </w:p>
          <w:p w14:paraId="3B64C160" w14:textId="77777777" w:rsidR="00723A50" w:rsidRPr="00876EE6" w:rsidRDefault="00723A50" w:rsidP="00723A50">
            <w:proofErr w:type="spellStart"/>
            <w:r w:rsidRPr="00876EE6">
              <w:t>мп</w:t>
            </w:r>
            <w:proofErr w:type="spellEnd"/>
          </w:p>
        </w:tc>
        <w:tc>
          <w:tcPr>
            <w:tcW w:w="6521" w:type="dxa"/>
          </w:tcPr>
          <w:p w14:paraId="235B5020" w14:textId="77777777" w:rsidR="00723A50" w:rsidRPr="00876EE6" w:rsidRDefault="00723A50" w:rsidP="00723A50">
            <w:r w:rsidRPr="00876EE6">
              <w:t>Подрядчик:</w:t>
            </w:r>
          </w:p>
          <w:p w14:paraId="011DA3B6" w14:textId="77777777" w:rsidR="00723A50" w:rsidRPr="00876EE6" w:rsidRDefault="00723A50" w:rsidP="00723A50"/>
          <w:p w14:paraId="691E268D" w14:textId="77777777" w:rsidR="00723A50" w:rsidRPr="00876EE6" w:rsidRDefault="00723A50" w:rsidP="00723A50"/>
          <w:p w14:paraId="44B9DA39" w14:textId="77777777" w:rsidR="00723A50" w:rsidRPr="00876EE6" w:rsidRDefault="00723A50" w:rsidP="00723A50">
            <w:r w:rsidRPr="00876EE6">
              <w:t>_________________/____________________</w:t>
            </w:r>
          </w:p>
          <w:p w14:paraId="28F58A56" w14:textId="77777777" w:rsidR="00723A50" w:rsidRPr="00876EE6" w:rsidRDefault="00723A50" w:rsidP="00723A50">
            <w:r w:rsidRPr="00876EE6">
              <w:t xml:space="preserve">         (</w:t>
            </w:r>
            <w:proofErr w:type="gramStart"/>
            <w:r w:rsidRPr="00876EE6">
              <w:t xml:space="preserve">подпись)   </w:t>
            </w:r>
            <w:proofErr w:type="gramEnd"/>
            <w:r w:rsidRPr="00876EE6">
              <w:t xml:space="preserve">      (расшифровка подписи)</w:t>
            </w:r>
          </w:p>
          <w:p w14:paraId="6EC8BF9C" w14:textId="77777777" w:rsidR="00723A50" w:rsidRPr="00876EE6" w:rsidRDefault="00723A50" w:rsidP="00723A50">
            <w:proofErr w:type="spellStart"/>
            <w:r w:rsidRPr="00876EE6">
              <w:t>мп</w:t>
            </w:r>
            <w:proofErr w:type="spellEnd"/>
          </w:p>
        </w:tc>
      </w:tr>
    </w:tbl>
    <w:p w14:paraId="0C637B70" w14:textId="77777777" w:rsidR="00723A50" w:rsidRPr="00876EE6" w:rsidRDefault="00723A50" w:rsidP="00723A50">
      <w:pPr>
        <w:rPr>
          <w:sz w:val="20"/>
          <w:szCs w:val="20"/>
        </w:rPr>
      </w:pPr>
      <w:r w:rsidRPr="00876EE6">
        <w:rPr>
          <w:sz w:val="20"/>
          <w:szCs w:val="20"/>
        </w:rPr>
        <w:br w:type="page"/>
      </w:r>
    </w:p>
    <w:p w14:paraId="5F832997" w14:textId="77777777" w:rsidR="00723A50" w:rsidRPr="00876EE6" w:rsidRDefault="00723A50" w:rsidP="00723A50">
      <w:pPr>
        <w:spacing w:line="252" w:lineRule="auto"/>
        <w:rPr>
          <w:sz w:val="20"/>
          <w:szCs w:val="20"/>
        </w:rPr>
        <w:sectPr w:rsidR="00723A50" w:rsidRPr="00876EE6" w:rsidSect="00723A50">
          <w:pgSz w:w="16838" w:h="11906" w:orient="landscape"/>
          <w:pgMar w:top="868" w:right="1389" w:bottom="992" w:left="1134" w:header="397" w:footer="431" w:gutter="0"/>
          <w:cols w:space="720"/>
          <w:titlePg/>
          <w:docGrid w:linePitch="360"/>
        </w:sectPr>
      </w:pPr>
    </w:p>
    <w:p w14:paraId="45DF5EA5" w14:textId="77777777" w:rsidR="00723A50" w:rsidRPr="00876EE6" w:rsidRDefault="00723A50" w:rsidP="00723A50">
      <w:pPr>
        <w:jc w:val="right"/>
      </w:pPr>
      <w:r w:rsidRPr="00876EE6">
        <w:rPr>
          <w:noProof/>
        </w:rPr>
        <w:lastRenderedPageBreak/>
        <mc:AlternateContent>
          <mc:Choice Requires="wps">
            <w:drawing>
              <wp:anchor distT="72390" distB="72390" distL="72390" distR="72390" simplePos="0" relativeHeight="251661312" behindDoc="0" locked="0" layoutInCell="1" allowOverlap="1" wp14:anchorId="36135107" wp14:editId="1E1854F5">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AFF0BA3" w14:textId="77777777" w:rsidR="00723A50" w:rsidRPr="008C7735" w:rsidRDefault="00723A50" w:rsidP="0072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35107" id="Надпись 14" o:spid="_x0000_s1029"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" strokecolor="#3465a4">
                <v:textbox>
                  <w:txbxContent>
                    <w:p w14:paraId="5AFF0BA3" w14:textId="77777777" w:rsidR="00723A50" w:rsidRPr="008C7735" w:rsidRDefault="00723A50" w:rsidP="00723A50"/>
                  </w:txbxContent>
                </v:textbox>
              </v:shape>
            </w:pict>
          </mc:Fallback>
        </mc:AlternateContent>
      </w:r>
      <w:r w:rsidRPr="00876EE6">
        <w:t>Приложение № 7</w:t>
      </w:r>
    </w:p>
    <w:p w14:paraId="253EC326" w14:textId="77777777" w:rsidR="00723A50" w:rsidRPr="00876EE6" w:rsidRDefault="00723A50" w:rsidP="00723A50">
      <w:pPr>
        <w:jc w:val="right"/>
      </w:pPr>
      <w:r w:rsidRPr="00876EE6">
        <w:t>к Государственному контракту</w:t>
      </w:r>
    </w:p>
    <w:p w14:paraId="73D14F29" w14:textId="77777777" w:rsidR="00723A50" w:rsidRPr="00876EE6" w:rsidRDefault="00723A50" w:rsidP="00723A50">
      <w:pPr>
        <w:jc w:val="right"/>
      </w:pPr>
      <w:r w:rsidRPr="00876EE6">
        <w:t>от «___» ________202_ г. №______________</w:t>
      </w:r>
    </w:p>
    <w:p w14:paraId="3FD6C73D" w14:textId="77777777" w:rsidR="00723A50" w:rsidRPr="00876EE6" w:rsidRDefault="00723A50" w:rsidP="00723A50">
      <w:pPr>
        <w:jc w:val="right"/>
      </w:pPr>
      <w:r w:rsidRPr="00876EE6">
        <w:t>ФОРМА</w:t>
      </w:r>
    </w:p>
    <w:p w14:paraId="2DA64601" w14:textId="77777777" w:rsidR="00723A50" w:rsidRPr="00876EE6" w:rsidRDefault="00723A50" w:rsidP="00723A50">
      <w:pPr>
        <w:jc w:val="center"/>
        <w:rPr>
          <w:b/>
          <w:sz w:val="28"/>
          <w:szCs w:val="28"/>
        </w:rPr>
      </w:pPr>
      <w:r w:rsidRPr="00876EE6">
        <w:rPr>
          <w:b/>
          <w:sz w:val="28"/>
          <w:szCs w:val="28"/>
        </w:rPr>
        <w:t xml:space="preserve">АКТ ПРИЕМА-ПЕРЕДАЧИ СТРОИТЕЛЬНОЙ ПЛОЩАДКИ </w:t>
      </w:r>
    </w:p>
    <w:p w14:paraId="5ED85BD8" w14:textId="77777777" w:rsidR="00723A50" w:rsidRPr="00876EE6" w:rsidRDefault="00723A50" w:rsidP="00723A50">
      <w:pPr>
        <w:jc w:val="center"/>
        <w:rPr>
          <w:b/>
        </w:rPr>
      </w:pPr>
      <w:r w:rsidRPr="00876EE6">
        <w:rPr>
          <w:rFonts w:eastAsia="MS Mincho"/>
          <w:b/>
          <w:bCs/>
          <w:lang w:eastAsia="ar-SA"/>
        </w:rPr>
        <w:t>на объекте капитального строительства</w:t>
      </w:r>
      <w:r w:rsidRPr="00876EE6">
        <w:rPr>
          <w:rFonts w:eastAsia="MS Mincho"/>
          <w:b/>
          <w:lang w:eastAsia="ar-SA"/>
        </w:rPr>
        <w:t xml:space="preserve">: </w:t>
      </w:r>
      <w:r w:rsidRPr="00876EE6">
        <w:rPr>
          <w:b/>
        </w:rPr>
        <w:t>«</w:t>
      </w:r>
      <w:r w:rsidRPr="0026185B">
        <w:rPr>
          <w:b/>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
          <w:bCs/>
          <w:iCs/>
        </w:rPr>
        <w:t>пгт</w:t>
      </w:r>
      <w:proofErr w:type="spellEnd"/>
      <w:r w:rsidRPr="0026185B">
        <w:rPr>
          <w:b/>
          <w:bCs/>
          <w:iCs/>
        </w:rPr>
        <w:t>. Кировское, ул. Р. Люксембург, д. 19)</w:t>
      </w:r>
      <w:r w:rsidRPr="00876EE6">
        <w:rPr>
          <w:b/>
        </w:rPr>
        <w:t>»</w:t>
      </w:r>
    </w:p>
    <w:p w14:paraId="2D485240" w14:textId="77777777" w:rsidR="00723A50" w:rsidRPr="00876EE6" w:rsidRDefault="00723A50" w:rsidP="00723A50">
      <w:pPr>
        <w:jc w:val="center"/>
        <w:rPr>
          <w:sz w:val="18"/>
        </w:rPr>
      </w:pPr>
      <w:r w:rsidRPr="00876EE6" w:rsidDel="0088475F">
        <w:rPr>
          <w:rFonts w:eastAsia="MS Mincho"/>
          <w:b/>
          <w:lang w:eastAsia="ar-SA"/>
        </w:rPr>
        <w:t xml:space="preserve"> </w:t>
      </w:r>
    </w:p>
    <w:tbl>
      <w:tblPr>
        <w:tblW w:w="0" w:type="auto"/>
        <w:tblLook w:val="04A0" w:firstRow="1" w:lastRow="0" w:firstColumn="1" w:lastColumn="0" w:noHBand="0" w:noVBand="1"/>
      </w:tblPr>
      <w:tblGrid>
        <w:gridCol w:w="4075"/>
        <w:gridCol w:w="240"/>
        <w:gridCol w:w="5731"/>
      </w:tblGrid>
      <w:tr w:rsidR="00723A50" w:rsidRPr="00876EE6" w14:paraId="6E222311" w14:textId="77777777" w:rsidTr="00723A50">
        <w:tc>
          <w:tcPr>
            <w:tcW w:w="4249" w:type="dxa"/>
            <w:shd w:val="clear" w:color="auto" w:fill="auto"/>
          </w:tcPr>
          <w:p w14:paraId="4A88207D" w14:textId="77777777" w:rsidR="00723A50" w:rsidRPr="00876EE6" w:rsidRDefault="00723A50" w:rsidP="00723A50">
            <w:r w:rsidRPr="00876EE6">
              <w:t>г.____________, Республика Крым</w:t>
            </w:r>
          </w:p>
        </w:tc>
        <w:tc>
          <w:tcPr>
            <w:tcW w:w="241" w:type="dxa"/>
          </w:tcPr>
          <w:p w14:paraId="635340F0" w14:textId="77777777" w:rsidR="00723A50" w:rsidRPr="00876EE6" w:rsidRDefault="00723A50" w:rsidP="00723A50">
            <w:pPr>
              <w:ind w:firstLine="5760"/>
              <w:jc w:val="right"/>
            </w:pPr>
          </w:p>
        </w:tc>
        <w:tc>
          <w:tcPr>
            <w:tcW w:w="5976" w:type="dxa"/>
            <w:shd w:val="clear" w:color="auto" w:fill="auto"/>
          </w:tcPr>
          <w:p w14:paraId="0BEF15C0" w14:textId="77777777" w:rsidR="00723A50" w:rsidRPr="00876EE6" w:rsidRDefault="00723A50" w:rsidP="00723A50">
            <w:pPr>
              <w:jc w:val="right"/>
            </w:pPr>
            <w:r w:rsidRPr="00876EE6">
              <w:t>«__</w:t>
            </w:r>
            <w:proofErr w:type="gramStart"/>
            <w:r w:rsidRPr="00876EE6">
              <w:t>_»_</w:t>
            </w:r>
            <w:proofErr w:type="gramEnd"/>
            <w:r w:rsidRPr="00876EE6">
              <w:t>_________20___ г.</w:t>
            </w:r>
          </w:p>
        </w:tc>
      </w:tr>
      <w:tr w:rsidR="00723A50" w:rsidRPr="00876EE6" w14:paraId="251C5398" w14:textId="77777777" w:rsidTr="00723A50">
        <w:trPr>
          <w:trHeight w:val="227"/>
        </w:trPr>
        <w:tc>
          <w:tcPr>
            <w:tcW w:w="4249" w:type="dxa"/>
            <w:shd w:val="clear" w:color="auto" w:fill="auto"/>
          </w:tcPr>
          <w:p w14:paraId="2EA8257C" w14:textId="77777777" w:rsidR="00723A50" w:rsidRPr="00876EE6" w:rsidRDefault="00723A50" w:rsidP="00723A50">
            <w:pPr>
              <w:rPr>
                <w:sz w:val="14"/>
              </w:rPr>
            </w:pPr>
          </w:p>
        </w:tc>
        <w:tc>
          <w:tcPr>
            <w:tcW w:w="241" w:type="dxa"/>
          </w:tcPr>
          <w:p w14:paraId="03B2C584" w14:textId="77777777" w:rsidR="00723A50" w:rsidRPr="00876EE6" w:rsidRDefault="00723A50" w:rsidP="00723A50">
            <w:pPr>
              <w:ind w:firstLine="5760"/>
              <w:jc w:val="right"/>
            </w:pPr>
          </w:p>
        </w:tc>
        <w:tc>
          <w:tcPr>
            <w:tcW w:w="5976" w:type="dxa"/>
            <w:shd w:val="clear" w:color="auto" w:fill="auto"/>
          </w:tcPr>
          <w:p w14:paraId="7C5006A8" w14:textId="77777777" w:rsidR="00723A50" w:rsidRPr="00876EE6" w:rsidRDefault="00723A50" w:rsidP="00723A50">
            <w:pPr>
              <w:jc w:val="right"/>
              <w:rPr>
                <w:sz w:val="14"/>
              </w:rPr>
            </w:pPr>
          </w:p>
        </w:tc>
      </w:tr>
    </w:tbl>
    <w:p w14:paraId="4ABFABBC" w14:textId="77777777" w:rsidR="00723A50" w:rsidRPr="00876EE6" w:rsidRDefault="00723A50" w:rsidP="00723A50">
      <w:pPr>
        <w:ind w:firstLine="709"/>
        <w:jc w:val="both"/>
        <w:rPr>
          <w:bCs/>
        </w:rPr>
      </w:pPr>
      <w:r w:rsidRPr="00876EE6">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362C2A02" w14:textId="77777777" w:rsidR="00723A50" w:rsidRPr="00876EE6" w:rsidRDefault="00723A50" w:rsidP="00723A50">
      <w:pPr>
        <w:numPr>
          <w:ilvl w:val="0"/>
          <w:numId w:val="56"/>
        </w:numPr>
        <w:shd w:val="clear" w:color="auto" w:fill="FFFFFF"/>
        <w:ind w:left="567"/>
        <w:jc w:val="both"/>
        <w:rPr>
          <w:bCs/>
        </w:rPr>
      </w:pPr>
      <w:r w:rsidRPr="00876EE6">
        <w:rPr>
          <w:bCs/>
          <w:shd w:val="clear" w:color="auto" w:fill="FFFFFF"/>
        </w:rPr>
        <w:t>Во исполнение Государственного контракта № _____________ от «___» ________ 20____г.</w:t>
      </w:r>
      <w:r w:rsidRPr="00876EE6">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876EE6">
        <w:rPr>
          <w:bCs/>
        </w:rPr>
        <w:t>кв.м</w:t>
      </w:r>
      <w:proofErr w:type="spellEnd"/>
      <w:r w:rsidRPr="00876EE6">
        <w:rPr>
          <w:bCs/>
        </w:rPr>
        <w:t>.</w:t>
      </w:r>
    </w:p>
    <w:p w14:paraId="575458FB" w14:textId="77777777" w:rsidR="00723A50" w:rsidRPr="00876EE6" w:rsidRDefault="00723A50" w:rsidP="00723A50">
      <w:pPr>
        <w:numPr>
          <w:ilvl w:val="0"/>
          <w:numId w:val="56"/>
        </w:numPr>
        <w:ind w:left="567"/>
        <w:jc w:val="both"/>
        <w:rPr>
          <w:bCs/>
        </w:rPr>
      </w:pPr>
      <w:r w:rsidRPr="00876EE6">
        <w:rPr>
          <w:bCs/>
        </w:rPr>
        <w:t>Сторонами под строительной площадкой понимается территория, предназначенная для капитального ремонта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9E66F3F" w14:textId="77777777" w:rsidR="00723A50" w:rsidRPr="00876EE6" w:rsidRDefault="00723A50" w:rsidP="00723A50">
      <w:pPr>
        <w:numPr>
          <w:ilvl w:val="0"/>
          <w:numId w:val="56"/>
        </w:numPr>
        <w:ind w:left="567"/>
        <w:jc w:val="both"/>
        <w:rPr>
          <w:bCs/>
        </w:rPr>
      </w:pPr>
      <w:r w:rsidRPr="00876EE6">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7846AA76" w14:textId="77777777" w:rsidR="00723A50" w:rsidRPr="00876EE6" w:rsidRDefault="00723A50" w:rsidP="00723A50">
      <w:pPr>
        <w:numPr>
          <w:ilvl w:val="0"/>
          <w:numId w:val="56"/>
        </w:numPr>
        <w:ind w:left="567"/>
        <w:jc w:val="both"/>
        <w:rPr>
          <w:bCs/>
        </w:rPr>
      </w:pPr>
      <w:r w:rsidRPr="00876EE6">
        <w:rPr>
          <w:bCs/>
        </w:rPr>
        <w:t>С момента подписания настоящего акта Подрядчик принимает на себя полную ответственность за использование строительной площадки.</w:t>
      </w:r>
    </w:p>
    <w:p w14:paraId="4A066442" w14:textId="77777777" w:rsidR="00723A50" w:rsidRPr="00876EE6" w:rsidRDefault="00723A50" w:rsidP="00723A50">
      <w:pPr>
        <w:numPr>
          <w:ilvl w:val="0"/>
          <w:numId w:val="56"/>
        </w:numPr>
        <w:ind w:left="567"/>
        <w:jc w:val="both"/>
        <w:rPr>
          <w:bCs/>
        </w:rPr>
      </w:pPr>
      <w:r w:rsidRPr="00876EE6">
        <w:rPr>
          <w:bCs/>
        </w:rPr>
        <w:t>Настоящий Акт составлен в двух подлинных экземплярах, имеющих одинаковую юридическую силу, по одному для каждой из сторон.</w:t>
      </w:r>
    </w:p>
    <w:p w14:paraId="72410753" w14:textId="77777777" w:rsidR="00723A50" w:rsidRPr="00876EE6" w:rsidRDefault="00723A50" w:rsidP="00723A50">
      <w:pPr>
        <w:spacing w:line="276" w:lineRule="auto"/>
        <w:jc w:val="both"/>
        <w:rPr>
          <w:bCs/>
        </w:rPr>
      </w:pPr>
      <w:r w:rsidRPr="00876EE6">
        <w:rPr>
          <w:bCs/>
        </w:rPr>
        <w:t>Приложение: _________________________________________________ – в _____ экз. на _____ листах.</w:t>
      </w:r>
    </w:p>
    <w:p w14:paraId="43C2E2B4" w14:textId="77777777" w:rsidR="00723A50" w:rsidRPr="00876EE6" w:rsidRDefault="00723A50" w:rsidP="00723A50">
      <w:pPr>
        <w:jc w:val="both"/>
        <w:rPr>
          <w:bCs/>
          <w:sz w:val="16"/>
          <w:szCs w:val="16"/>
        </w:rPr>
      </w:pPr>
    </w:p>
    <w:p w14:paraId="267FEE6E" w14:textId="77777777" w:rsidR="00723A50" w:rsidRPr="00876EE6" w:rsidRDefault="00723A50" w:rsidP="00723A50">
      <w:pPr>
        <w:jc w:val="both"/>
        <w:rPr>
          <w:bCs/>
        </w:rPr>
      </w:pPr>
      <w:r w:rsidRPr="00876EE6">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723A50" w:rsidRPr="00876EE6" w14:paraId="5404257A" w14:textId="77777777" w:rsidTr="00723A50">
        <w:tc>
          <w:tcPr>
            <w:tcW w:w="4253" w:type="dxa"/>
          </w:tcPr>
          <w:p w14:paraId="14EAC00A" w14:textId="77777777" w:rsidR="00723A50" w:rsidRPr="00876EE6" w:rsidRDefault="00723A50" w:rsidP="00723A50">
            <w:pPr>
              <w:rPr>
                <w:lang w:eastAsia="zh-CN" w:bidi="hi-IN"/>
              </w:rPr>
            </w:pPr>
            <w:r w:rsidRPr="00876EE6">
              <w:t>От Государственного заказчика</w:t>
            </w:r>
          </w:p>
        </w:tc>
        <w:tc>
          <w:tcPr>
            <w:tcW w:w="425" w:type="dxa"/>
          </w:tcPr>
          <w:p w14:paraId="0CD5FD74" w14:textId="77777777" w:rsidR="00723A50" w:rsidRPr="00876EE6" w:rsidRDefault="00723A50" w:rsidP="00723A50"/>
        </w:tc>
        <w:tc>
          <w:tcPr>
            <w:tcW w:w="2660" w:type="dxa"/>
            <w:tcBorders>
              <w:top w:val="nil"/>
              <w:left w:val="nil"/>
              <w:bottom w:val="single" w:sz="4" w:space="0" w:color="auto"/>
              <w:right w:val="nil"/>
            </w:tcBorders>
          </w:tcPr>
          <w:p w14:paraId="0868F900" w14:textId="77777777" w:rsidR="00723A50" w:rsidRPr="00876EE6" w:rsidRDefault="00723A50" w:rsidP="00723A50"/>
        </w:tc>
        <w:tc>
          <w:tcPr>
            <w:tcW w:w="425" w:type="dxa"/>
          </w:tcPr>
          <w:p w14:paraId="3E252EC5" w14:textId="77777777" w:rsidR="00723A50" w:rsidRPr="00876EE6" w:rsidRDefault="00723A50" w:rsidP="00723A50"/>
        </w:tc>
        <w:tc>
          <w:tcPr>
            <w:tcW w:w="2018" w:type="dxa"/>
            <w:tcBorders>
              <w:top w:val="nil"/>
              <w:left w:val="nil"/>
              <w:bottom w:val="single" w:sz="4" w:space="0" w:color="auto"/>
              <w:right w:val="nil"/>
            </w:tcBorders>
          </w:tcPr>
          <w:p w14:paraId="33801721" w14:textId="77777777" w:rsidR="00723A50" w:rsidRPr="00876EE6" w:rsidRDefault="00723A50" w:rsidP="00723A50"/>
        </w:tc>
      </w:tr>
      <w:tr w:rsidR="00723A50" w:rsidRPr="00876EE6" w14:paraId="3478700A" w14:textId="77777777" w:rsidTr="00723A50">
        <w:tc>
          <w:tcPr>
            <w:tcW w:w="4253" w:type="dxa"/>
          </w:tcPr>
          <w:p w14:paraId="3E1EA704" w14:textId="77777777" w:rsidR="00723A50" w:rsidRPr="00876EE6" w:rsidRDefault="00723A50" w:rsidP="00723A50"/>
        </w:tc>
        <w:tc>
          <w:tcPr>
            <w:tcW w:w="425" w:type="dxa"/>
          </w:tcPr>
          <w:p w14:paraId="38FA1B4C" w14:textId="77777777" w:rsidR="00723A50" w:rsidRPr="00876EE6" w:rsidRDefault="00723A50" w:rsidP="00723A50"/>
        </w:tc>
        <w:tc>
          <w:tcPr>
            <w:tcW w:w="2660" w:type="dxa"/>
            <w:tcBorders>
              <w:top w:val="nil"/>
              <w:left w:val="nil"/>
              <w:right w:val="nil"/>
            </w:tcBorders>
          </w:tcPr>
          <w:p w14:paraId="6DF5FA17" w14:textId="77777777" w:rsidR="00723A50" w:rsidRPr="00876EE6" w:rsidRDefault="00723A50" w:rsidP="00723A50"/>
        </w:tc>
        <w:tc>
          <w:tcPr>
            <w:tcW w:w="425" w:type="dxa"/>
          </w:tcPr>
          <w:p w14:paraId="10882923" w14:textId="77777777" w:rsidR="00723A50" w:rsidRPr="00876EE6" w:rsidRDefault="00723A50" w:rsidP="00723A50"/>
        </w:tc>
        <w:tc>
          <w:tcPr>
            <w:tcW w:w="2018" w:type="dxa"/>
            <w:tcBorders>
              <w:top w:val="nil"/>
              <w:left w:val="nil"/>
              <w:right w:val="nil"/>
            </w:tcBorders>
          </w:tcPr>
          <w:p w14:paraId="529EE307" w14:textId="77777777" w:rsidR="00723A50" w:rsidRPr="00876EE6" w:rsidRDefault="00723A50" w:rsidP="00723A50"/>
        </w:tc>
      </w:tr>
      <w:tr w:rsidR="00723A50" w:rsidRPr="00876EE6" w14:paraId="6A8CAD46" w14:textId="77777777" w:rsidTr="00723A50">
        <w:tc>
          <w:tcPr>
            <w:tcW w:w="4253" w:type="dxa"/>
          </w:tcPr>
          <w:p w14:paraId="0B6F0A13" w14:textId="77777777" w:rsidR="00723A50" w:rsidRPr="00876EE6" w:rsidRDefault="00723A50" w:rsidP="00723A50">
            <w:r w:rsidRPr="00876EE6">
              <w:t xml:space="preserve">От Подрядчика </w:t>
            </w:r>
          </w:p>
        </w:tc>
        <w:tc>
          <w:tcPr>
            <w:tcW w:w="425" w:type="dxa"/>
          </w:tcPr>
          <w:p w14:paraId="3DE23798" w14:textId="77777777" w:rsidR="00723A50" w:rsidRPr="00876EE6" w:rsidRDefault="00723A50" w:rsidP="00723A50"/>
        </w:tc>
        <w:tc>
          <w:tcPr>
            <w:tcW w:w="2660" w:type="dxa"/>
            <w:tcBorders>
              <w:left w:val="nil"/>
              <w:bottom w:val="single" w:sz="4" w:space="0" w:color="auto"/>
              <w:right w:val="nil"/>
            </w:tcBorders>
          </w:tcPr>
          <w:p w14:paraId="2A7BA101" w14:textId="77777777" w:rsidR="00723A50" w:rsidRPr="00876EE6" w:rsidRDefault="00723A50" w:rsidP="00723A50"/>
        </w:tc>
        <w:tc>
          <w:tcPr>
            <w:tcW w:w="425" w:type="dxa"/>
          </w:tcPr>
          <w:p w14:paraId="63DC7495" w14:textId="77777777" w:rsidR="00723A50" w:rsidRPr="00876EE6" w:rsidRDefault="00723A50" w:rsidP="00723A50"/>
        </w:tc>
        <w:tc>
          <w:tcPr>
            <w:tcW w:w="2018" w:type="dxa"/>
            <w:tcBorders>
              <w:left w:val="nil"/>
              <w:bottom w:val="single" w:sz="4" w:space="0" w:color="auto"/>
              <w:right w:val="nil"/>
            </w:tcBorders>
          </w:tcPr>
          <w:p w14:paraId="1B717470" w14:textId="77777777" w:rsidR="00723A50" w:rsidRPr="00876EE6" w:rsidRDefault="00723A50" w:rsidP="00723A50"/>
        </w:tc>
      </w:tr>
    </w:tbl>
    <w:p w14:paraId="31E0464C" w14:textId="77777777" w:rsidR="00723A50" w:rsidRPr="00876EE6" w:rsidRDefault="00723A50" w:rsidP="00723A50">
      <w:r w:rsidRPr="00876EE6">
        <w:t>__________________________________________________________________</w:t>
      </w:r>
    </w:p>
    <w:p w14:paraId="03F5B2B8" w14:textId="77777777" w:rsidR="00723A50" w:rsidRPr="00876EE6" w:rsidRDefault="00723A50" w:rsidP="00723A50">
      <w:r w:rsidRPr="00876EE6">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723A50" w:rsidRPr="00876EE6" w14:paraId="1A9E76EC" w14:textId="77777777" w:rsidTr="00723A50">
        <w:trPr>
          <w:trHeight w:val="472"/>
        </w:trPr>
        <w:tc>
          <w:tcPr>
            <w:tcW w:w="5190" w:type="dxa"/>
            <w:shd w:val="clear" w:color="auto" w:fill="auto"/>
          </w:tcPr>
          <w:p w14:paraId="03D5FFE9" w14:textId="77777777" w:rsidR="00723A50" w:rsidRPr="00876EE6" w:rsidRDefault="00723A50" w:rsidP="00723A50">
            <w:r w:rsidRPr="00876EE6">
              <w:t>Государственный заказчик:</w:t>
            </w:r>
          </w:p>
          <w:p w14:paraId="43C73090" w14:textId="77777777" w:rsidR="00723A50" w:rsidRPr="00876EE6" w:rsidRDefault="00723A50" w:rsidP="00723A50"/>
          <w:p w14:paraId="4B9ED084" w14:textId="77777777" w:rsidR="00723A50" w:rsidRPr="00876EE6" w:rsidRDefault="00723A50" w:rsidP="00723A50"/>
          <w:p w14:paraId="26B22761" w14:textId="77777777" w:rsidR="00723A50" w:rsidRPr="00876EE6" w:rsidRDefault="00723A50" w:rsidP="00723A50">
            <w:r w:rsidRPr="00876EE6">
              <w:t>_________________/ ____________________</w:t>
            </w:r>
          </w:p>
          <w:p w14:paraId="1B9D7C66" w14:textId="77777777" w:rsidR="00723A50" w:rsidRPr="00876EE6" w:rsidRDefault="00723A50" w:rsidP="00723A50">
            <w:r w:rsidRPr="00876EE6">
              <w:t xml:space="preserve">         (</w:t>
            </w:r>
            <w:proofErr w:type="gramStart"/>
            <w:r w:rsidRPr="00876EE6">
              <w:t xml:space="preserve">подпись)   </w:t>
            </w:r>
            <w:proofErr w:type="gramEnd"/>
            <w:r w:rsidRPr="00876EE6">
              <w:t xml:space="preserve">      (расшифровка подписи)</w:t>
            </w:r>
          </w:p>
          <w:p w14:paraId="03BA0576" w14:textId="77777777" w:rsidR="00723A50" w:rsidRPr="00876EE6" w:rsidRDefault="00723A50" w:rsidP="00723A50">
            <w:proofErr w:type="spellStart"/>
            <w:r w:rsidRPr="00876EE6">
              <w:t>мп</w:t>
            </w:r>
            <w:proofErr w:type="spellEnd"/>
          </w:p>
        </w:tc>
        <w:tc>
          <w:tcPr>
            <w:tcW w:w="5016" w:type="dxa"/>
            <w:shd w:val="clear" w:color="auto" w:fill="auto"/>
          </w:tcPr>
          <w:p w14:paraId="12704062" w14:textId="77777777" w:rsidR="00723A50" w:rsidRPr="00876EE6" w:rsidRDefault="00723A50" w:rsidP="00723A50">
            <w:r w:rsidRPr="00876EE6">
              <w:t>Подрядчик:</w:t>
            </w:r>
          </w:p>
          <w:p w14:paraId="7762B223" w14:textId="77777777" w:rsidR="00723A50" w:rsidRPr="00876EE6" w:rsidRDefault="00723A50" w:rsidP="00723A50"/>
          <w:p w14:paraId="2058CDF2" w14:textId="77777777" w:rsidR="00723A50" w:rsidRPr="00876EE6" w:rsidRDefault="00723A50" w:rsidP="00723A50"/>
          <w:p w14:paraId="09E17FAE" w14:textId="77777777" w:rsidR="00723A50" w:rsidRPr="00876EE6" w:rsidRDefault="00723A50" w:rsidP="00723A50">
            <w:r w:rsidRPr="00876EE6">
              <w:t>_________________/ ____________________</w:t>
            </w:r>
          </w:p>
          <w:p w14:paraId="2AEBE39E" w14:textId="77777777" w:rsidR="00723A50" w:rsidRPr="00876EE6" w:rsidRDefault="00723A50" w:rsidP="00723A50">
            <w:r w:rsidRPr="00876EE6">
              <w:t xml:space="preserve">         (</w:t>
            </w:r>
            <w:proofErr w:type="gramStart"/>
            <w:r w:rsidRPr="00876EE6">
              <w:t xml:space="preserve">подпись)   </w:t>
            </w:r>
            <w:proofErr w:type="gramEnd"/>
            <w:r w:rsidRPr="00876EE6">
              <w:t xml:space="preserve">      (расшифровка подписи)</w:t>
            </w:r>
          </w:p>
          <w:p w14:paraId="36880116" w14:textId="77777777" w:rsidR="00723A50" w:rsidRPr="00876EE6" w:rsidRDefault="00723A50" w:rsidP="00723A50">
            <w:proofErr w:type="spellStart"/>
            <w:r w:rsidRPr="00876EE6">
              <w:t>мп</w:t>
            </w:r>
            <w:proofErr w:type="spellEnd"/>
          </w:p>
        </w:tc>
      </w:tr>
    </w:tbl>
    <w:p w14:paraId="4C44EB9D" w14:textId="77777777" w:rsidR="00723A50" w:rsidRPr="00876EE6" w:rsidRDefault="00723A50" w:rsidP="00723A50">
      <w:pPr>
        <w:rPr>
          <w:sz w:val="20"/>
          <w:szCs w:val="20"/>
        </w:rPr>
      </w:pPr>
      <w:r w:rsidRPr="00876EE6">
        <w:rPr>
          <w:sz w:val="20"/>
          <w:szCs w:val="20"/>
        </w:rPr>
        <w:br w:type="page"/>
      </w:r>
    </w:p>
    <w:p w14:paraId="0B0FC280" w14:textId="77777777" w:rsidR="00723A50" w:rsidRPr="00876EE6" w:rsidRDefault="00723A50" w:rsidP="00723A50">
      <w:pPr>
        <w:spacing w:line="252" w:lineRule="auto"/>
        <w:rPr>
          <w:sz w:val="20"/>
          <w:szCs w:val="20"/>
        </w:rPr>
        <w:sectPr w:rsidR="00723A50" w:rsidRPr="00876EE6" w:rsidSect="00723A50">
          <w:pgSz w:w="11906" w:h="16838"/>
          <w:pgMar w:top="1134" w:right="992" w:bottom="1134" w:left="868" w:header="397" w:footer="431" w:gutter="0"/>
          <w:cols w:space="720"/>
          <w:titlePg/>
          <w:docGrid w:linePitch="360"/>
        </w:sectPr>
      </w:pPr>
    </w:p>
    <w:p w14:paraId="76A56184" w14:textId="77777777" w:rsidR="00723A50" w:rsidRPr="00876EE6" w:rsidRDefault="00723A50" w:rsidP="00723A50">
      <w:pPr>
        <w:jc w:val="right"/>
      </w:pPr>
      <w:r w:rsidRPr="00876EE6">
        <w:rPr>
          <w:noProof/>
        </w:rPr>
        <w:lastRenderedPageBreak/>
        <mc:AlternateContent>
          <mc:Choice Requires="wps">
            <w:drawing>
              <wp:anchor distT="72390" distB="72390" distL="72390" distR="72390" simplePos="0" relativeHeight="251662336" behindDoc="0" locked="0" layoutInCell="1" allowOverlap="1" wp14:anchorId="2680058F" wp14:editId="18620E87">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56E40BD" w14:textId="77777777" w:rsidR="00723A50" w:rsidRPr="008C7735" w:rsidRDefault="00723A50" w:rsidP="00723A5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0058F" id="Надпись 16" o:spid="_x0000_s1030"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5jhRQIAAFc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" strokecolor="#3465a4">
                <v:textbox>
                  <w:txbxContent>
                    <w:p w14:paraId="056E40BD" w14:textId="77777777" w:rsidR="00723A50" w:rsidRPr="008C7735" w:rsidRDefault="00723A50" w:rsidP="00723A50"/>
                  </w:txbxContent>
                </v:textbox>
              </v:shape>
            </w:pict>
          </mc:Fallback>
        </mc:AlternateContent>
      </w:r>
      <w:r w:rsidRPr="00876EE6">
        <w:t>Приложение №8</w:t>
      </w:r>
    </w:p>
    <w:p w14:paraId="419B0DEC" w14:textId="77777777" w:rsidR="00723A50" w:rsidRPr="00876EE6" w:rsidRDefault="00723A50" w:rsidP="00723A50">
      <w:pPr>
        <w:jc w:val="right"/>
      </w:pPr>
      <w:r w:rsidRPr="00876EE6">
        <w:t>к Государственному контракту</w:t>
      </w:r>
    </w:p>
    <w:p w14:paraId="7471F212" w14:textId="77777777" w:rsidR="00723A50" w:rsidRPr="00876EE6" w:rsidRDefault="00723A50" w:rsidP="00723A50">
      <w:pPr>
        <w:jc w:val="right"/>
      </w:pPr>
      <w:r w:rsidRPr="00876EE6">
        <w:t>от «___» ________202_ г. №______________</w:t>
      </w:r>
    </w:p>
    <w:p w14:paraId="5260867D" w14:textId="77777777" w:rsidR="00723A50" w:rsidRPr="00876EE6" w:rsidRDefault="00723A50" w:rsidP="00723A50">
      <w:pPr>
        <w:jc w:val="right"/>
      </w:pPr>
      <w:r w:rsidRPr="00876EE6">
        <w:t>ФОРМА</w:t>
      </w:r>
    </w:p>
    <w:p w14:paraId="5C143D41" w14:textId="77777777" w:rsidR="00723A50" w:rsidRPr="00876EE6" w:rsidRDefault="00723A50" w:rsidP="00723A50">
      <w:pPr>
        <w:jc w:val="center"/>
        <w:rPr>
          <w:b/>
        </w:rPr>
      </w:pPr>
      <w:r w:rsidRPr="00876EE6">
        <w:rPr>
          <w:b/>
        </w:rPr>
        <w:t>Недельный график выполнения работ</w:t>
      </w:r>
    </w:p>
    <w:p w14:paraId="0F7ECA45" w14:textId="77777777" w:rsidR="00723A50" w:rsidRPr="00876EE6" w:rsidRDefault="00723A50" w:rsidP="00723A50">
      <w:pPr>
        <w:jc w:val="center"/>
        <w:rPr>
          <w:b/>
        </w:rPr>
      </w:pPr>
      <w:r w:rsidRPr="00876EE6">
        <w:rPr>
          <w:b/>
        </w:rPr>
        <w:t>на объекте капитального строительства</w:t>
      </w:r>
      <w:r w:rsidRPr="00876EE6">
        <w:rPr>
          <w:rFonts w:eastAsia="MS Mincho"/>
          <w:b/>
        </w:rPr>
        <w:t>:</w:t>
      </w:r>
      <w:r w:rsidRPr="00876EE6">
        <w:rPr>
          <w:b/>
        </w:rPr>
        <w:t xml:space="preserve"> «</w:t>
      </w:r>
      <w:r w:rsidRPr="0026185B">
        <w:rPr>
          <w:b/>
          <w:bCs/>
          <w:iCs/>
        </w:rPr>
        <w:t xml:space="preserve">Капитальный ремонт объектов недвижимого имущества Республики Крым (нежилые помещения в литере Б, Б1 (2 этаж (№№20-25, 27-35)), расположенные по адресу: </w:t>
      </w:r>
      <w:proofErr w:type="spellStart"/>
      <w:r w:rsidRPr="0026185B">
        <w:rPr>
          <w:b/>
          <w:bCs/>
          <w:iCs/>
        </w:rPr>
        <w:t>пгт</w:t>
      </w:r>
      <w:proofErr w:type="spellEnd"/>
      <w:r w:rsidRPr="0026185B">
        <w:rPr>
          <w:b/>
          <w:bCs/>
          <w:iCs/>
        </w:rPr>
        <w:t>. Кировское, ул. Р. Люксембург, д. 19)</w:t>
      </w:r>
      <w:r w:rsidRPr="00876EE6">
        <w:rPr>
          <w:b/>
        </w:rPr>
        <w:t xml:space="preserve">» </w:t>
      </w:r>
    </w:p>
    <w:p w14:paraId="0E2282E0" w14:textId="77777777" w:rsidR="00723A50" w:rsidRPr="00876EE6" w:rsidRDefault="00723A50" w:rsidP="00723A50">
      <w:pPr>
        <w:jc w:val="center"/>
        <w:rPr>
          <w:b/>
        </w:rPr>
      </w:pPr>
    </w:p>
    <w:tbl>
      <w:tblPr>
        <w:tblW w:w="15413" w:type="dxa"/>
        <w:tblLook w:val="04A0" w:firstRow="1" w:lastRow="0" w:firstColumn="1" w:lastColumn="0" w:noHBand="0" w:noVBand="1"/>
      </w:tblPr>
      <w:tblGrid>
        <w:gridCol w:w="1387"/>
        <w:gridCol w:w="1555"/>
        <w:gridCol w:w="598"/>
        <w:gridCol w:w="640"/>
        <w:gridCol w:w="927"/>
        <w:gridCol w:w="951"/>
        <w:gridCol w:w="702"/>
        <w:gridCol w:w="1364"/>
        <w:gridCol w:w="843"/>
        <w:gridCol w:w="858"/>
        <w:gridCol w:w="770"/>
        <w:gridCol w:w="854"/>
        <w:gridCol w:w="864"/>
        <w:gridCol w:w="799"/>
        <w:gridCol w:w="763"/>
        <w:gridCol w:w="799"/>
        <w:gridCol w:w="739"/>
      </w:tblGrid>
      <w:tr w:rsidR="00723A50" w:rsidRPr="00876EE6" w14:paraId="23A43076" w14:textId="77777777" w:rsidTr="00723A50">
        <w:trPr>
          <w:trHeight w:val="720"/>
        </w:trPr>
        <w:tc>
          <w:tcPr>
            <w:tcW w:w="1387" w:type="dxa"/>
            <w:vMerge w:val="restart"/>
            <w:tcBorders>
              <w:top w:val="single" w:sz="8" w:space="0" w:color="auto"/>
              <w:left w:val="single" w:sz="8" w:space="0" w:color="auto"/>
              <w:bottom w:val="single" w:sz="8" w:space="0" w:color="000000"/>
              <w:right w:val="single" w:sz="4" w:space="0" w:color="auto"/>
            </w:tcBorders>
            <w:vAlign w:val="center"/>
            <w:hideMark/>
          </w:tcPr>
          <w:p w14:paraId="5D037BA1" w14:textId="77777777" w:rsidR="00723A50" w:rsidRPr="00876EE6" w:rsidRDefault="00723A50" w:rsidP="00723A50">
            <w:pPr>
              <w:jc w:val="center"/>
              <w:rPr>
                <w:b/>
                <w:bCs/>
                <w:sz w:val="20"/>
                <w:szCs w:val="20"/>
                <w:lang w:eastAsia="zh-CN" w:bidi="hi-IN"/>
              </w:rPr>
            </w:pPr>
            <w:r w:rsidRPr="00876EE6">
              <w:rPr>
                <w:b/>
                <w:bCs/>
                <w:sz w:val="20"/>
                <w:szCs w:val="20"/>
              </w:rPr>
              <w:t>Порядковый номер этапа выполнения контракта и (или) комплекса работ и (или) вида работ и (или) части работ отдельного вида работ</w:t>
            </w:r>
          </w:p>
        </w:tc>
        <w:tc>
          <w:tcPr>
            <w:tcW w:w="1555" w:type="dxa"/>
            <w:vMerge w:val="restart"/>
            <w:tcBorders>
              <w:top w:val="single" w:sz="8" w:space="0" w:color="auto"/>
              <w:left w:val="single" w:sz="4" w:space="0" w:color="auto"/>
              <w:bottom w:val="single" w:sz="8" w:space="0" w:color="000000"/>
              <w:right w:val="single" w:sz="4" w:space="0" w:color="auto"/>
            </w:tcBorders>
            <w:vAlign w:val="center"/>
            <w:hideMark/>
          </w:tcPr>
          <w:p w14:paraId="69AAA86D" w14:textId="77777777" w:rsidR="00723A50" w:rsidRPr="00876EE6" w:rsidRDefault="00723A50" w:rsidP="00723A50">
            <w:pPr>
              <w:jc w:val="center"/>
              <w:rPr>
                <w:b/>
                <w:bCs/>
                <w:sz w:val="20"/>
                <w:szCs w:val="20"/>
                <w:lang w:eastAsia="zh-CN" w:bidi="hi-IN"/>
              </w:rPr>
            </w:pPr>
            <w:r w:rsidRPr="00876EE6">
              <w:rPr>
                <w:b/>
                <w:bCs/>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598" w:type="dxa"/>
            <w:vMerge w:val="restart"/>
            <w:tcBorders>
              <w:top w:val="single" w:sz="8" w:space="0" w:color="auto"/>
              <w:left w:val="single" w:sz="4" w:space="0" w:color="auto"/>
              <w:bottom w:val="single" w:sz="8" w:space="0" w:color="000000"/>
              <w:right w:val="single" w:sz="4" w:space="0" w:color="auto"/>
            </w:tcBorders>
            <w:vAlign w:val="center"/>
            <w:hideMark/>
          </w:tcPr>
          <w:p w14:paraId="530C4EBD"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Ед. изм.</w:t>
            </w:r>
          </w:p>
        </w:tc>
        <w:tc>
          <w:tcPr>
            <w:tcW w:w="640" w:type="dxa"/>
            <w:vMerge w:val="restart"/>
            <w:tcBorders>
              <w:top w:val="single" w:sz="8" w:space="0" w:color="auto"/>
              <w:left w:val="single" w:sz="4" w:space="0" w:color="auto"/>
              <w:bottom w:val="single" w:sz="8" w:space="0" w:color="000000"/>
              <w:right w:val="single" w:sz="4" w:space="0" w:color="auto"/>
            </w:tcBorders>
            <w:vAlign w:val="center"/>
            <w:hideMark/>
          </w:tcPr>
          <w:p w14:paraId="1A358D24"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Кол-во</w:t>
            </w:r>
          </w:p>
        </w:tc>
        <w:tc>
          <w:tcPr>
            <w:tcW w:w="1878" w:type="dxa"/>
            <w:gridSpan w:val="2"/>
            <w:tcBorders>
              <w:top w:val="single" w:sz="8" w:space="0" w:color="auto"/>
              <w:left w:val="nil"/>
              <w:bottom w:val="single" w:sz="4" w:space="0" w:color="auto"/>
              <w:right w:val="single" w:sz="4" w:space="0" w:color="auto"/>
            </w:tcBorders>
            <w:vAlign w:val="center"/>
            <w:hideMark/>
          </w:tcPr>
          <w:p w14:paraId="137467D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Выполнено с начала капитального ремонта</w:t>
            </w:r>
          </w:p>
        </w:tc>
        <w:tc>
          <w:tcPr>
            <w:tcW w:w="2909" w:type="dxa"/>
            <w:gridSpan w:val="3"/>
            <w:tcBorders>
              <w:top w:val="single" w:sz="8" w:space="0" w:color="auto"/>
              <w:left w:val="nil"/>
              <w:bottom w:val="single" w:sz="4" w:space="0" w:color="auto"/>
              <w:right w:val="single" w:sz="4" w:space="0" w:color="auto"/>
            </w:tcBorders>
            <w:vAlign w:val="center"/>
            <w:hideMark/>
          </w:tcPr>
          <w:p w14:paraId="73BF3FD8"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Задание на месяц</w:t>
            </w:r>
          </w:p>
        </w:tc>
        <w:tc>
          <w:tcPr>
            <w:tcW w:w="1628" w:type="dxa"/>
            <w:gridSpan w:val="2"/>
            <w:tcBorders>
              <w:top w:val="single" w:sz="8" w:space="0" w:color="auto"/>
              <w:left w:val="nil"/>
              <w:bottom w:val="single" w:sz="4" w:space="0" w:color="auto"/>
              <w:right w:val="single" w:sz="4" w:space="0" w:color="000000"/>
            </w:tcBorders>
            <w:vAlign w:val="center"/>
            <w:hideMark/>
          </w:tcPr>
          <w:p w14:paraId="0B0144E6"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Выполнено с начала месяца</w:t>
            </w:r>
          </w:p>
        </w:tc>
        <w:tc>
          <w:tcPr>
            <w:tcW w:w="854" w:type="dxa"/>
            <w:tcBorders>
              <w:top w:val="single" w:sz="8" w:space="0" w:color="auto"/>
              <w:left w:val="nil"/>
              <w:bottom w:val="single" w:sz="4" w:space="0" w:color="auto"/>
              <w:right w:val="nil"/>
            </w:tcBorders>
            <w:vAlign w:val="center"/>
            <w:hideMark/>
          </w:tcPr>
          <w:p w14:paraId="4ABCCFBF"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год, месяц</w:t>
            </w:r>
          </w:p>
        </w:tc>
        <w:tc>
          <w:tcPr>
            <w:tcW w:w="3964" w:type="dxa"/>
            <w:gridSpan w:val="5"/>
            <w:tcBorders>
              <w:top w:val="single" w:sz="8" w:space="0" w:color="auto"/>
              <w:left w:val="single" w:sz="8" w:space="0" w:color="auto"/>
              <w:bottom w:val="single" w:sz="8" w:space="0" w:color="auto"/>
              <w:right w:val="nil"/>
            </w:tcBorders>
            <w:vAlign w:val="center"/>
            <w:hideMark/>
          </w:tcPr>
          <w:p w14:paraId="487AA1F6"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год, месяц</w:t>
            </w:r>
          </w:p>
        </w:tc>
      </w:tr>
      <w:tr w:rsidR="00723A50" w:rsidRPr="00876EE6" w14:paraId="5E418CDD" w14:textId="77777777" w:rsidTr="00723A50">
        <w:trPr>
          <w:trHeight w:val="600"/>
        </w:trPr>
        <w:tc>
          <w:tcPr>
            <w:tcW w:w="0" w:type="auto"/>
            <w:vMerge/>
            <w:tcBorders>
              <w:top w:val="single" w:sz="8" w:space="0" w:color="auto"/>
              <w:left w:val="single" w:sz="8" w:space="0" w:color="auto"/>
              <w:bottom w:val="single" w:sz="8" w:space="0" w:color="000000"/>
              <w:right w:val="single" w:sz="4" w:space="0" w:color="auto"/>
            </w:tcBorders>
            <w:vAlign w:val="center"/>
            <w:hideMark/>
          </w:tcPr>
          <w:p w14:paraId="6CE3ED64" w14:textId="77777777" w:rsidR="00723A50" w:rsidRPr="00876EE6" w:rsidRDefault="00723A50" w:rsidP="00723A50">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7F16FCF3" w14:textId="77777777" w:rsidR="00723A50" w:rsidRPr="00876EE6" w:rsidRDefault="00723A50" w:rsidP="00723A50">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2FF2FE93" w14:textId="77777777" w:rsidR="00723A50" w:rsidRPr="00876EE6" w:rsidRDefault="00723A50" w:rsidP="00723A50">
            <w:pPr>
              <w:rPr>
                <w:b/>
                <w:bCs/>
                <w:sz w:val="20"/>
                <w:szCs w:val="20"/>
                <w:lang w:eastAsia="zh-CN" w:bidi="hi-IN"/>
              </w:rPr>
            </w:pPr>
          </w:p>
        </w:tc>
        <w:tc>
          <w:tcPr>
            <w:tcW w:w="0" w:type="auto"/>
            <w:vMerge/>
            <w:tcBorders>
              <w:top w:val="single" w:sz="8" w:space="0" w:color="auto"/>
              <w:left w:val="single" w:sz="4" w:space="0" w:color="auto"/>
              <w:bottom w:val="single" w:sz="8" w:space="0" w:color="000000"/>
              <w:right w:val="single" w:sz="4" w:space="0" w:color="auto"/>
            </w:tcBorders>
            <w:vAlign w:val="center"/>
            <w:hideMark/>
          </w:tcPr>
          <w:p w14:paraId="181D1077" w14:textId="77777777" w:rsidR="00723A50" w:rsidRPr="00876EE6" w:rsidRDefault="00723A50" w:rsidP="00723A50">
            <w:pPr>
              <w:rPr>
                <w:b/>
                <w:bCs/>
                <w:sz w:val="20"/>
                <w:szCs w:val="20"/>
                <w:lang w:eastAsia="zh-CN" w:bidi="hi-IN"/>
              </w:rPr>
            </w:pPr>
          </w:p>
        </w:tc>
        <w:tc>
          <w:tcPr>
            <w:tcW w:w="927" w:type="dxa"/>
            <w:tcBorders>
              <w:top w:val="nil"/>
              <w:left w:val="nil"/>
              <w:bottom w:val="single" w:sz="8" w:space="0" w:color="auto"/>
              <w:right w:val="single" w:sz="4" w:space="0" w:color="auto"/>
            </w:tcBorders>
            <w:vAlign w:val="center"/>
            <w:hideMark/>
          </w:tcPr>
          <w:p w14:paraId="2E0D6E83"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план</w:t>
            </w:r>
          </w:p>
        </w:tc>
        <w:tc>
          <w:tcPr>
            <w:tcW w:w="951" w:type="dxa"/>
            <w:tcBorders>
              <w:top w:val="nil"/>
              <w:left w:val="nil"/>
              <w:bottom w:val="single" w:sz="8" w:space="0" w:color="auto"/>
              <w:right w:val="single" w:sz="4" w:space="0" w:color="auto"/>
            </w:tcBorders>
            <w:vAlign w:val="center"/>
            <w:hideMark/>
          </w:tcPr>
          <w:p w14:paraId="545563C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факт</w:t>
            </w:r>
          </w:p>
        </w:tc>
        <w:tc>
          <w:tcPr>
            <w:tcW w:w="702" w:type="dxa"/>
            <w:tcBorders>
              <w:top w:val="nil"/>
              <w:left w:val="nil"/>
              <w:bottom w:val="single" w:sz="8" w:space="0" w:color="auto"/>
              <w:right w:val="single" w:sz="4" w:space="0" w:color="auto"/>
            </w:tcBorders>
            <w:vAlign w:val="center"/>
            <w:hideMark/>
          </w:tcPr>
          <w:p w14:paraId="6AE2322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план</w:t>
            </w:r>
          </w:p>
        </w:tc>
        <w:tc>
          <w:tcPr>
            <w:tcW w:w="1364" w:type="dxa"/>
            <w:tcBorders>
              <w:top w:val="nil"/>
              <w:left w:val="nil"/>
              <w:bottom w:val="single" w:sz="8" w:space="0" w:color="auto"/>
              <w:right w:val="single" w:sz="4" w:space="0" w:color="auto"/>
            </w:tcBorders>
            <w:vAlign w:val="center"/>
            <w:hideMark/>
          </w:tcPr>
          <w:p w14:paraId="02AB8A25"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восполнение</w:t>
            </w:r>
          </w:p>
        </w:tc>
        <w:tc>
          <w:tcPr>
            <w:tcW w:w="843" w:type="dxa"/>
            <w:tcBorders>
              <w:top w:val="nil"/>
              <w:left w:val="nil"/>
              <w:bottom w:val="single" w:sz="8" w:space="0" w:color="auto"/>
              <w:right w:val="single" w:sz="4" w:space="0" w:color="auto"/>
            </w:tcBorders>
            <w:noWrap/>
            <w:vAlign w:val="center"/>
            <w:hideMark/>
          </w:tcPr>
          <w:p w14:paraId="09DF5DEC"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всего</w:t>
            </w:r>
          </w:p>
        </w:tc>
        <w:tc>
          <w:tcPr>
            <w:tcW w:w="858" w:type="dxa"/>
            <w:tcBorders>
              <w:top w:val="nil"/>
              <w:left w:val="nil"/>
              <w:bottom w:val="single" w:sz="8" w:space="0" w:color="auto"/>
              <w:right w:val="single" w:sz="4" w:space="0" w:color="auto"/>
            </w:tcBorders>
            <w:vAlign w:val="center"/>
            <w:hideMark/>
          </w:tcPr>
          <w:p w14:paraId="5922EE38"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план</w:t>
            </w:r>
          </w:p>
        </w:tc>
        <w:tc>
          <w:tcPr>
            <w:tcW w:w="770" w:type="dxa"/>
            <w:tcBorders>
              <w:top w:val="nil"/>
              <w:left w:val="nil"/>
              <w:bottom w:val="single" w:sz="8" w:space="0" w:color="auto"/>
              <w:right w:val="single" w:sz="4" w:space="0" w:color="auto"/>
            </w:tcBorders>
            <w:vAlign w:val="center"/>
            <w:hideMark/>
          </w:tcPr>
          <w:p w14:paraId="2C19AFC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факт</w:t>
            </w:r>
          </w:p>
        </w:tc>
        <w:tc>
          <w:tcPr>
            <w:tcW w:w="854" w:type="dxa"/>
            <w:tcBorders>
              <w:top w:val="nil"/>
              <w:left w:val="nil"/>
              <w:bottom w:val="single" w:sz="8" w:space="0" w:color="auto"/>
              <w:right w:val="single" w:sz="4" w:space="0" w:color="auto"/>
            </w:tcBorders>
            <w:vAlign w:val="center"/>
            <w:hideMark/>
          </w:tcPr>
          <w:p w14:paraId="70784C5D"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недели месяца</w:t>
            </w:r>
          </w:p>
        </w:tc>
        <w:tc>
          <w:tcPr>
            <w:tcW w:w="864" w:type="dxa"/>
            <w:tcBorders>
              <w:top w:val="nil"/>
              <w:left w:val="nil"/>
              <w:bottom w:val="single" w:sz="8" w:space="0" w:color="auto"/>
              <w:right w:val="single" w:sz="4" w:space="0" w:color="auto"/>
            </w:tcBorders>
            <w:vAlign w:val="center"/>
            <w:hideMark/>
          </w:tcPr>
          <w:p w14:paraId="5216700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кн.1</w:t>
            </w:r>
          </w:p>
        </w:tc>
        <w:tc>
          <w:tcPr>
            <w:tcW w:w="799" w:type="dxa"/>
            <w:tcBorders>
              <w:top w:val="nil"/>
              <w:left w:val="nil"/>
              <w:bottom w:val="single" w:sz="8" w:space="0" w:color="auto"/>
              <w:right w:val="single" w:sz="4" w:space="0" w:color="auto"/>
            </w:tcBorders>
            <w:vAlign w:val="center"/>
            <w:hideMark/>
          </w:tcPr>
          <w:p w14:paraId="41D50AF8"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кн.2</w:t>
            </w:r>
          </w:p>
        </w:tc>
        <w:tc>
          <w:tcPr>
            <w:tcW w:w="763" w:type="dxa"/>
            <w:tcBorders>
              <w:top w:val="nil"/>
              <w:left w:val="nil"/>
              <w:bottom w:val="single" w:sz="8" w:space="0" w:color="auto"/>
              <w:right w:val="single" w:sz="4" w:space="0" w:color="auto"/>
            </w:tcBorders>
            <w:vAlign w:val="center"/>
            <w:hideMark/>
          </w:tcPr>
          <w:p w14:paraId="2512B60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кн.3</w:t>
            </w:r>
          </w:p>
        </w:tc>
        <w:tc>
          <w:tcPr>
            <w:tcW w:w="799" w:type="dxa"/>
            <w:tcBorders>
              <w:top w:val="nil"/>
              <w:left w:val="nil"/>
              <w:bottom w:val="single" w:sz="8" w:space="0" w:color="auto"/>
              <w:right w:val="single" w:sz="4" w:space="0" w:color="auto"/>
            </w:tcBorders>
            <w:vAlign w:val="center"/>
            <w:hideMark/>
          </w:tcPr>
          <w:p w14:paraId="59DE97B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кн.4</w:t>
            </w:r>
          </w:p>
        </w:tc>
        <w:tc>
          <w:tcPr>
            <w:tcW w:w="739" w:type="dxa"/>
            <w:tcBorders>
              <w:top w:val="nil"/>
              <w:left w:val="nil"/>
              <w:bottom w:val="single" w:sz="8" w:space="0" w:color="auto"/>
              <w:right w:val="single" w:sz="4" w:space="0" w:color="auto"/>
            </w:tcBorders>
            <w:vAlign w:val="center"/>
            <w:hideMark/>
          </w:tcPr>
          <w:p w14:paraId="4B6E3705" w14:textId="77777777" w:rsidR="00723A50" w:rsidRPr="00876EE6" w:rsidRDefault="00723A50" w:rsidP="00723A50">
            <w:pPr>
              <w:jc w:val="center"/>
              <w:rPr>
                <w:b/>
                <w:bCs/>
                <w:sz w:val="20"/>
                <w:szCs w:val="20"/>
                <w:lang w:eastAsia="zh-CN" w:bidi="hi-IN"/>
              </w:rPr>
            </w:pPr>
            <w:r w:rsidRPr="00876EE6">
              <w:rPr>
                <w:b/>
                <w:bCs/>
                <w:sz w:val="20"/>
                <w:szCs w:val="20"/>
                <w:lang w:eastAsia="zh-CN" w:bidi="hi-IN"/>
              </w:rPr>
              <w:t>кн.5</w:t>
            </w:r>
          </w:p>
        </w:tc>
      </w:tr>
      <w:tr w:rsidR="00723A50" w:rsidRPr="00876EE6" w14:paraId="092A9421" w14:textId="77777777" w:rsidTr="00723A50">
        <w:trPr>
          <w:trHeight w:val="435"/>
        </w:trPr>
        <w:tc>
          <w:tcPr>
            <w:tcW w:w="1387" w:type="dxa"/>
            <w:tcBorders>
              <w:top w:val="nil"/>
              <w:left w:val="single" w:sz="8" w:space="0" w:color="auto"/>
              <w:bottom w:val="single" w:sz="8" w:space="0" w:color="auto"/>
              <w:right w:val="single" w:sz="4" w:space="0" w:color="auto"/>
            </w:tcBorders>
            <w:vAlign w:val="center"/>
            <w:hideMark/>
          </w:tcPr>
          <w:p w14:paraId="13C5D028"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8" w:space="0" w:color="auto"/>
              <w:right w:val="single" w:sz="4" w:space="0" w:color="auto"/>
            </w:tcBorders>
            <w:vAlign w:val="center"/>
            <w:hideMark/>
          </w:tcPr>
          <w:p w14:paraId="26CF4827" w14:textId="77777777" w:rsidR="00723A50" w:rsidRPr="00876EE6" w:rsidRDefault="00723A50" w:rsidP="00723A50">
            <w:pPr>
              <w:jc w:val="center"/>
              <w:rPr>
                <w:b/>
                <w:bCs/>
                <w:sz w:val="20"/>
                <w:szCs w:val="20"/>
                <w:lang w:eastAsia="zh-CN" w:bidi="hi-IN"/>
              </w:rPr>
            </w:pPr>
            <w:r w:rsidRPr="00876EE6">
              <w:rPr>
                <w:b/>
                <w:bCs/>
                <w:sz w:val="20"/>
                <w:szCs w:val="20"/>
                <w:lang w:eastAsia="zh-CN" w:bidi="hi-IN"/>
              </w:rPr>
              <w:t>2</w:t>
            </w:r>
          </w:p>
        </w:tc>
        <w:tc>
          <w:tcPr>
            <w:tcW w:w="598" w:type="dxa"/>
            <w:tcBorders>
              <w:top w:val="nil"/>
              <w:left w:val="nil"/>
              <w:bottom w:val="single" w:sz="8" w:space="0" w:color="auto"/>
              <w:right w:val="single" w:sz="4" w:space="0" w:color="auto"/>
            </w:tcBorders>
            <w:vAlign w:val="center"/>
            <w:hideMark/>
          </w:tcPr>
          <w:p w14:paraId="790FCDC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3</w:t>
            </w:r>
          </w:p>
        </w:tc>
        <w:tc>
          <w:tcPr>
            <w:tcW w:w="640" w:type="dxa"/>
            <w:tcBorders>
              <w:top w:val="nil"/>
              <w:left w:val="nil"/>
              <w:bottom w:val="single" w:sz="8" w:space="0" w:color="auto"/>
              <w:right w:val="single" w:sz="4" w:space="0" w:color="auto"/>
            </w:tcBorders>
            <w:vAlign w:val="center"/>
            <w:hideMark/>
          </w:tcPr>
          <w:p w14:paraId="6E56C57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4</w:t>
            </w:r>
          </w:p>
        </w:tc>
        <w:tc>
          <w:tcPr>
            <w:tcW w:w="927" w:type="dxa"/>
            <w:tcBorders>
              <w:top w:val="nil"/>
              <w:left w:val="nil"/>
              <w:bottom w:val="single" w:sz="8" w:space="0" w:color="auto"/>
              <w:right w:val="single" w:sz="4" w:space="0" w:color="auto"/>
            </w:tcBorders>
            <w:vAlign w:val="center"/>
            <w:hideMark/>
          </w:tcPr>
          <w:p w14:paraId="11E2C658" w14:textId="77777777" w:rsidR="00723A50" w:rsidRPr="00876EE6" w:rsidRDefault="00723A50" w:rsidP="00723A50">
            <w:pPr>
              <w:jc w:val="center"/>
              <w:rPr>
                <w:b/>
                <w:bCs/>
                <w:sz w:val="20"/>
                <w:szCs w:val="20"/>
                <w:lang w:eastAsia="zh-CN" w:bidi="hi-IN"/>
              </w:rPr>
            </w:pPr>
            <w:r w:rsidRPr="00876EE6">
              <w:rPr>
                <w:b/>
                <w:bCs/>
                <w:sz w:val="20"/>
                <w:szCs w:val="20"/>
                <w:lang w:eastAsia="zh-CN" w:bidi="hi-IN"/>
              </w:rPr>
              <w:t>5</w:t>
            </w:r>
          </w:p>
        </w:tc>
        <w:tc>
          <w:tcPr>
            <w:tcW w:w="951" w:type="dxa"/>
            <w:tcBorders>
              <w:top w:val="nil"/>
              <w:left w:val="nil"/>
              <w:bottom w:val="single" w:sz="8" w:space="0" w:color="auto"/>
              <w:right w:val="single" w:sz="4" w:space="0" w:color="auto"/>
            </w:tcBorders>
            <w:vAlign w:val="center"/>
            <w:hideMark/>
          </w:tcPr>
          <w:p w14:paraId="43DFDC89" w14:textId="77777777" w:rsidR="00723A50" w:rsidRPr="00876EE6" w:rsidRDefault="00723A50" w:rsidP="00723A50">
            <w:pPr>
              <w:jc w:val="center"/>
              <w:rPr>
                <w:b/>
                <w:bCs/>
                <w:sz w:val="20"/>
                <w:szCs w:val="20"/>
                <w:lang w:eastAsia="zh-CN" w:bidi="hi-IN"/>
              </w:rPr>
            </w:pPr>
            <w:r w:rsidRPr="00876EE6">
              <w:rPr>
                <w:b/>
                <w:bCs/>
                <w:sz w:val="20"/>
                <w:szCs w:val="20"/>
                <w:lang w:eastAsia="zh-CN" w:bidi="hi-IN"/>
              </w:rPr>
              <w:t>6</w:t>
            </w:r>
          </w:p>
        </w:tc>
        <w:tc>
          <w:tcPr>
            <w:tcW w:w="702" w:type="dxa"/>
            <w:tcBorders>
              <w:top w:val="nil"/>
              <w:left w:val="nil"/>
              <w:bottom w:val="single" w:sz="8" w:space="0" w:color="auto"/>
              <w:right w:val="single" w:sz="4" w:space="0" w:color="auto"/>
            </w:tcBorders>
            <w:vAlign w:val="center"/>
            <w:hideMark/>
          </w:tcPr>
          <w:p w14:paraId="7E1C40F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7</w:t>
            </w:r>
          </w:p>
        </w:tc>
        <w:tc>
          <w:tcPr>
            <w:tcW w:w="1364" w:type="dxa"/>
            <w:tcBorders>
              <w:top w:val="nil"/>
              <w:left w:val="nil"/>
              <w:bottom w:val="single" w:sz="8" w:space="0" w:color="auto"/>
              <w:right w:val="single" w:sz="4" w:space="0" w:color="auto"/>
            </w:tcBorders>
            <w:vAlign w:val="center"/>
            <w:hideMark/>
          </w:tcPr>
          <w:p w14:paraId="1CF46134"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10</w:t>
            </w:r>
          </w:p>
        </w:tc>
        <w:tc>
          <w:tcPr>
            <w:tcW w:w="843" w:type="dxa"/>
            <w:tcBorders>
              <w:top w:val="nil"/>
              <w:left w:val="nil"/>
              <w:bottom w:val="single" w:sz="8" w:space="0" w:color="auto"/>
              <w:right w:val="single" w:sz="4" w:space="0" w:color="auto"/>
            </w:tcBorders>
            <w:vAlign w:val="center"/>
            <w:hideMark/>
          </w:tcPr>
          <w:p w14:paraId="6641C0E9"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11</w:t>
            </w:r>
          </w:p>
        </w:tc>
        <w:tc>
          <w:tcPr>
            <w:tcW w:w="858" w:type="dxa"/>
            <w:tcBorders>
              <w:top w:val="nil"/>
              <w:left w:val="nil"/>
              <w:bottom w:val="single" w:sz="8" w:space="0" w:color="auto"/>
              <w:right w:val="single" w:sz="4" w:space="0" w:color="auto"/>
            </w:tcBorders>
            <w:vAlign w:val="center"/>
            <w:hideMark/>
          </w:tcPr>
          <w:p w14:paraId="03928D4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12</w:t>
            </w:r>
          </w:p>
        </w:tc>
        <w:tc>
          <w:tcPr>
            <w:tcW w:w="770" w:type="dxa"/>
            <w:tcBorders>
              <w:top w:val="nil"/>
              <w:left w:val="nil"/>
              <w:bottom w:val="single" w:sz="8" w:space="0" w:color="auto"/>
              <w:right w:val="single" w:sz="4" w:space="0" w:color="auto"/>
            </w:tcBorders>
            <w:vAlign w:val="center"/>
            <w:hideMark/>
          </w:tcPr>
          <w:p w14:paraId="2841AB97"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13</w:t>
            </w:r>
          </w:p>
        </w:tc>
        <w:tc>
          <w:tcPr>
            <w:tcW w:w="854" w:type="dxa"/>
            <w:tcBorders>
              <w:top w:val="nil"/>
              <w:left w:val="nil"/>
              <w:bottom w:val="nil"/>
              <w:right w:val="single" w:sz="4" w:space="0" w:color="auto"/>
            </w:tcBorders>
            <w:vAlign w:val="center"/>
            <w:hideMark/>
          </w:tcPr>
          <w:p w14:paraId="7A60837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14</w:t>
            </w:r>
          </w:p>
        </w:tc>
        <w:tc>
          <w:tcPr>
            <w:tcW w:w="864" w:type="dxa"/>
            <w:tcBorders>
              <w:top w:val="nil"/>
              <w:left w:val="nil"/>
              <w:bottom w:val="nil"/>
              <w:right w:val="single" w:sz="4" w:space="0" w:color="auto"/>
            </w:tcBorders>
            <w:vAlign w:val="center"/>
            <w:hideMark/>
          </w:tcPr>
          <w:p w14:paraId="639F59BE"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15</w:t>
            </w:r>
          </w:p>
        </w:tc>
        <w:tc>
          <w:tcPr>
            <w:tcW w:w="799" w:type="dxa"/>
            <w:tcBorders>
              <w:top w:val="nil"/>
              <w:left w:val="nil"/>
              <w:bottom w:val="nil"/>
              <w:right w:val="single" w:sz="4" w:space="0" w:color="auto"/>
            </w:tcBorders>
            <w:vAlign w:val="center"/>
            <w:hideMark/>
          </w:tcPr>
          <w:p w14:paraId="7342CA2D"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16</w:t>
            </w:r>
          </w:p>
        </w:tc>
        <w:tc>
          <w:tcPr>
            <w:tcW w:w="763" w:type="dxa"/>
            <w:tcBorders>
              <w:top w:val="nil"/>
              <w:left w:val="nil"/>
              <w:bottom w:val="nil"/>
              <w:right w:val="single" w:sz="4" w:space="0" w:color="auto"/>
            </w:tcBorders>
            <w:vAlign w:val="center"/>
            <w:hideMark/>
          </w:tcPr>
          <w:p w14:paraId="64531FB9"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17</w:t>
            </w:r>
          </w:p>
        </w:tc>
        <w:tc>
          <w:tcPr>
            <w:tcW w:w="799" w:type="dxa"/>
            <w:tcBorders>
              <w:top w:val="nil"/>
              <w:left w:val="nil"/>
              <w:bottom w:val="nil"/>
              <w:right w:val="single" w:sz="4" w:space="0" w:color="auto"/>
            </w:tcBorders>
            <w:vAlign w:val="center"/>
            <w:hideMark/>
          </w:tcPr>
          <w:p w14:paraId="63F4F45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18</w:t>
            </w:r>
          </w:p>
        </w:tc>
        <w:tc>
          <w:tcPr>
            <w:tcW w:w="739" w:type="dxa"/>
            <w:tcBorders>
              <w:top w:val="nil"/>
              <w:left w:val="nil"/>
              <w:bottom w:val="nil"/>
              <w:right w:val="single" w:sz="4" w:space="0" w:color="auto"/>
            </w:tcBorders>
            <w:vAlign w:val="center"/>
            <w:hideMark/>
          </w:tcPr>
          <w:p w14:paraId="474DA7C9"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19</w:t>
            </w:r>
          </w:p>
        </w:tc>
      </w:tr>
      <w:tr w:rsidR="00723A50" w:rsidRPr="00876EE6" w14:paraId="15B888B3" w14:textId="77777777" w:rsidTr="00723A50">
        <w:trPr>
          <w:trHeight w:val="499"/>
        </w:trPr>
        <w:tc>
          <w:tcPr>
            <w:tcW w:w="6760" w:type="dxa"/>
            <w:gridSpan w:val="7"/>
            <w:tcBorders>
              <w:top w:val="single" w:sz="8" w:space="0" w:color="auto"/>
              <w:left w:val="single" w:sz="8" w:space="0" w:color="auto"/>
              <w:bottom w:val="single" w:sz="4" w:space="0" w:color="auto"/>
              <w:right w:val="single" w:sz="4" w:space="0" w:color="000000"/>
            </w:tcBorders>
            <w:vAlign w:val="center"/>
            <w:hideMark/>
          </w:tcPr>
          <w:p w14:paraId="41815BC1" w14:textId="77777777" w:rsidR="00723A50" w:rsidRPr="00876EE6" w:rsidRDefault="00723A50" w:rsidP="00723A50">
            <w:pPr>
              <w:rPr>
                <w:b/>
                <w:bCs/>
                <w:sz w:val="20"/>
                <w:szCs w:val="20"/>
                <w:lang w:eastAsia="zh-CN" w:bidi="hi-IN"/>
              </w:rPr>
            </w:pPr>
            <w:r w:rsidRPr="00876EE6">
              <w:rPr>
                <w:b/>
                <w:bCs/>
                <w:sz w:val="20"/>
                <w:szCs w:val="20"/>
                <w:lang w:eastAsia="zh-CN" w:bidi="hi-IN"/>
              </w:rPr>
              <w:t>Объект (подобъект):</w:t>
            </w:r>
          </w:p>
        </w:tc>
        <w:tc>
          <w:tcPr>
            <w:tcW w:w="1364" w:type="dxa"/>
            <w:tcBorders>
              <w:top w:val="nil"/>
              <w:left w:val="nil"/>
              <w:bottom w:val="single" w:sz="4" w:space="0" w:color="auto"/>
              <w:right w:val="single" w:sz="4" w:space="0" w:color="auto"/>
            </w:tcBorders>
            <w:noWrap/>
            <w:vAlign w:val="center"/>
            <w:hideMark/>
          </w:tcPr>
          <w:p w14:paraId="1AA9C392"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7DC0845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5DA0EDD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01D05567"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4" w:type="dxa"/>
            <w:tcBorders>
              <w:top w:val="single" w:sz="4" w:space="0" w:color="auto"/>
              <w:left w:val="nil"/>
              <w:bottom w:val="single" w:sz="4" w:space="0" w:color="auto"/>
              <w:right w:val="single" w:sz="4" w:space="0" w:color="auto"/>
            </w:tcBorders>
            <w:noWrap/>
            <w:vAlign w:val="center"/>
            <w:hideMark/>
          </w:tcPr>
          <w:p w14:paraId="3069082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64" w:type="dxa"/>
            <w:tcBorders>
              <w:top w:val="single" w:sz="4" w:space="0" w:color="auto"/>
              <w:left w:val="nil"/>
              <w:bottom w:val="single" w:sz="4" w:space="0" w:color="auto"/>
              <w:right w:val="single" w:sz="4" w:space="0" w:color="auto"/>
            </w:tcBorders>
            <w:noWrap/>
            <w:vAlign w:val="center"/>
            <w:hideMark/>
          </w:tcPr>
          <w:p w14:paraId="486B127E"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4EB15772"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63" w:type="dxa"/>
            <w:tcBorders>
              <w:top w:val="single" w:sz="4" w:space="0" w:color="auto"/>
              <w:left w:val="nil"/>
              <w:bottom w:val="single" w:sz="4" w:space="0" w:color="auto"/>
              <w:right w:val="single" w:sz="4" w:space="0" w:color="auto"/>
            </w:tcBorders>
            <w:noWrap/>
            <w:vAlign w:val="center"/>
            <w:hideMark/>
          </w:tcPr>
          <w:p w14:paraId="04748AEE"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single" w:sz="4" w:space="0" w:color="auto"/>
              <w:left w:val="nil"/>
              <w:bottom w:val="single" w:sz="4" w:space="0" w:color="auto"/>
              <w:right w:val="single" w:sz="4" w:space="0" w:color="auto"/>
            </w:tcBorders>
            <w:noWrap/>
            <w:vAlign w:val="center"/>
            <w:hideMark/>
          </w:tcPr>
          <w:p w14:paraId="0602902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39" w:type="dxa"/>
            <w:tcBorders>
              <w:top w:val="single" w:sz="4" w:space="0" w:color="auto"/>
              <w:left w:val="nil"/>
              <w:bottom w:val="single" w:sz="4" w:space="0" w:color="auto"/>
              <w:right w:val="single" w:sz="4" w:space="0" w:color="auto"/>
            </w:tcBorders>
            <w:noWrap/>
            <w:vAlign w:val="center"/>
            <w:hideMark/>
          </w:tcPr>
          <w:p w14:paraId="2B5FCFED"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r>
      <w:tr w:rsidR="00723A50" w:rsidRPr="00876EE6" w14:paraId="39537E58" w14:textId="77777777" w:rsidTr="00723A50">
        <w:trPr>
          <w:trHeight w:val="499"/>
        </w:trPr>
        <w:tc>
          <w:tcPr>
            <w:tcW w:w="1387" w:type="dxa"/>
            <w:tcBorders>
              <w:top w:val="nil"/>
              <w:left w:val="single" w:sz="8" w:space="0" w:color="auto"/>
              <w:bottom w:val="single" w:sz="4" w:space="0" w:color="auto"/>
              <w:right w:val="single" w:sz="4" w:space="0" w:color="auto"/>
            </w:tcBorders>
            <w:vAlign w:val="center"/>
            <w:hideMark/>
          </w:tcPr>
          <w:p w14:paraId="6360E715" w14:textId="77777777" w:rsidR="00723A50" w:rsidRPr="00876EE6" w:rsidRDefault="00723A50" w:rsidP="00723A50">
            <w:pPr>
              <w:jc w:val="center"/>
              <w:rPr>
                <w:b/>
                <w:bCs/>
                <w:sz w:val="20"/>
                <w:szCs w:val="20"/>
                <w:lang w:eastAsia="zh-CN" w:bidi="hi-IN"/>
              </w:rPr>
            </w:pPr>
            <w:r w:rsidRPr="00876EE6">
              <w:rPr>
                <w:b/>
                <w:bCs/>
                <w:sz w:val="20"/>
                <w:szCs w:val="20"/>
                <w:lang w:eastAsia="zh-CN" w:bidi="hi-IN"/>
              </w:rPr>
              <w:t>1</w:t>
            </w:r>
          </w:p>
        </w:tc>
        <w:tc>
          <w:tcPr>
            <w:tcW w:w="1555" w:type="dxa"/>
            <w:tcBorders>
              <w:top w:val="nil"/>
              <w:left w:val="nil"/>
              <w:bottom w:val="single" w:sz="4" w:space="0" w:color="auto"/>
              <w:right w:val="single" w:sz="4" w:space="0" w:color="auto"/>
            </w:tcBorders>
            <w:vAlign w:val="center"/>
            <w:hideMark/>
          </w:tcPr>
          <w:p w14:paraId="178E0957" w14:textId="77777777" w:rsidR="00723A50" w:rsidRPr="00876EE6" w:rsidRDefault="00723A50" w:rsidP="00723A50">
            <w:pPr>
              <w:rPr>
                <w:b/>
                <w:bCs/>
                <w:sz w:val="20"/>
                <w:szCs w:val="20"/>
                <w:lang w:eastAsia="zh-CN" w:bidi="hi-IN"/>
              </w:rPr>
            </w:pPr>
            <w:r w:rsidRPr="00876EE6">
              <w:rPr>
                <w:b/>
                <w:bCs/>
                <w:sz w:val="20"/>
                <w:szCs w:val="20"/>
                <w:lang w:eastAsia="zh-CN" w:bidi="hi-IN"/>
              </w:rPr>
              <w:t>Этап работ</w:t>
            </w:r>
          </w:p>
        </w:tc>
        <w:tc>
          <w:tcPr>
            <w:tcW w:w="598" w:type="dxa"/>
            <w:tcBorders>
              <w:top w:val="nil"/>
              <w:left w:val="nil"/>
              <w:bottom w:val="single" w:sz="4" w:space="0" w:color="auto"/>
              <w:right w:val="single" w:sz="4" w:space="0" w:color="auto"/>
            </w:tcBorders>
            <w:vAlign w:val="center"/>
            <w:hideMark/>
          </w:tcPr>
          <w:p w14:paraId="3F0919FC"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640" w:type="dxa"/>
            <w:tcBorders>
              <w:top w:val="nil"/>
              <w:left w:val="nil"/>
              <w:bottom w:val="single" w:sz="4" w:space="0" w:color="auto"/>
              <w:right w:val="single" w:sz="4" w:space="0" w:color="auto"/>
            </w:tcBorders>
            <w:vAlign w:val="center"/>
            <w:hideMark/>
          </w:tcPr>
          <w:p w14:paraId="5B36A80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927" w:type="dxa"/>
            <w:tcBorders>
              <w:top w:val="nil"/>
              <w:left w:val="nil"/>
              <w:bottom w:val="single" w:sz="4" w:space="0" w:color="auto"/>
              <w:right w:val="single" w:sz="4" w:space="0" w:color="auto"/>
            </w:tcBorders>
            <w:noWrap/>
            <w:vAlign w:val="center"/>
            <w:hideMark/>
          </w:tcPr>
          <w:p w14:paraId="5AD9A37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951" w:type="dxa"/>
            <w:tcBorders>
              <w:top w:val="nil"/>
              <w:left w:val="nil"/>
              <w:bottom w:val="single" w:sz="4" w:space="0" w:color="auto"/>
              <w:right w:val="single" w:sz="4" w:space="0" w:color="auto"/>
            </w:tcBorders>
            <w:noWrap/>
            <w:vAlign w:val="center"/>
            <w:hideMark/>
          </w:tcPr>
          <w:p w14:paraId="6A619EB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02" w:type="dxa"/>
            <w:tcBorders>
              <w:top w:val="nil"/>
              <w:left w:val="nil"/>
              <w:bottom w:val="single" w:sz="4" w:space="0" w:color="auto"/>
              <w:right w:val="single" w:sz="4" w:space="0" w:color="auto"/>
            </w:tcBorders>
            <w:noWrap/>
            <w:vAlign w:val="center"/>
            <w:hideMark/>
          </w:tcPr>
          <w:p w14:paraId="3E11D38D"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1364" w:type="dxa"/>
            <w:tcBorders>
              <w:top w:val="nil"/>
              <w:left w:val="nil"/>
              <w:bottom w:val="single" w:sz="4" w:space="0" w:color="auto"/>
              <w:right w:val="single" w:sz="4" w:space="0" w:color="auto"/>
            </w:tcBorders>
            <w:noWrap/>
            <w:vAlign w:val="center"/>
            <w:hideMark/>
          </w:tcPr>
          <w:p w14:paraId="4CEDAD9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43" w:type="dxa"/>
            <w:tcBorders>
              <w:top w:val="nil"/>
              <w:left w:val="nil"/>
              <w:bottom w:val="single" w:sz="4" w:space="0" w:color="auto"/>
              <w:right w:val="single" w:sz="4" w:space="0" w:color="auto"/>
            </w:tcBorders>
            <w:noWrap/>
            <w:vAlign w:val="center"/>
            <w:hideMark/>
          </w:tcPr>
          <w:p w14:paraId="5529BD9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8" w:type="dxa"/>
            <w:tcBorders>
              <w:top w:val="nil"/>
              <w:left w:val="nil"/>
              <w:bottom w:val="single" w:sz="4" w:space="0" w:color="auto"/>
              <w:right w:val="single" w:sz="4" w:space="0" w:color="auto"/>
            </w:tcBorders>
            <w:noWrap/>
            <w:vAlign w:val="center"/>
            <w:hideMark/>
          </w:tcPr>
          <w:p w14:paraId="3D5A4E99"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70" w:type="dxa"/>
            <w:tcBorders>
              <w:top w:val="nil"/>
              <w:left w:val="nil"/>
              <w:bottom w:val="single" w:sz="4" w:space="0" w:color="auto"/>
              <w:right w:val="single" w:sz="4" w:space="0" w:color="auto"/>
            </w:tcBorders>
            <w:noWrap/>
            <w:vAlign w:val="center"/>
            <w:hideMark/>
          </w:tcPr>
          <w:p w14:paraId="4C862523"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14B9C96"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64" w:type="dxa"/>
            <w:tcBorders>
              <w:top w:val="nil"/>
              <w:left w:val="nil"/>
              <w:bottom w:val="single" w:sz="4" w:space="0" w:color="auto"/>
              <w:right w:val="single" w:sz="4" w:space="0" w:color="auto"/>
            </w:tcBorders>
            <w:noWrap/>
            <w:vAlign w:val="center"/>
            <w:hideMark/>
          </w:tcPr>
          <w:p w14:paraId="5CC2FD68"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F807398"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DDF6EE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FAD6D5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7B48F7B3"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r>
      <w:tr w:rsidR="00723A50" w:rsidRPr="00876EE6" w14:paraId="4A539CB3" w14:textId="77777777" w:rsidTr="00723A5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5322DA99" w14:textId="77777777" w:rsidR="00723A50" w:rsidRPr="00876EE6" w:rsidRDefault="00723A50" w:rsidP="00723A50">
            <w:pPr>
              <w:jc w:val="center"/>
              <w:rPr>
                <w:sz w:val="20"/>
                <w:szCs w:val="20"/>
                <w:lang w:eastAsia="zh-CN" w:bidi="hi-IN"/>
              </w:rPr>
            </w:pPr>
            <w:r w:rsidRPr="00876EE6">
              <w:rPr>
                <w:sz w:val="20"/>
                <w:szCs w:val="20"/>
                <w:lang w:eastAsia="zh-CN" w:bidi="hi-IN"/>
              </w:rPr>
              <w:t>1.1</w:t>
            </w:r>
          </w:p>
        </w:tc>
        <w:tc>
          <w:tcPr>
            <w:tcW w:w="1555" w:type="dxa"/>
            <w:vMerge w:val="restart"/>
            <w:tcBorders>
              <w:top w:val="nil"/>
              <w:left w:val="single" w:sz="4" w:space="0" w:color="auto"/>
              <w:bottom w:val="single" w:sz="4" w:space="0" w:color="000000"/>
              <w:right w:val="single" w:sz="4" w:space="0" w:color="auto"/>
            </w:tcBorders>
            <w:vAlign w:val="center"/>
            <w:hideMark/>
          </w:tcPr>
          <w:p w14:paraId="7B28F73F" w14:textId="77777777" w:rsidR="00723A50" w:rsidRPr="00876EE6" w:rsidRDefault="00723A50" w:rsidP="00723A50">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6DA219A7"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7EBF1FEA"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053844C7"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AB3480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ADE33A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2970F0C7"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6CD1CAF9"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476493A4"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7880C4AE"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7F0639B3" w14:textId="77777777" w:rsidR="00723A50" w:rsidRPr="00876EE6" w:rsidRDefault="00723A50" w:rsidP="00723A50">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CE076D9"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3A3C2F2F"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31EAFB7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EBCB79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8DC6676"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r>
      <w:tr w:rsidR="00723A50" w:rsidRPr="00876EE6" w14:paraId="1F786E14" w14:textId="77777777" w:rsidTr="00723A50">
        <w:trPr>
          <w:trHeight w:val="315"/>
        </w:trPr>
        <w:tc>
          <w:tcPr>
            <w:tcW w:w="0" w:type="auto"/>
            <w:vMerge/>
            <w:tcBorders>
              <w:top w:val="nil"/>
              <w:left w:val="single" w:sz="8" w:space="0" w:color="auto"/>
              <w:bottom w:val="single" w:sz="4" w:space="0" w:color="000000"/>
              <w:right w:val="single" w:sz="4" w:space="0" w:color="auto"/>
            </w:tcBorders>
            <w:vAlign w:val="center"/>
            <w:hideMark/>
          </w:tcPr>
          <w:p w14:paraId="04AF6515"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7C5993D"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94A55B"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B9878FD"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3664F17" w14:textId="77777777" w:rsidR="00723A50" w:rsidRPr="00876EE6" w:rsidRDefault="00723A50" w:rsidP="00723A5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F4DC47" w14:textId="77777777" w:rsidR="00723A50" w:rsidRPr="00876EE6" w:rsidRDefault="00723A50" w:rsidP="00723A5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AB36F1B" w14:textId="77777777" w:rsidR="00723A50" w:rsidRPr="00876EE6" w:rsidRDefault="00723A50" w:rsidP="00723A50">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20BA1416" w14:textId="77777777" w:rsidR="00723A50" w:rsidRPr="00876EE6" w:rsidRDefault="00723A50" w:rsidP="00723A5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1DA14917" w14:textId="77777777" w:rsidR="00723A50" w:rsidRPr="00876EE6" w:rsidRDefault="00723A50" w:rsidP="00723A5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F7DBA91" w14:textId="77777777" w:rsidR="00723A50" w:rsidRPr="00876EE6" w:rsidRDefault="00723A50" w:rsidP="00723A5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256B23E5" w14:textId="77777777" w:rsidR="00723A50" w:rsidRPr="00876EE6" w:rsidRDefault="00723A50" w:rsidP="00723A5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1A4CCC27" w14:textId="77777777" w:rsidR="00723A50" w:rsidRPr="00876EE6" w:rsidRDefault="00723A50" w:rsidP="00723A50">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F40C458"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2B92515"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3D06A8C"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7D94677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4152C5B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r>
      <w:tr w:rsidR="00723A50" w:rsidRPr="00876EE6" w14:paraId="7A9A5A48" w14:textId="77777777" w:rsidTr="00723A5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6A23B241" w14:textId="77777777" w:rsidR="00723A50" w:rsidRPr="00876EE6" w:rsidRDefault="00723A50" w:rsidP="00723A50">
            <w:pPr>
              <w:jc w:val="center"/>
              <w:rPr>
                <w:sz w:val="20"/>
                <w:szCs w:val="20"/>
                <w:lang w:eastAsia="zh-CN" w:bidi="hi-IN"/>
              </w:rPr>
            </w:pPr>
            <w:r w:rsidRPr="00876EE6">
              <w:rPr>
                <w:sz w:val="20"/>
                <w:szCs w:val="20"/>
                <w:lang w:eastAsia="zh-CN" w:bidi="hi-IN"/>
              </w:rPr>
              <w:t>1.2</w:t>
            </w:r>
          </w:p>
        </w:tc>
        <w:tc>
          <w:tcPr>
            <w:tcW w:w="1555" w:type="dxa"/>
            <w:vMerge w:val="restart"/>
            <w:tcBorders>
              <w:top w:val="nil"/>
              <w:left w:val="single" w:sz="4" w:space="0" w:color="auto"/>
              <w:bottom w:val="single" w:sz="4" w:space="0" w:color="000000"/>
              <w:right w:val="single" w:sz="4" w:space="0" w:color="auto"/>
            </w:tcBorders>
            <w:vAlign w:val="center"/>
            <w:hideMark/>
          </w:tcPr>
          <w:p w14:paraId="767A6245" w14:textId="77777777" w:rsidR="00723A50" w:rsidRPr="00876EE6" w:rsidRDefault="00723A50" w:rsidP="00723A50">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5018D82B"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6429C10F"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30E05BAE"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A29E606"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46A366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19B6703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06FC343F"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146CF9D4"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33B9028C"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5BA3881A" w14:textId="77777777" w:rsidR="00723A50" w:rsidRPr="00876EE6" w:rsidRDefault="00723A50" w:rsidP="00723A50">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2BA94615"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7F2580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47284B4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6FDBCB5C"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E1584F4"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r>
      <w:tr w:rsidR="00723A50" w:rsidRPr="00876EE6" w14:paraId="09AACE1C" w14:textId="77777777" w:rsidTr="00723A50">
        <w:trPr>
          <w:trHeight w:val="315"/>
        </w:trPr>
        <w:tc>
          <w:tcPr>
            <w:tcW w:w="0" w:type="auto"/>
            <w:vMerge/>
            <w:tcBorders>
              <w:top w:val="nil"/>
              <w:left w:val="single" w:sz="8" w:space="0" w:color="auto"/>
              <w:bottom w:val="single" w:sz="4" w:space="0" w:color="000000"/>
              <w:right w:val="single" w:sz="4" w:space="0" w:color="auto"/>
            </w:tcBorders>
            <w:vAlign w:val="center"/>
            <w:hideMark/>
          </w:tcPr>
          <w:p w14:paraId="0E866D9A"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62760B8"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FB66064"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29CA53C"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E7BBE85" w14:textId="77777777" w:rsidR="00723A50" w:rsidRPr="00876EE6" w:rsidRDefault="00723A50" w:rsidP="00723A5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C48D858" w14:textId="77777777" w:rsidR="00723A50" w:rsidRPr="00876EE6" w:rsidRDefault="00723A50" w:rsidP="00723A5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21A0949E" w14:textId="77777777" w:rsidR="00723A50" w:rsidRPr="00876EE6" w:rsidRDefault="00723A50" w:rsidP="00723A50">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28723369" w14:textId="77777777" w:rsidR="00723A50" w:rsidRPr="00876EE6" w:rsidRDefault="00723A50" w:rsidP="00723A5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402B1DF5" w14:textId="77777777" w:rsidR="00723A50" w:rsidRPr="00876EE6" w:rsidRDefault="00723A50" w:rsidP="00723A5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51291F89" w14:textId="77777777" w:rsidR="00723A50" w:rsidRPr="00876EE6" w:rsidRDefault="00723A50" w:rsidP="00723A5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31ABBB50" w14:textId="77777777" w:rsidR="00723A50" w:rsidRPr="00876EE6" w:rsidRDefault="00723A50" w:rsidP="00723A5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243DBF29" w14:textId="77777777" w:rsidR="00723A50" w:rsidRPr="00876EE6" w:rsidRDefault="00723A50" w:rsidP="00723A50">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6FDB4C3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B084016"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168F5EF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539F9F4"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C36B42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r>
      <w:tr w:rsidR="00723A50" w:rsidRPr="00876EE6" w14:paraId="6501C8F8" w14:textId="77777777" w:rsidTr="00723A5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78B1BEA4" w14:textId="77777777" w:rsidR="00723A50" w:rsidRPr="00876EE6" w:rsidRDefault="00723A50" w:rsidP="00723A50">
            <w:pPr>
              <w:jc w:val="center"/>
              <w:rPr>
                <w:sz w:val="20"/>
                <w:szCs w:val="20"/>
                <w:lang w:eastAsia="zh-CN" w:bidi="hi-IN"/>
              </w:rPr>
            </w:pPr>
            <w:r w:rsidRPr="00876EE6">
              <w:rPr>
                <w:sz w:val="20"/>
                <w:szCs w:val="20"/>
                <w:lang w:eastAsia="zh-CN" w:bidi="hi-IN"/>
              </w:rPr>
              <w:t>1.3</w:t>
            </w:r>
          </w:p>
        </w:tc>
        <w:tc>
          <w:tcPr>
            <w:tcW w:w="1555" w:type="dxa"/>
            <w:vMerge w:val="restart"/>
            <w:tcBorders>
              <w:top w:val="nil"/>
              <w:left w:val="single" w:sz="4" w:space="0" w:color="auto"/>
              <w:bottom w:val="single" w:sz="4" w:space="0" w:color="000000"/>
              <w:right w:val="single" w:sz="4" w:space="0" w:color="auto"/>
            </w:tcBorders>
            <w:vAlign w:val="center"/>
            <w:hideMark/>
          </w:tcPr>
          <w:p w14:paraId="55EB9BCD" w14:textId="77777777" w:rsidR="00723A50" w:rsidRPr="00876EE6" w:rsidRDefault="00723A50" w:rsidP="00723A50">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4AC4FBFC"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0203DDB3"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95CC5C3"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271BAA5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6B63076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511ECF0E"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25FA3C8E"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0BF1DFB7"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592037EF"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440EBE77" w14:textId="77777777" w:rsidR="00723A50" w:rsidRPr="00876EE6" w:rsidRDefault="00723A50" w:rsidP="00723A50">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04ADB1A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6840B2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2ACFB09"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1276BA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0058AD6C"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r>
      <w:tr w:rsidR="00723A50" w:rsidRPr="00876EE6" w14:paraId="307C9B2D" w14:textId="77777777" w:rsidTr="00723A50">
        <w:trPr>
          <w:trHeight w:val="315"/>
        </w:trPr>
        <w:tc>
          <w:tcPr>
            <w:tcW w:w="0" w:type="auto"/>
            <w:vMerge/>
            <w:tcBorders>
              <w:top w:val="nil"/>
              <w:left w:val="single" w:sz="8" w:space="0" w:color="auto"/>
              <w:bottom w:val="single" w:sz="4" w:space="0" w:color="000000"/>
              <w:right w:val="single" w:sz="4" w:space="0" w:color="auto"/>
            </w:tcBorders>
            <w:vAlign w:val="center"/>
            <w:hideMark/>
          </w:tcPr>
          <w:p w14:paraId="1087CFE7"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53F91CE"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32C97137"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5091B9A"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974CDDD" w14:textId="77777777" w:rsidR="00723A50" w:rsidRPr="00876EE6" w:rsidRDefault="00723A50" w:rsidP="00723A5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110A9F48" w14:textId="77777777" w:rsidR="00723A50" w:rsidRPr="00876EE6" w:rsidRDefault="00723A50" w:rsidP="00723A5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F8D5AB5" w14:textId="77777777" w:rsidR="00723A50" w:rsidRPr="00876EE6" w:rsidRDefault="00723A50" w:rsidP="00723A50">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4CDDAB84" w14:textId="77777777" w:rsidR="00723A50" w:rsidRPr="00876EE6" w:rsidRDefault="00723A50" w:rsidP="00723A5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6F09D804" w14:textId="77777777" w:rsidR="00723A50" w:rsidRPr="00876EE6" w:rsidRDefault="00723A50" w:rsidP="00723A5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67B11553" w14:textId="77777777" w:rsidR="00723A50" w:rsidRPr="00876EE6" w:rsidRDefault="00723A50" w:rsidP="00723A5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0F8C055F" w14:textId="77777777" w:rsidR="00723A50" w:rsidRPr="00876EE6" w:rsidRDefault="00723A50" w:rsidP="00723A5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09B6B66D" w14:textId="77777777" w:rsidR="00723A50" w:rsidRPr="00876EE6" w:rsidRDefault="00723A50" w:rsidP="00723A50">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41812DD1"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3C789F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69037BF3"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45B70938"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19E9916C"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r>
      <w:tr w:rsidR="00723A50" w:rsidRPr="00876EE6" w14:paraId="40CB7F21" w14:textId="77777777" w:rsidTr="00723A50">
        <w:trPr>
          <w:trHeight w:val="315"/>
        </w:trPr>
        <w:tc>
          <w:tcPr>
            <w:tcW w:w="1387" w:type="dxa"/>
            <w:vMerge w:val="restart"/>
            <w:tcBorders>
              <w:top w:val="nil"/>
              <w:left w:val="single" w:sz="8" w:space="0" w:color="auto"/>
              <w:bottom w:val="single" w:sz="4" w:space="0" w:color="000000"/>
              <w:right w:val="single" w:sz="4" w:space="0" w:color="auto"/>
            </w:tcBorders>
            <w:vAlign w:val="center"/>
            <w:hideMark/>
          </w:tcPr>
          <w:p w14:paraId="3759D701" w14:textId="77777777" w:rsidR="00723A50" w:rsidRPr="00876EE6" w:rsidRDefault="00723A50" w:rsidP="00723A50">
            <w:pPr>
              <w:jc w:val="center"/>
              <w:rPr>
                <w:sz w:val="20"/>
                <w:szCs w:val="20"/>
                <w:lang w:eastAsia="zh-CN" w:bidi="hi-IN"/>
              </w:rPr>
            </w:pPr>
            <w:r w:rsidRPr="00876EE6">
              <w:rPr>
                <w:sz w:val="20"/>
                <w:szCs w:val="20"/>
                <w:lang w:eastAsia="zh-CN" w:bidi="hi-IN"/>
              </w:rPr>
              <w:t>1.4</w:t>
            </w:r>
          </w:p>
        </w:tc>
        <w:tc>
          <w:tcPr>
            <w:tcW w:w="1555" w:type="dxa"/>
            <w:vMerge w:val="restart"/>
            <w:tcBorders>
              <w:top w:val="nil"/>
              <w:left w:val="single" w:sz="4" w:space="0" w:color="auto"/>
              <w:bottom w:val="single" w:sz="4" w:space="0" w:color="000000"/>
              <w:right w:val="single" w:sz="4" w:space="0" w:color="auto"/>
            </w:tcBorders>
            <w:vAlign w:val="center"/>
            <w:hideMark/>
          </w:tcPr>
          <w:p w14:paraId="0C9A0A0C" w14:textId="77777777" w:rsidR="00723A50" w:rsidRPr="00876EE6" w:rsidRDefault="00723A50" w:rsidP="00723A50">
            <w:pPr>
              <w:rPr>
                <w:sz w:val="20"/>
                <w:szCs w:val="20"/>
                <w:lang w:eastAsia="zh-CN" w:bidi="hi-IN"/>
              </w:rPr>
            </w:pPr>
            <w:r w:rsidRPr="00876EE6">
              <w:rPr>
                <w:sz w:val="20"/>
                <w:szCs w:val="20"/>
                <w:lang w:eastAsia="zh-CN" w:bidi="hi-IN"/>
              </w:rPr>
              <w:t>Вид работ</w:t>
            </w:r>
          </w:p>
        </w:tc>
        <w:tc>
          <w:tcPr>
            <w:tcW w:w="598" w:type="dxa"/>
            <w:vMerge w:val="restart"/>
            <w:tcBorders>
              <w:top w:val="nil"/>
              <w:left w:val="single" w:sz="4" w:space="0" w:color="auto"/>
              <w:bottom w:val="single" w:sz="4" w:space="0" w:color="000000"/>
              <w:right w:val="single" w:sz="4" w:space="0" w:color="auto"/>
            </w:tcBorders>
            <w:vAlign w:val="center"/>
            <w:hideMark/>
          </w:tcPr>
          <w:p w14:paraId="0C80292E"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640" w:type="dxa"/>
            <w:vMerge w:val="restart"/>
            <w:tcBorders>
              <w:top w:val="nil"/>
              <w:left w:val="single" w:sz="4" w:space="0" w:color="auto"/>
              <w:bottom w:val="single" w:sz="4" w:space="0" w:color="000000"/>
              <w:right w:val="single" w:sz="4" w:space="0" w:color="auto"/>
            </w:tcBorders>
            <w:vAlign w:val="center"/>
            <w:hideMark/>
          </w:tcPr>
          <w:p w14:paraId="2BB893BE"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927" w:type="dxa"/>
            <w:vMerge w:val="restart"/>
            <w:tcBorders>
              <w:top w:val="nil"/>
              <w:left w:val="single" w:sz="4" w:space="0" w:color="auto"/>
              <w:bottom w:val="single" w:sz="4" w:space="0" w:color="000000"/>
              <w:right w:val="single" w:sz="4" w:space="0" w:color="auto"/>
            </w:tcBorders>
            <w:noWrap/>
            <w:vAlign w:val="center"/>
            <w:hideMark/>
          </w:tcPr>
          <w:p w14:paraId="6308A52E"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951" w:type="dxa"/>
            <w:vMerge w:val="restart"/>
            <w:tcBorders>
              <w:top w:val="nil"/>
              <w:left w:val="single" w:sz="4" w:space="0" w:color="auto"/>
              <w:bottom w:val="single" w:sz="4" w:space="0" w:color="000000"/>
              <w:right w:val="single" w:sz="4" w:space="0" w:color="auto"/>
            </w:tcBorders>
            <w:noWrap/>
            <w:vAlign w:val="center"/>
            <w:hideMark/>
          </w:tcPr>
          <w:p w14:paraId="5DB5C8A6"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02" w:type="dxa"/>
            <w:vMerge w:val="restart"/>
            <w:tcBorders>
              <w:top w:val="nil"/>
              <w:left w:val="single" w:sz="4" w:space="0" w:color="auto"/>
              <w:bottom w:val="single" w:sz="4" w:space="0" w:color="000000"/>
              <w:right w:val="single" w:sz="4" w:space="0" w:color="auto"/>
            </w:tcBorders>
            <w:noWrap/>
            <w:vAlign w:val="center"/>
            <w:hideMark/>
          </w:tcPr>
          <w:p w14:paraId="21DF7A93"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1364" w:type="dxa"/>
            <w:vMerge w:val="restart"/>
            <w:tcBorders>
              <w:top w:val="nil"/>
              <w:left w:val="single" w:sz="4" w:space="0" w:color="auto"/>
              <w:bottom w:val="single" w:sz="4" w:space="0" w:color="000000"/>
              <w:right w:val="single" w:sz="4" w:space="0" w:color="auto"/>
            </w:tcBorders>
            <w:noWrap/>
            <w:vAlign w:val="center"/>
            <w:hideMark/>
          </w:tcPr>
          <w:p w14:paraId="156E0CF5"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43" w:type="dxa"/>
            <w:vMerge w:val="restart"/>
            <w:tcBorders>
              <w:top w:val="nil"/>
              <w:left w:val="single" w:sz="4" w:space="0" w:color="auto"/>
              <w:bottom w:val="single" w:sz="4" w:space="0" w:color="000000"/>
              <w:right w:val="single" w:sz="4" w:space="0" w:color="auto"/>
            </w:tcBorders>
            <w:noWrap/>
            <w:vAlign w:val="center"/>
            <w:hideMark/>
          </w:tcPr>
          <w:p w14:paraId="39F3C548"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8" w:type="dxa"/>
            <w:vMerge w:val="restart"/>
            <w:tcBorders>
              <w:top w:val="nil"/>
              <w:left w:val="single" w:sz="4" w:space="0" w:color="auto"/>
              <w:bottom w:val="single" w:sz="4" w:space="0" w:color="000000"/>
              <w:right w:val="single" w:sz="4" w:space="0" w:color="auto"/>
            </w:tcBorders>
            <w:noWrap/>
            <w:vAlign w:val="center"/>
            <w:hideMark/>
          </w:tcPr>
          <w:p w14:paraId="57E4306C"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70" w:type="dxa"/>
            <w:vMerge w:val="restart"/>
            <w:tcBorders>
              <w:top w:val="nil"/>
              <w:left w:val="single" w:sz="4" w:space="0" w:color="auto"/>
              <w:bottom w:val="single" w:sz="4" w:space="0" w:color="000000"/>
              <w:right w:val="single" w:sz="4" w:space="0" w:color="auto"/>
            </w:tcBorders>
            <w:noWrap/>
            <w:vAlign w:val="center"/>
            <w:hideMark/>
          </w:tcPr>
          <w:p w14:paraId="68229432"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854" w:type="dxa"/>
            <w:tcBorders>
              <w:top w:val="nil"/>
              <w:left w:val="nil"/>
              <w:bottom w:val="single" w:sz="4" w:space="0" w:color="auto"/>
              <w:right w:val="single" w:sz="4" w:space="0" w:color="auto"/>
            </w:tcBorders>
            <w:noWrap/>
            <w:vAlign w:val="center"/>
            <w:hideMark/>
          </w:tcPr>
          <w:p w14:paraId="119C30C3" w14:textId="77777777" w:rsidR="00723A50" w:rsidRPr="00876EE6" w:rsidRDefault="00723A50" w:rsidP="00723A50">
            <w:pPr>
              <w:jc w:val="center"/>
              <w:rPr>
                <w:sz w:val="20"/>
                <w:szCs w:val="20"/>
                <w:lang w:eastAsia="zh-CN" w:bidi="hi-IN"/>
              </w:rPr>
            </w:pPr>
            <w:r w:rsidRPr="00876EE6">
              <w:rPr>
                <w:sz w:val="20"/>
                <w:szCs w:val="20"/>
                <w:lang w:eastAsia="zh-CN" w:bidi="hi-IN"/>
              </w:rPr>
              <w:t>план</w:t>
            </w:r>
          </w:p>
        </w:tc>
        <w:tc>
          <w:tcPr>
            <w:tcW w:w="864" w:type="dxa"/>
            <w:tcBorders>
              <w:top w:val="nil"/>
              <w:left w:val="nil"/>
              <w:bottom w:val="single" w:sz="4" w:space="0" w:color="auto"/>
              <w:right w:val="single" w:sz="4" w:space="0" w:color="auto"/>
            </w:tcBorders>
            <w:noWrap/>
            <w:vAlign w:val="center"/>
            <w:hideMark/>
          </w:tcPr>
          <w:p w14:paraId="30076037"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602DA60"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568057C9"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14B49BBB"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6FC70303"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r>
      <w:tr w:rsidR="00723A50" w:rsidRPr="00876EE6" w14:paraId="51A8145B" w14:textId="77777777" w:rsidTr="00723A50">
        <w:trPr>
          <w:trHeight w:val="315"/>
        </w:trPr>
        <w:tc>
          <w:tcPr>
            <w:tcW w:w="0" w:type="auto"/>
            <w:vMerge/>
            <w:tcBorders>
              <w:top w:val="nil"/>
              <w:left w:val="single" w:sz="8" w:space="0" w:color="auto"/>
              <w:bottom w:val="single" w:sz="4" w:space="0" w:color="000000"/>
              <w:right w:val="single" w:sz="4" w:space="0" w:color="auto"/>
            </w:tcBorders>
            <w:vAlign w:val="center"/>
            <w:hideMark/>
          </w:tcPr>
          <w:p w14:paraId="59D8E456"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70BC9ECA"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F24ACA3"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0CFFA96F" w14:textId="77777777" w:rsidR="00723A50" w:rsidRPr="00876EE6" w:rsidRDefault="00723A50" w:rsidP="00723A50">
            <w:pPr>
              <w:rPr>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4713ADFD" w14:textId="77777777" w:rsidR="00723A50" w:rsidRPr="00876EE6" w:rsidRDefault="00723A50" w:rsidP="00723A5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59069242" w14:textId="77777777" w:rsidR="00723A50" w:rsidRPr="00876EE6" w:rsidRDefault="00723A50" w:rsidP="00723A50">
            <w:pPr>
              <w:rPr>
                <w:b/>
                <w:bCs/>
                <w:sz w:val="20"/>
                <w:szCs w:val="20"/>
                <w:lang w:eastAsia="zh-CN" w:bidi="hi-IN"/>
              </w:rPr>
            </w:pPr>
          </w:p>
        </w:tc>
        <w:tc>
          <w:tcPr>
            <w:tcW w:w="0" w:type="auto"/>
            <w:vMerge/>
            <w:tcBorders>
              <w:top w:val="nil"/>
              <w:left w:val="single" w:sz="4" w:space="0" w:color="auto"/>
              <w:bottom w:val="single" w:sz="4" w:space="0" w:color="000000"/>
              <w:right w:val="single" w:sz="4" w:space="0" w:color="auto"/>
            </w:tcBorders>
            <w:vAlign w:val="center"/>
            <w:hideMark/>
          </w:tcPr>
          <w:p w14:paraId="6C25D586" w14:textId="77777777" w:rsidR="00723A50" w:rsidRPr="00876EE6" w:rsidRDefault="00723A50" w:rsidP="00723A50">
            <w:pPr>
              <w:rPr>
                <w:b/>
                <w:bCs/>
                <w:sz w:val="20"/>
                <w:szCs w:val="20"/>
                <w:lang w:eastAsia="zh-CN" w:bidi="hi-IN"/>
              </w:rPr>
            </w:pPr>
          </w:p>
        </w:tc>
        <w:tc>
          <w:tcPr>
            <w:tcW w:w="1364" w:type="dxa"/>
            <w:vMerge/>
            <w:tcBorders>
              <w:top w:val="nil"/>
              <w:left w:val="single" w:sz="4" w:space="0" w:color="auto"/>
              <w:bottom w:val="single" w:sz="4" w:space="0" w:color="000000"/>
              <w:right w:val="single" w:sz="4" w:space="0" w:color="auto"/>
            </w:tcBorders>
            <w:vAlign w:val="center"/>
            <w:hideMark/>
          </w:tcPr>
          <w:p w14:paraId="027D76EF" w14:textId="77777777" w:rsidR="00723A50" w:rsidRPr="00876EE6" w:rsidRDefault="00723A50" w:rsidP="00723A50">
            <w:pPr>
              <w:rPr>
                <w:b/>
                <w:bCs/>
                <w:sz w:val="20"/>
                <w:szCs w:val="20"/>
                <w:lang w:eastAsia="zh-CN" w:bidi="hi-IN"/>
              </w:rPr>
            </w:pPr>
          </w:p>
        </w:tc>
        <w:tc>
          <w:tcPr>
            <w:tcW w:w="843" w:type="dxa"/>
            <w:vMerge/>
            <w:tcBorders>
              <w:top w:val="nil"/>
              <w:left w:val="single" w:sz="4" w:space="0" w:color="auto"/>
              <w:bottom w:val="single" w:sz="4" w:space="0" w:color="000000"/>
              <w:right w:val="single" w:sz="4" w:space="0" w:color="auto"/>
            </w:tcBorders>
            <w:vAlign w:val="center"/>
            <w:hideMark/>
          </w:tcPr>
          <w:p w14:paraId="22486F0A" w14:textId="77777777" w:rsidR="00723A50" w:rsidRPr="00876EE6" w:rsidRDefault="00723A50" w:rsidP="00723A50">
            <w:pPr>
              <w:rPr>
                <w:b/>
                <w:bCs/>
                <w:sz w:val="20"/>
                <w:szCs w:val="20"/>
                <w:lang w:eastAsia="zh-CN" w:bidi="hi-IN"/>
              </w:rPr>
            </w:pPr>
          </w:p>
        </w:tc>
        <w:tc>
          <w:tcPr>
            <w:tcW w:w="858" w:type="dxa"/>
            <w:vMerge/>
            <w:tcBorders>
              <w:top w:val="nil"/>
              <w:left w:val="single" w:sz="4" w:space="0" w:color="auto"/>
              <w:bottom w:val="single" w:sz="4" w:space="0" w:color="000000"/>
              <w:right w:val="single" w:sz="4" w:space="0" w:color="auto"/>
            </w:tcBorders>
            <w:vAlign w:val="center"/>
            <w:hideMark/>
          </w:tcPr>
          <w:p w14:paraId="4FD89FA9" w14:textId="77777777" w:rsidR="00723A50" w:rsidRPr="00876EE6" w:rsidRDefault="00723A50" w:rsidP="00723A50">
            <w:pPr>
              <w:rPr>
                <w:b/>
                <w:bCs/>
                <w:sz w:val="20"/>
                <w:szCs w:val="20"/>
                <w:lang w:eastAsia="zh-CN" w:bidi="hi-IN"/>
              </w:rPr>
            </w:pPr>
          </w:p>
        </w:tc>
        <w:tc>
          <w:tcPr>
            <w:tcW w:w="770" w:type="dxa"/>
            <w:vMerge/>
            <w:tcBorders>
              <w:top w:val="nil"/>
              <w:left w:val="single" w:sz="4" w:space="0" w:color="auto"/>
              <w:bottom w:val="single" w:sz="4" w:space="0" w:color="000000"/>
              <w:right w:val="single" w:sz="4" w:space="0" w:color="auto"/>
            </w:tcBorders>
            <w:vAlign w:val="center"/>
            <w:hideMark/>
          </w:tcPr>
          <w:p w14:paraId="4471FCBF" w14:textId="77777777" w:rsidR="00723A50" w:rsidRPr="00876EE6" w:rsidRDefault="00723A50" w:rsidP="00723A50">
            <w:pPr>
              <w:rPr>
                <w:b/>
                <w:bCs/>
                <w:sz w:val="20"/>
                <w:szCs w:val="20"/>
                <w:lang w:eastAsia="zh-CN" w:bidi="hi-IN"/>
              </w:rPr>
            </w:pPr>
          </w:p>
        </w:tc>
        <w:tc>
          <w:tcPr>
            <w:tcW w:w="854" w:type="dxa"/>
            <w:tcBorders>
              <w:top w:val="nil"/>
              <w:left w:val="nil"/>
              <w:bottom w:val="single" w:sz="4" w:space="0" w:color="auto"/>
              <w:right w:val="single" w:sz="4" w:space="0" w:color="auto"/>
            </w:tcBorders>
            <w:noWrap/>
            <w:vAlign w:val="center"/>
            <w:hideMark/>
          </w:tcPr>
          <w:p w14:paraId="63FA09DF" w14:textId="77777777" w:rsidR="00723A50" w:rsidRPr="00876EE6" w:rsidRDefault="00723A50" w:rsidP="00723A50">
            <w:pPr>
              <w:jc w:val="center"/>
              <w:rPr>
                <w:sz w:val="20"/>
                <w:szCs w:val="20"/>
                <w:lang w:eastAsia="zh-CN" w:bidi="hi-IN"/>
              </w:rPr>
            </w:pPr>
            <w:r w:rsidRPr="00876EE6">
              <w:rPr>
                <w:sz w:val="20"/>
                <w:szCs w:val="20"/>
                <w:lang w:eastAsia="zh-CN" w:bidi="hi-IN"/>
              </w:rPr>
              <w:t>факт</w:t>
            </w:r>
          </w:p>
        </w:tc>
        <w:tc>
          <w:tcPr>
            <w:tcW w:w="864" w:type="dxa"/>
            <w:tcBorders>
              <w:top w:val="nil"/>
              <w:left w:val="nil"/>
              <w:bottom w:val="single" w:sz="4" w:space="0" w:color="auto"/>
              <w:right w:val="single" w:sz="4" w:space="0" w:color="auto"/>
            </w:tcBorders>
            <w:noWrap/>
            <w:vAlign w:val="center"/>
            <w:hideMark/>
          </w:tcPr>
          <w:p w14:paraId="0A598BBA"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8521EA3"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63" w:type="dxa"/>
            <w:tcBorders>
              <w:top w:val="nil"/>
              <w:left w:val="nil"/>
              <w:bottom w:val="single" w:sz="4" w:space="0" w:color="auto"/>
              <w:right w:val="single" w:sz="4" w:space="0" w:color="auto"/>
            </w:tcBorders>
            <w:noWrap/>
            <w:vAlign w:val="center"/>
            <w:hideMark/>
          </w:tcPr>
          <w:p w14:paraId="716E124D"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99" w:type="dxa"/>
            <w:tcBorders>
              <w:top w:val="nil"/>
              <w:left w:val="nil"/>
              <w:bottom w:val="single" w:sz="4" w:space="0" w:color="auto"/>
              <w:right w:val="single" w:sz="4" w:space="0" w:color="auto"/>
            </w:tcBorders>
            <w:noWrap/>
            <w:vAlign w:val="center"/>
            <w:hideMark/>
          </w:tcPr>
          <w:p w14:paraId="26C111EE"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c>
          <w:tcPr>
            <w:tcW w:w="739" w:type="dxa"/>
            <w:tcBorders>
              <w:top w:val="nil"/>
              <w:left w:val="nil"/>
              <w:bottom w:val="single" w:sz="4" w:space="0" w:color="auto"/>
              <w:right w:val="single" w:sz="4" w:space="0" w:color="auto"/>
            </w:tcBorders>
            <w:noWrap/>
            <w:vAlign w:val="center"/>
            <w:hideMark/>
          </w:tcPr>
          <w:p w14:paraId="57D997F9" w14:textId="77777777" w:rsidR="00723A50" w:rsidRPr="00876EE6" w:rsidRDefault="00723A50" w:rsidP="00723A50">
            <w:pPr>
              <w:jc w:val="center"/>
              <w:rPr>
                <w:b/>
                <w:bCs/>
                <w:sz w:val="20"/>
                <w:szCs w:val="20"/>
                <w:lang w:eastAsia="zh-CN" w:bidi="hi-IN"/>
              </w:rPr>
            </w:pPr>
            <w:r w:rsidRPr="00876EE6">
              <w:rPr>
                <w:b/>
                <w:bCs/>
                <w:sz w:val="20"/>
                <w:szCs w:val="20"/>
                <w:lang w:eastAsia="zh-CN" w:bidi="hi-IN"/>
              </w:rPr>
              <w:t> </w:t>
            </w:r>
          </w:p>
        </w:tc>
      </w:tr>
      <w:tr w:rsidR="00723A50" w:rsidRPr="00876EE6" w14:paraId="086B4EEB" w14:textId="77777777" w:rsidTr="00723A50">
        <w:trPr>
          <w:gridAfter w:val="5"/>
          <w:wAfter w:w="3964" w:type="dxa"/>
          <w:trHeight w:val="660"/>
        </w:trPr>
        <w:tc>
          <w:tcPr>
            <w:tcW w:w="8124" w:type="dxa"/>
            <w:gridSpan w:val="8"/>
            <w:tcBorders>
              <w:top w:val="single" w:sz="4" w:space="0" w:color="auto"/>
              <w:left w:val="single" w:sz="4" w:space="0" w:color="auto"/>
              <w:bottom w:val="single" w:sz="4" w:space="0" w:color="auto"/>
              <w:right w:val="single" w:sz="4" w:space="0" w:color="auto"/>
            </w:tcBorders>
            <w:vAlign w:val="center"/>
            <w:hideMark/>
          </w:tcPr>
          <w:p w14:paraId="3821CC4A" w14:textId="77777777" w:rsidR="00723A50" w:rsidRPr="00876EE6" w:rsidRDefault="00723A50" w:rsidP="00723A50">
            <w:pPr>
              <w:jc w:val="right"/>
              <w:rPr>
                <w:b/>
                <w:bCs/>
                <w:sz w:val="20"/>
                <w:szCs w:val="20"/>
                <w:lang w:eastAsia="zh-CN" w:bidi="hi-IN"/>
              </w:rPr>
            </w:pPr>
            <w:r w:rsidRPr="00876EE6">
              <w:rPr>
                <w:b/>
                <w:bCs/>
                <w:sz w:val="20"/>
                <w:szCs w:val="20"/>
                <w:lang w:eastAsia="zh-CN" w:bidi="hi-IN"/>
              </w:rPr>
              <w:t>Всего на объекте людских ресурсов</w:t>
            </w:r>
          </w:p>
        </w:tc>
        <w:tc>
          <w:tcPr>
            <w:tcW w:w="1701" w:type="dxa"/>
            <w:gridSpan w:val="2"/>
            <w:tcBorders>
              <w:top w:val="single" w:sz="4" w:space="0" w:color="auto"/>
              <w:left w:val="nil"/>
              <w:bottom w:val="single" w:sz="4" w:space="0" w:color="auto"/>
              <w:right w:val="single" w:sz="4" w:space="0" w:color="auto"/>
            </w:tcBorders>
            <w:vAlign w:val="center"/>
            <w:hideMark/>
          </w:tcPr>
          <w:p w14:paraId="03A6F593"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624" w:type="dxa"/>
            <w:gridSpan w:val="2"/>
            <w:tcBorders>
              <w:top w:val="single" w:sz="4" w:space="0" w:color="auto"/>
              <w:left w:val="nil"/>
              <w:bottom w:val="single" w:sz="4" w:space="0" w:color="auto"/>
              <w:right w:val="single" w:sz="4" w:space="0" w:color="auto"/>
            </w:tcBorders>
            <w:vAlign w:val="center"/>
            <w:hideMark/>
          </w:tcPr>
          <w:p w14:paraId="3727AED7" w14:textId="77777777" w:rsidR="00723A50" w:rsidRPr="00876EE6" w:rsidRDefault="00723A50" w:rsidP="00723A50">
            <w:pPr>
              <w:rPr>
                <w:sz w:val="20"/>
                <w:szCs w:val="20"/>
                <w:lang w:eastAsia="zh-CN" w:bidi="hi-IN"/>
              </w:rPr>
            </w:pPr>
            <w:r w:rsidRPr="00876EE6">
              <w:rPr>
                <w:sz w:val="20"/>
                <w:szCs w:val="20"/>
                <w:lang w:eastAsia="zh-CN" w:bidi="hi-IN"/>
              </w:rPr>
              <w:t>чел., в том числе:</w:t>
            </w:r>
          </w:p>
        </w:tc>
      </w:tr>
      <w:tr w:rsidR="00723A50" w:rsidRPr="00876EE6" w14:paraId="398AA696" w14:textId="77777777" w:rsidTr="00723A50">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7BF3490" w14:textId="77777777" w:rsidR="00723A50" w:rsidRPr="00876EE6" w:rsidRDefault="00723A50" w:rsidP="00723A50">
            <w:pPr>
              <w:jc w:val="right"/>
              <w:rPr>
                <w:sz w:val="20"/>
                <w:szCs w:val="20"/>
                <w:lang w:eastAsia="zh-CN" w:bidi="hi-IN"/>
              </w:rPr>
            </w:pPr>
            <w:r w:rsidRPr="00876EE6">
              <w:rPr>
                <w:sz w:val="20"/>
                <w:szCs w:val="20"/>
                <w:lang w:eastAsia="zh-CN" w:bidi="hi-IN"/>
              </w:rPr>
              <w:lastRenderedPageBreak/>
              <w:t>сварщики</w:t>
            </w:r>
          </w:p>
        </w:tc>
        <w:tc>
          <w:tcPr>
            <w:tcW w:w="1701" w:type="dxa"/>
            <w:gridSpan w:val="2"/>
            <w:tcBorders>
              <w:top w:val="nil"/>
              <w:left w:val="nil"/>
              <w:bottom w:val="single" w:sz="4" w:space="0" w:color="auto"/>
              <w:right w:val="single" w:sz="4" w:space="0" w:color="auto"/>
            </w:tcBorders>
            <w:vAlign w:val="center"/>
            <w:hideMark/>
          </w:tcPr>
          <w:p w14:paraId="1D502BB7"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7A9D630" w14:textId="77777777" w:rsidR="00723A50" w:rsidRPr="00876EE6" w:rsidRDefault="00723A50" w:rsidP="00723A50">
            <w:pPr>
              <w:jc w:val="center"/>
              <w:rPr>
                <w:sz w:val="20"/>
                <w:szCs w:val="20"/>
                <w:lang w:eastAsia="zh-CN" w:bidi="hi-IN"/>
              </w:rPr>
            </w:pPr>
            <w:r w:rsidRPr="00876EE6">
              <w:rPr>
                <w:sz w:val="20"/>
                <w:szCs w:val="20"/>
                <w:lang w:eastAsia="zh-CN" w:bidi="hi-IN"/>
              </w:rPr>
              <w:t> </w:t>
            </w:r>
          </w:p>
        </w:tc>
      </w:tr>
      <w:tr w:rsidR="00723A50" w:rsidRPr="00876EE6" w14:paraId="6918AED1" w14:textId="77777777" w:rsidTr="00723A50">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7259658" w14:textId="77777777" w:rsidR="00723A50" w:rsidRPr="00876EE6" w:rsidRDefault="00723A50" w:rsidP="00723A50">
            <w:pPr>
              <w:jc w:val="right"/>
              <w:rPr>
                <w:sz w:val="20"/>
                <w:szCs w:val="20"/>
                <w:lang w:eastAsia="zh-CN" w:bidi="hi-IN"/>
              </w:rPr>
            </w:pPr>
            <w:r w:rsidRPr="00876EE6">
              <w:rPr>
                <w:sz w:val="20"/>
                <w:szCs w:val="20"/>
                <w:lang w:eastAsia="zh-CN" w:bidi="hi-IN"/>
              </w:rPr>
              <w:t>монтажники</w:t>
            </w:r>
          </w:p>
        </w:tc>
        <w:tc>
          <w:tcPr>
            <w:tcW w:w="1701" w:type="dxa"/>
            <w:gridSpan w:val="2"/>
            <w:tcBorders>
              <w:top w:val="nil"/>
              <w:left w:val="nil"/>
              <w:bottom w:val="single" w:sz="4" w:space="0" w:color="auto"/>
              <w:right w:val="single" w:sz="4" w:space="0" w:color="auto"/>
            </w:tcBorders>
            <w:vAlign w:val="center"/>
            <w:hideMark/>
          </w:tcPr>
          <w:p w14:paraId="18057D3F"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5A2941C" w14:textId="77777777" w:rsidR="00723A50" w:rsidRPr="00876EE6" w:rsidRDefault="00723A50" w:rsidP="00723A50">
            <w:pPr>
              <w:jc w:val="center"/>
              <w:rPr>
                <w:sz w:val="20"/>
                <w:szCs w:val="20"/>
                <w:lang w:eastAsia="zh-CN" w:bidi="hi-IN"/>
              </w:rPr>
            </w:pPr>
            <w:r w:rsidRPr="00876EE6">
              <w:rPr>
                <w:sz w:val="20"/>
                <w:szCs w:val="20"/>
                <w:lang w:eastAsia="zh-CN" w:bidi="hi-IN"/>
              </w:rPr>
              <w:t> </w:t>
            </w:r>
          </w:p>
        </w:tc>
      </w:tr>
      <w:tr w:rsidR="00723A50" w:rsidRPr="00876EE6" w14:paraId="3AD8656D" w14:textId="77777777" w:rsidTr="00723A50">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72F76E0D" w14:textId="77777777" w:rsidR="00723A50" w:rsidRPr="00876EE6" w:rsidRDefault="00723A50" w:rsidP="00723A50">
            <w:pPr>
              <w:jc w:val="right"/>
              <w:rPr>
                <w:sz w:val="20"/>
                <w:szCs w:val="20"/>
                <w:lang w:eastAsia="zh-CN" w:bidi="hi-IN"/>
              </w:rPr>
            </w:pPr>
            <w:r w:rsidRPr="00876EE6">
              <w:rPr>
                <w:sz w:val="20"/>
                <w:szCs w:val="20"/>
                <w:lang w:eastAsia="zh-CN" w:bidi="hi-IN"/>
              </w:rPr>
              <w:t>бетонщики</w:t>
            </w:r>
          </w:p>
        </w:tc>
        <w:tc>
          <w:tcPr>
            <w:tcW w:w="1701" w:type="dxa"/>
            <w:gridSpan w:val="2"/>
            <w:tcBorders>
              <w:top w:val="nil"/>
              <w:left w:val="nil"/>
              <w:bottom w:val="single" w:sz="4" w:space="0" w:color="auto"/>
              <w:right w:val="single" w:sz="4" w:space="0" w:color="auto"/>
            </w:tcBorders>
            <w:vAlign w:val="center"/>
            <w:hideMark/>
          </w:tcPr>
          <w:p w14:paraId="1945D8AB"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2795D9FC" w14:textId="77777777" w:rsidR="00723A50" w:rsidRPr="00876EE6" w:rsidRDefault="00723A50" w:rsidP="00723A50">
            <w:pPr>
              <w:jc w:val="center"/>
              <w:rPr>
                <w:sz w:val="20"/>
                <w:szCs w:val="20"/>
                <w:lang w:eastAsia="zh-CN" w:bidi="hi-IN"/>
              </w:rPr>
            </w:pPr>
            <w:r w:rsidRPr="00876EE6">
              <w:rPr>
                <w:sz w:val="20"/>
                <w:szCs w:val="20"/>
                <w:lang w:eastAsia="zh-CN" w:bidi="hi-IN"/>
              </w:rPr>
              <w:t> </w:t>
            </w:r>
          </w:p>
        </w:tc>
      </w:tr>
      <w:tr w:rsidR="00723A50" w:rsidRPr="00876EE6" w14:paraId="0C3DFBB0" w14:textId="77777777" w:rsidTr="00723A50">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1AB7C803" w14:textId="77777777" w:rsidR="00723A50" w:rsidRPr="00876EE6" w:rsidRDefault="00723A50" w:rsidP="00723A50">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1780E486"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6CB9C74" w14:textId="77777777" w:rsidR="00723A50" w:rsidRPr="00876EE6" w:rsidRDefault="00723A50" w:rsidP="00723A50">
            <w:pPr>
              <w:jc w:val="center"/>
              <w:rPr>
                <w:sz w:val="20"/>
                <w:szCs w:val="20"/>
                <w:lang w:eastAsia="zh-CN" w:bidi="hi-IN"/>
              </w:rPr>
            </w:pPr>
            <w:r w:rsidRPr="00876EE6">
              <w:rPr>
                <w:sz w:val="20"/>
                <w:szCs w:val="20"/>
                <w:lang w:eastAsia="zh-CN" w:bidi="hi-IN"/>
              </w:rPr>
              <w:t> </w:t>
            </w:r>
          </w:p>
        </w:tc>
      </w:tr>
      <w:tr w:rsidR="00723A50" w:rsidRPr="00876EE6" w14:paraId="5B51F1BC" w14:textId="77777777" w:rsidTr="00723A50">
        <w:trPr>
          <w:gridAfter w:val="5"/>
          <w:wAfter w:w="3964" w:type="dxa"/>
          <w:trHeight w:val="360"/>
        </w:trPr>
        <w:tc>
          <w:tcPr>
            <w:tcW w:w="8124" w:type="dxa"/>
            <w:gridSpan w:val="8"/>
            <w:tcBorders>
              <w:top w:val="nil"/>
              <w:left w:val="single" w:sz="4" w:space="0" w:color="auto"/>
              <w:bottom w:val="single" w:sz="4" w:space="0" w:color="auto"/>
              <w:right w:val="single" w:sz="4" w:space="0" w:color="auto"/>
            </w:tcBorders>
            <w:vAlign w:val="center"/>
            <w:hideMark/>
          </w:tcPr>
          <w:p w14:paraId="40ED57D8" w14:textId="77777777" w:rsidR="00723A50" w:rsidRPr="00876EE6" w:rsidRDefault="00723A50" w:rsidP="00723A50">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6C4FC931"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624" w:type="dxa"/>
            <w:gridSpan w:val="2"/>
            <w:tcBorders>
              <w:top w:val="nil"/>
              <w:left w:val="nil"/>
              <w:bottom w:val="single" w:sz="4" w:space="0" w:color="auto"/>
              <w:right w:val="single" w:sz="4" w:space="0" w:color="auto"/>
            </w:tcBorders>
            <w:vAlign w:val="center"/>
            <w:hideMark/>
          </w:tcPr>
          <w:p w14:paraId="4BE640D4" w14:textId="77777777" w:rsidR="00723A50" w:rsidRPr="00876EE6" w:rsidRDefault="00723A50" w:rsidP="00723A50">
            <w:pPr>
              <w:jc w:val="center"/>
              <w:rPr>
                <w:sz w:val="20"/>
                <w:szCs w:val="20"/>
                <w:lang w:eastAsia="zh-CN" w:bidi="hi-IN"/>
              </w:rPr>
            </w:pPr>
            <w:r w:rsidRPr="00876EE6">
              <w:rPr>
                <w:sz w:val="20"/>
                <w:szCs w:val="20"/>
                <w:lang w:eastAsia="zh-CN" w:bidi="hi-IN"/>
              </w:rPr>
              <w:t> </w:t>
            </w:r>
          </w:p>
        </w:tc>
      </w:tr>
    </w:tbl>
    <w:p w14:paraId="71B3A8A3" w14:textId="77777777" w:rsidR="00723A50" w:rsidRPr="00876EE6" w:rsidRDefault="00723A50" w:rsidP="00723A50">
      <w:pPr>
        <w:pStyle w:val="af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10"/>
          <w:b/>
          <w:bCs/>
          <w:sz w:val="20"/>
        </w:rPr>
      </w:pPr>
    </w:p>
    <w:tbl>
      <w:tblPr>
        <w:tblW w:w="11477" w:type="dxa"/>
        <w:tblLook w:val="04A0" w:firstRow="1" w:lastRow="0" w:firstColumn="1" w:lastColumn="0" w:noHBand="0" w:noVBand="1"/>
      </w:tblPr>
      <w:tblGrid>
        <w:gridCol w:w="4384"/>
        <w:gridCol w:w="3691"/>
        <w:gridCol w:w="1291"/>
        <w:gridCol w:w="410"/>
        <w:gridCol w:w="1701"/>
      </w:tblGrid>
      <w:tr w:rsidR="00723A50" w:rsidRPr="00876EE6" w14:paraId="4E9A6010" w14:textId="77777777" w:rsidTr="00723A50">
        <w:trPr>
          <w:trHeight w:val="630"/>
        </w:trPr>
        <w:tc>
          <w:tcPr>
            <w:tcW w:w="8075" w:type="dxa"/>
            <w:gridSpan w:val="2"/>
            <w:tcBorders>
              <w:top w:val="single" w:sz="4" w:space="0" w:color="auto"/>
              <w:left w:val="single" w:sz="4" w:space="0" w:color="auto"/>
              <w:bottom w:val="single" w:sz="4" w:space="0" w:color="auto"/>
              <w:right w:val="single" w:sz="4" w:space="0" w:color="auto"/>
            </w:tcBorders>
            <w:vAlign w:val="center"/>
            <w:hideMark/>
          </w:tcPr>
          <w:p w14:paraId="14597246" w14:textId="77777777" w:rsidR="00723A50" w:rsidRPr="00876EE6" w:rsidRDefault="00723A50" w:rsidP="00723A50">
            <w:pPr>
              <w:jc w:val="right"/>
              <w:rPr>
                <w:lang w:eastAsia="zh-CN" w:bidi="hi-IN"/>
              </w:rPr>
            </w:pPr>
            <w:r w:rsidRPr="00876EE6">
              <w:rPr>
                <w:b/>
                <w:bCs/>
                <w:sz w:val="20"/>
                <w:szCs w:val="20"/>
                <w:lang w:eastAsia="zh-CN" w:bidi="hi-IN"/>
              </w:rPr>
              <w:t>Всего на объекте техники</w:t>
            </w:r>
          </w:p>
        </w:tc>
        <w:tc>
          <w:tcPr>
            <w:tcW w:w="1701" w:type="dxa"/>
            <w:gridSpan w:val="2"/>
            <w:tcBorders>
              <w:top w:val="single" w:sz="4" w:space="0" w:color="auto"/>
              <w:left w:val="nil"/>
              <w:bottom w:val="single" w:sz="4" w:space="0" w:color="auto"/>
              <w:right w:val="single" w:sz="4" w:space="0" w:color="auto"/>
            </w:tcBorders>
            <w:vAlign w:val="center"/>
            <w:hideMark/>
          </w:tcPr>
          <w:p w14:paraId="4681A10D"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701" w:type="dxa"/>
            <w:tcBorders>
              <w:top w:val="single" w:sz="4" w:space="0" w:color="auto"/>
              <w:left w:val="nil"/>
              <w:bottom w:val="single" w:sz="4" w:space="0" w:color="auto"/>
              <w:right w:val="single" w:sz="4" w:space="0" w:color="auto"/>
            </w:tcBorders>
            <w:vAlign w:val="center"/>
            <w:hideMark/>
          </w:tcPr>
          <w:p w14:paraId="760C3D58" w14:textId="77777777" w:rsidR="00723A50" w:rsidRPr="00876EE6" w:rsidRDefault="00723A50" w:rsidP="00723A50">
            <w:pPr>
              <w:rPr>
                <w:sz w:val="20"/>
                <w:szCs w:val="20"/>
                <w:lang w:eastAsia="zh-CN" w:bidi="hi-IN"/>
              </w:rPr>
            </w:pPr>
            <w:r w:rsidRPr="00876EE6">
              <w:rPr>
                <w:sz w:val="20"/>
                <w:szCs w:val="20"/>
                <w:lang w:eastAsia="zh-CN" w:bidi="hi-IN"/>
              </w:rPr>
              <w:t>ед., в том числе:</w:t>
            </w:r>
          </w:p>
        </w:tc>
      </w:tr>
      <w:tr w:rsidR="00723A50" w:rsidRPr="00876EE6" w14:paraId="26D185C6" w14:textId="77777777" w:rsidTr="00723A5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136432D6" w14:textId="77777777" w:rsidR="00723A50" w:rsidRPr="00876EE6" w:rsidRDefault="00723A50" w:rsidP="00723A50">
            <w:pPr>
              <w:jc w:val="right"/>
              <w:rPr>
                <w:sz w:val="20"/>
                <w:szCs w:val="20"/>
                <w:lang w:eastAsia="zh-CN" w:bidi="hi-IN"/>
              </w:rPr>
            </w:pPr>
            <w:r w:rsidRPr="00876EE6">
              <w:rPr>
                <w:sz w:val="20"/>
                <w:szCs w:val="20"/>
                <w:lang w:eastAsia="zh-CN" w:bidi="hi-IN"/>
              </w:rPr>
              <w:t>бульдозеры</w:t>
            </w:r>
          </w:p>
        </w:tc>
        <w:tc>
          <w:tcPr>
            <w:tcW w:w="1701" w:type="dxa"/>
            <w:gridSpan w:val="2"/>
            <w:tcBorders>
              <w:top w:val="nil"/>
              <w:left w:val="nil"/>
              <w:bottom w:val="single" w:sz="4" w:space="0" w:color="auto"/>
              <w:right w:val="single" w:sz="4" w:space="0" w:color="auto"/>
            </w:tcBorders>
            <w:vAlign w:val="center"/>
            <w:hideMark/>
          </w:tcPr>
          <w:p w14:paraId="05FEFA3C"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21D29602" w14:textId="77777777" w:rsidR="00723A50" w:rsidRPr="00876EE6" w:rsidRDefault="00723A50" w:rsidP="00723A50">
            <w:pPr>
              <w:jc w:val="center"/>
              <w:rPr>
                <w:sz w:val="20"/>
                <w:szCs w:val="20"/>
                <w:lang w:eastAsia="zh-CN" w:bidi="hi-IN"/>
              </w:rPr>
            </w:pPr>
            <w:r w:rsidRPr="00876EE6">
              <w:rPr>
                <w:sz w:val="20"/>
                <w:szCs w:val="20"/>
                <w:lang w:eastAsia="zh-CN" w:bidi="hi-IN"/>
              </w:rPr>
              <w:t> </w:t>
            </w:r>
          </w:p>
        </w:tc>
      </w:tr>
      <w:tr w:rsidR="00723A50" w:rsidRPr="00876EE6" w14:paraId="79183B6B" w14:textId="77777777" w:rsidTr="00723A5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4F05B580" w14:textId="77777777" w:rsidR="00723A50" w:rsidRPr="00876EE6" w:rsidRDefault="00723A50" w:rsidP="00723A50">
            <w:pPr>
              <w:jc w:val="right"/>
              <w:rPr>
                <w:sz w:val="20"/>
                <w:szCs w:val="20"/>
                <w:lang w:eastAsia="zh-CN" w:bidi="hi-IN"/>
              </w:rPr>
            </w:pPr>
            <w:r w:rsidRPr="00876EE6">
              <w:rPr>
                <w:sz w:val="20"/>
                <w:szCs w:val="20"/>
                <w:lang w:eastAsia="zh-CN" w:bidi="hi-IN"/>
              </w:rPr>
              <w:t>экскаваторы</w:t>
            </w:r>
          </w:p>
        </w:tc>
        <w:tc>
          <w:tcPr>
            <w:tcW w:w="1701" w:type="dxa"/>
            <w:gridSpan w:val="2"/>
            <w:tcBorders>
              <w:top w:val="nil"/>
              <w:left w:val="nil"/>
              <w:bottom w:val="single" w:sz="4" w:space="0" w:color="auto"/>
              <w:right w:val="single" w:sz="4" w:space="0" w:color="auto"/>
            </w:tcBorders>
            <w:vAlign w:val="center"/>
            <w:hideMark/>
          </w:tcPr>
          <w:p w14:paraId="2910CEA9"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04D4F719" w14:textId="77777777" w:rsidR="00723A50" w:rsidRPr="00876EE6" w:rsidRDefault="00723A50" w:rsidP="00723A50">
            <w:pPr>
              <w:jc w:val="center"/>
              <w:rPr>
                <w:sz w:val="20"/>
                <w:szCs w:val="20"/>
                <w:lang w:eastAsia="zh-CN" w:bidi="hi-IN"/>
              </w:rPr>
            </w:pPr>
            <w:r w:rsidRPr="00876EE6">
              <w:rPr>
                <w:sz w:val="20"/>
                <w:szCs w:val="20"/>
                <w:lang w:eastAsia="zh-CN" w:bidi="hi-IN"/>
              </w:rPr>
              <w:t> </w:t>
            </w:r>
          </w:p>
        </w:tc>
      </w:tr>
      <w:tr w:rsidR="00723A50" w:rsidRPr="00876EE6" w14:paraId="51481699" w14:textId="77777777" w:rsidTr="00723A5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31AC60B2" w14:textId="77777777" w:rsidR="00723A50" w:rsidRPr="00876EE6" w:rsidRDefault="00723A50" w:rsidP="00723A50">
            <w:pPr>
              <w:jc w:val="right"/>
              <w:rPr>
                <w:sz w:val="20"/>
                <w:szCs w:val="20"/>
                <w:lang w:eastAsia="zh-CN" w:bidi="hi-IN"/>
              </w:rPr>
            </w:pPr>
            <w:r w:rsidRPr="00876EE6">
              <w:rPr>
                <w:sz w:val="20"/>
                <w:szCs w:val="20"/>
                <w:lang w:eastAsia="zh-CN" w:bidi="hi-IN"/>
              </w:rPr>
              <w:t>сварочные агрегаты</w:t>
            </w:r>
          </w:p>
        </w:tc>
        <w:tc>
          <w:tcPr>
            <w:tcW w:w="1701" w:type="dxa"/>
            <w:gridSpan w:val="2"/>
            <w:tcBorders>
              <w:top w:val="nil"/>
              <w:left w:val="nil"/>
              <w:bottom w:val="single" w:sz="4" w:space="0" w:color="auto"/>
              <w:right w:val="single" w:sz="4" w:space="0" w:color="auto"/>
            </w:tcBorders>
            <w:vAlign w:val="center"/>
            <w:hideMark/>
          </w:tcPr>
          <w:p w14:paraId="3D066B00"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3A43ACC7" w14:textId="77777777" w:rsidR="00723A50" w:rsidRPr="00876EE6" w:rsidRDefault="00723A50" w:rsidP="00723A50">
            <w:pPr>
              <w:jc w:val="center"/>
              <w:rPr>
                <w:sz w:val="20"/>
                <w:szCs w:val="20"/>
                <w:lang w:eastAsia="zh-CN" w:bidi="hi-IN"/>
              </w:rPr>
            </w:pPr>
            <w:r w:rsidRPr="00876EE6">
              <w:rPr>
                <w:sz w:val="20"/>
                <w:szCs w:val="20"/>
                <w:lang w:eastAsia="zh-CN" w:bidi="hi-IN"/>
              </w:rPr>
              <w:t> </w:t>
            </w:r>
          </w:p>
        </w:tc>
      </w:tr>
      <w:tr w:rsidR="00723A50" w:rsidRPr="00876EE6" w14:paraId="3A9DE41C" w14:textId="77777777" w:rsidTr="00723A5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597D049" w14:textId="77777777" w:rsidR="00723A50" w:rsidRPr="00876EE6" w:rsidRDefault="00723A50" w:rsidP="00723A50">
            <w:pPr>
              <w:jc w:val="right"/>
              <w:rPr>
                <w:sz w:val="20"/>
                <w:szCs w:val="20"/>
                <w:lang w:eastAsia="zh-CN" w:bidi="hi-IN"/>
              </w:rPr>
            </w:pPr>
            <w:r w:rsidRPr="00876EE6">
              <w:rPr>
                <w:sz w:val="20"/>
                <w:szCs w:val="20"/>
                <w:lang w:eastAsia="zh-CN" w:bidi="hi-IN"/>
              </w:rPr>
              <w:t>…</w:t>
            </w:r>
          </w:p>
        </w:tc>
        <w:tc>
          <w:tcPr>
            <w:tcW w:w="1701" w:type="dxa"/>
            <w:gridSpan w:val="2"/>
            <w:tcBorders>
              <w:top w:val="nil"/>
              <w:left w:val="nil"/>
              <w:bottom w:val="single" w:sz="4" w:space="0" w:color="auto"/>
              <w:right w:val="single" w:sz="4" w:space="0" w:color="auto"/>
            </w:tcBorders>
            <w:vAlign w:val="center"/>
            <w:hideMark/>
          </w:tcPr>
          <w:p w14:paraId="3C1E5F28"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743544D0" w14:textId="77777777" w:rsidR="00723A50" w:rsidRPr="00876EE6" w:rsidRDefault="00723A50" w:rsidP="00723A50">
            <w:pPr>
              <w:jc w:val="center"/>
              <w:rPr>
                <w:sz w:val="20"/>
                <w:szCs w:val="20"/>
                <w:lang w:eastAsia="zh-CN" w:bidi="hi-IN"/>
              </w:rPr>
            </w:pPr>
            <w:r w:rsidRPr="00876EE6">
              <w:rPr>
                <w:sz w:val="20"/>
                <w:szCs w:val="20"/>
                <w:lang w:eastAsia="zh-CN" w:bidi="hi-IN"/>
              </w:rPr>
              <w:t> </w:t>
            </w:r>
          </w:p>
        </w:tc>
      </w:tr>
      <w:tr w:rsidR="00723A50" w:rsidRPr="00876EE6" w14:paraId="3E7CF552" w14:textId="77777777" w:rsidTr="00723A50">
        <w:trPr>
          <w:trHeight w:val="360"/>
        </w:trPr>
        <w:tc>
          <w:tcPr>
            <w:tcW w:w="8075" w:type="dxa"/>
            <w:gridSpan w:val="2"/>
            <w:tcBorders>
              <w:top w:val="nil"/>
              <w:left w:val="single" w:sz="4" w:space="0" w:color="auto"/>
              <w:bottom w:val="single" w:sz="4" w:space="0" w:color="auto"/>
              <w:right w:val="single" w:sz="4" w:space="0" w:color="auto"/>
            </w:tcBorders>
            <w:vAlign w:val="center"/>
            <w:hideMark/>
          </w:tcPr>
          <w:p w14:paraId="5644EC73" w14:textId="77777777" w:rsidR="00723A50" w:rsidRPr="00876EE6" w:rsidRDefault="00723A50" w:rsidP="00723A50">
            <w:pPr>
              <w:jc w:val="right"/>
              <w:rPr>
                <w:sz w:val="20"/>
                <w:szCs w:val="20"/>
                <w:lang w:eastAsia="zh-CN" w:bidi="hi-IN"/>
              </w:rPr>
            </w:pPr>
            <w:r w:rsidRPr="00876EE6">
              <w:rPr>
                <w:sz w:val="20"/>
                <w:szCs w:val="20"/>
                <w:lang w:eastAsia="zh-CN" w:bidi="hi-IN"/>
              </w:rPr>
              <w:t>прочие</w:t>
            </w:r>
          </w:p>
        </w:tc>
        <w:tc>
          <w:tcPr>
            <w:tcW w:w="1701" w:type="dxa"/>
            <w:gridSpan w:val="2"/>
            <w:tcBorders>
              <w:top w:val="nil"/>
              <w:left w:val="nil"/>
              <w:bottom w:val="single" w:sz="4" w:space="0" w:color="auto"/>
              <w:right w:val="single" w:sz="4" w:space="0" w:color="auto"/>
            </w:tcBorders>
            <w:vAlign w:val="center"/>
            <w:hideMark/>
          </w:tcPr>
          <w:p w14:paraId="2D2FCF4C" w14:textId="77777777" w:rsidR="00723A50" w:rsidRPr="00876EE6" w:rsidRDefault="00723A50" w:rsidP="00723A50">
            <w:pPr>
              <w:jc w:val="center"/>
              <w:rPr>
                <w:sz w:val="20"/>
                <w:szCs w:val="20"/>
                <w:lang w:eastAsia="zh-CN" w:bidi="hi-IN"/>
              </w:rPr>
            </w:pPr>
            <w:r w:rsidRPr="00876EE6">
              <w:rPr>
                <w:sz w:val="20"/>
                <w:szCs w:val="20"/>
                <w:lang w:eastAsia="zh-CN" w:bidi="hi-IN"/>
              </w:rPr>
              <w:t> </w:t>
            </w:r>
          </w:p>
        </w:tc>
        <w:tc>
          <w:tcPr>
            <w:tcW w:w="1701" w:type="dxa"/>
            <w:tcBorders>
              <w:top w:val="nil"/>
              <w:left w:val="nil"/>
              <w:bottom w:val="single" w:sz="4" w:space="0" w:color="auto"/>
              <w:right w:val="single" w:sz="4" w:space="0" w:color="auto"/>
            </w:tcBorders>
            <w:vAlign w:val="center"/>
            <w:hideMark/>
          </w:tcPr>
          <w:p w14:paraId="1E305015" w14:textId="77777777" w:rsidR="00723A50" w:rsidRPr="00876EE6" w:rsidRDefault="00723A50" w:rsidP="00723A50">
            <w:pPr>
              <w:jc w:val="center"/>
              <w:rPr>
                <w:sz w:val="20"/>
                <w:szCs w:val="20"/>
                <w:lang w:eastAsia="zh-CN" w:bidi="hi-IN"/>
              </w:rPr>
            </w:pPr>
            <w:r w:rsidRPr="00876EE6">
              <w:rPr>
                <w:sz w:val="20"/>
                <w:szCs w:val="20"/>
                <w:lang w:eastAsia="zh-CN" w:bidi="hi-IN"/>
              </w:rPr>
              <w:t> </w:t>
            </w:r>
          </w:p>
        </w:tc>
      </w:tr>
      <w:tr w:rsidR="00723A50" w:rsidRPr="00876EE6" w14:paraId="56A630C0" w14:textId="77777777" w:rsidTr="00723A50">
        <w:trPr>
          <w:gridAfter w:val="2"/>
          <w:wAfter w:w="2111" w:type="dxa"/>
        </w:trPr>
        <w:tc>
          <w:tcPr>
            <w:tcW w:w="4384" w:type="dxa"/>
          </w:tcPr>
          <w:p w14:paraId="5ADC0D66" w14:textId="77777777" w:rsidR="00723A50" w:rsidRPr="00876EE6" w:rsidRDefault="00723A50" w:rsidP="00723A50">
            <w:pPr>
              <w:rPr>
                <w:b/>
                <w:lang w:eastAsia="zh-CN" w:bidi="hi-IN"/>
              </w:rPr>
            </w:pPr>
          </w:p>
          <w:p w14:paraId="46FAEE40" w14:textId="77777777" w:rsidR="00723A50" w:rsidRPr="00876EE6" w:rsidRDefault="00723A50" w:rsidP="00723A50">
            <w:pPr>
              <w:rPr>
                <w:lang w:eastAsia="zh-CN" w:bidi="hi-IN"/>
              </w:rPr>
            </w:pPr>
            <w:r w:rsidRPr="00876EE6">
              <w:rPr>
                <w:b/>
                <w:lang w:eastAsia="zh-CN" w:bidi="hi-IN"/>
              </w:rPr>
              <w:t>Государственный заказчик:</w:t>
            </w:r>
          </w:p>
        </w:tc>
        <w:tc>
          <w:tcPr>
            <w:tcW w:w="4982" w:type="dxa"/>
            <w:gridSpan w:val="2"/>
          </w:tcPr>
          <w:p w14:paraId="2392F22E" w14:textId="77777777" w:rsidR="00723A50" w:rsidRPr="00876EE6" w:rsidRDefault="00723A50" w:rsidP="00723A50">
            <w:pPr>
              <w:rPr>
                <w:b/>
                <w:bCs/>
                <w:lang w:eastAsia="zh-CN" w:bidi="hi-IN"/>
              </w:rPr>
            </w:pPr>
          </w:p>
          <w:p w14:paraId="57619BE3" w14:textId="77777777" w:rsidR="00723A50" w:rsidRPr="00876EE6" w:rsidRDefault="00723A50" w:rsidP="00723A50">
            <w:pPr>
              <w:rPr>
                <w:b/>
                <w:bCs/>
                <w:lang w:eastAsia="zh-CN" w:bidi="hi-IN"/>
              </w:rPr>
            </w:pPr>
            <w:r w:rsidRPr="00876EE6">
              <w:rPr>
                <w:b/>
                <w:bCs/>
                <w:lang w:eastAsia="zh-CN" w:bidi="hi-IN"/>
              </w:rPr>
              <w:t>Подрядчик:</w:t>
            </w:r>
          </w:p>
        </w:tc>
      </w:tr>
      <w:tr w:rsidR="00723A50" w:rsidRPr="00876EE6" w14:paraId="0BE0605B" w14:textId="77777777" w:rsidTr="00723A50">
        <w:trPr>
          <w:gridAfter w:val="2"/>
          <w:wAfter w:w="2111" w:type="dxa"/>
        </w:trPr>
        <w:tc>
          <w:tcPr>
            <w:tcW w:w="4384" w:type="dxa"/>
          </w:tcPr>
          <w:p w14:paraId="40A9150F" w14:textId="77777777" w:rsidR="00723A50" w:rsidRPr="00876EE6" w:rsidRDefault="00723A50" w:rsidP="00723A50">
            <w:pPr>
              <w:rPr>
                <w:lang w:eastAsia="zh-CN" w:bidi="hi-IN"/>
              </w:rPr>
            </w:pPr>
          </w:p>
        </w:tc>
        <w:tc>
          <w:tcPr>
            <w:tcW w:w="4982" w:type="dxa"/>
            <w:gridSpan w:val="2"/>
          </w:tcPr>
          <w:p w14:paraId="3199BC16" w14:textId="77777777" w:rsidR="00723A50" w:rsidRPr="00876EE6" w:rsidRDefault="00723A50" w:rsidP="00723A50">
            <w:pPr>
              <w:rPr>
                <w:lang w:eastAsia="zh-CN" w:bidi="hi-IN"/>
              </w:rPr>
            </w:pPr>
          </w:p>
          <w:p w14:paraId="71D17773" w14:textId="77777777" w:rsidR="00723A50" w:rsidRPr="00876EE6" w:rsidRDefault="00723A50" w:rsidP="00723A50">
            <w:pPr>
              <w:rPr>
                <w:lang w:eastAsia="zh-CN" w:bidi="hi-IN"/>
              </w:rPr>
            </w:pPr>
          </w:p>
        </w:tc>
      </w:tr>
      <w:tr w:rsidR="00723A50" w:rsidRPr="00876EE6" w14:paraId="4DA47328" w14:textId="77777777" w:rsidTr="00723A50">
        <w:trPr>
          <w:gridAfter w:val="2"/>
          <w:wAfter w:w="2111" w:type="dxa"/>
        </w:trPr>
        <w:tc>
          <w:tcPr>
            <w:tcW w:w="4384" w:type="dxa"/>
            <w:hideMark/>
          </w:tcPr>
          <w:p w14:paraId="39DD33FD" w14:textId="77777777" w:rsidR="00723A50" w:rsidRPr="00876EE6" w:rsidRDefault="00723A50" w:rsidP="00723A50">
            <w:pPr>
              <w:rPr>
                <w:lang w:eastAsia="zh-CN" w:bidi="hi-IN"/>
              </w:rPr>
            </w:pPr>
            <w:r w:rsidRPr="00876EE6">
              <w:rPr>
                <w:lang w:eastAsia="zh-CN" w:bidi="hi-IN"/>
              </w:rPr>
              <w:t>__________________/__________/</w:t>
            </w:r>
          </w:p>
        </w:tc>
        <w:tc>
          <w:tcPr>
            <w:tcW w:w="4982" w:type="dxa"/>
            <w:gridSpan w:val="2"/>
            <w:hideMark/>
          </w:tcPr>
          <w:p w14:paraId="76203BD6" w14:textId="77777777" w:rsidR="00723A50" w:rsidRPr="00876EE6" w:rsidRDefault="00723A50" w:rsidP="00723A50">
            <w:pPr>
              <w:rPr>
                <w:lang w:eastAsia="zh-CN" w:bidi="hi-IN"/>
              </w:rPr>
            </w:pPr>
            <w:r w:rsidRPr="00876EE6">
              <w:rPr>
                <w:lang w:eastAsia="zh-CN" w:bidi="hi-IN"/>
              </w:rPr>
              <w:t>___________________/__________________/</w:t>
            </w:r>
          </w:p>
        </w:tc>
      </w:tr>
      <w:tr w:rsidR="00723A50" w:rsidRPr="00876EE6" w14:paraId="0E0394E9" w14:textId="77777777" w:rsidTr="00723A50">
        <w:trPr>
          <w:gridAfter w:val="2"/>
          <w:wAfter w:w="2111" w:type="dxa"/>
        </w:trPr>
        <w:tc>
          <w:tcPr>
            <w:tcW w:w="4384" w:type="dxa"/>
            <w:hideMark/>
          </w:tcPr>
          <w:p w14:paraId="38E2AD75" w14:textId="77777777" w:rsidR="00723A50" w:rsidRPr="00876EE6" w:rsidRDefault="00723A50" w:rsidP="00723A50">
            <w:pPr>
              <w:rPr>
                <w:sz w:val="16"/>
                <w:szCs w:val="16"/>
                <w:lang w:eastAsia="zh-CN" w:bidi="hi-IN"/>
              </w:rPr>
            </w:pPr>
            <w:r w:rsidRPr="00876EE6">
              <w:rPr>
                <w:sz w:val="16"/>
                <w:szCs w:val="16"/>
                <w:lang w:eastAsia="zh-CN" w:bidi="hi-IN"/>
              </w:rPr>
              <w:t>М.П.</w:t>
            </w:r>
          </w:p>
        </w:tc>
        <w:tc>
          <w:tcPr>
            <w:tcW w:w="4982" w:type="dxa"/>
            <w:gridSpan w:val="2"/>
            <w:hideMark/>
          </w:tcPr>
          <w:p w14:paraId="6B2538DE" w14:textId="77777777" w:rsidR="00723A50" w:rsidRPr="00876EE6" w:rsidRDefault="00723A50" w:rsidP="00723A50">
            <w:pPr>
              <w:rPr>
                <w:sz w:val="16"/>
                <w:szCs w:val="16"/>
                <w:lang w:eastAsia="zh-CN" w:bidi="hi-IN"/>
              </w:rPr>
            </w:pPr>
            <w:r w:rsidRPr="00876EE6">
              <w:rPr>
                <w:sz w:val="16"/>
                <w:szCs w:val="16"/>
                <w:lang w:eastAsia="zh-CN" w:bidi="hi-IN"/>
              </w:rPr>
              <w:t>М.П.</w:t>
            </w:r>
          </w:p>
        </w:tc>
      </w:tr>
    </w:tbl>
    <w:p w14:paraId="3A7476A7" w14:textId="77777777" w:rsidR="00723A50" w:rsidRPr="00876EE6" w:rsidRDefault="00723A50" w:rsidP="00723A50">
      <w:pPr>
        <w:jc w:val="both"/>
        <w:outlineLvl w:val="1"/>
        <w:rPr>
          <w:sz w:val="22"/>
          <w:szCs w:val="22"/>
        </w:rPr>
      </w:pPr>
      <w:r w:rsidRPr="00876EE6">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723A50" w:rsidRPr="00876EE6" w14:paraId="66B0EF86" w14:textId="77777777" w:rsidTr="00723A50">
        <w:tc>
          <w:tcPr>
            <w:tcW w:w="7883" w:type="dxa"/>
            <w:shd w:val="clear" w:color="auto" w:fill="auto"/>
          </w:tcPr>
          <w:p w14:paraId="20F8AD80" w14:textId="77777777" w:rsidR="00723A50" w:rsidRPr="00876EE6" w:rsidRDefault="00723A50" w:rsidP="00723A50">
            <w:pPr>
              <w:jc w:val="both"/>
              <w:rPr>
                <w:b/>
                <w:sz w:val="22"/>
                <w:szCs w:val="22"/>
              </w:rPr>
            </w:pPr>
          </w:p>
          <w:p w14:paraId="7F24D040" w14:textId="77777777" w:rsidR="00723A50" w:rsidRPr="00876EE6" w:rsidRDefault="00723A50" w:rsidP="00723A50">
            <w:pPr>
              <w:jc w:val="both"/>
              <w:rPr>
                <w:b/>
                <w:sz w:val="22"/>
                <w:szCs w:val="22"/>
              </w:rPr>
            </w:pPr>
            <w:r w:rsidRPr="00876EE6">
              <w:rPr>
                <w:b/>
                <w:sz w:val="22"/>
                <w:szCs w:val="22"/>
              </w:rPr>
              <w:t>Государственный заказчик:</w:t>
            </w:r>
          </w:p>
          <w:p w14:paraId="425635C4" w14:textId="77777777" w:rsidR="00723A50" w:rsidRPr="00876EE6" w:rsidRDefault="00723A50" w:rsidP="00723A50">
            <w:pPr>
              <w:jc w:val="both"/>
              <w:rPr>
                <w:sz w:val="22"/>
                <w:szCs w:val="22"/>
              </w:rPr>
            </w:pPr>
          </w:p>
          <w:p w14:paraId="00596644" w14:textId="77777777" w:rsidR="00723A50" w:rsidRPr="00876EE6" w:rsidRDefault="00723A50" w:rsidP="00723A50">
            <w:pPr>
              <w:jc w:val="both"/>
              <w:rPr>
                <w:sz w:val="22"/>
                <w:szCs w:val="22"/>
              </w:rPr>
            </w:pPr>
            <w:r w:rsidRPr="00876EE6">
              <w:rPr>
                <w:sz w:val="22"/>
                <w:szCs w:val="22"/>
              </w:rPr>
              <w:t>_________________/_______________________</w:t>
            </w:r>
          </w:p>
          <w:p w14:paraId="00B4EBD0" w14:textId="77777777" w:rsidR="00723A50" w:rsidRPr="00876EE6" w:rsidRDefault="00723A50" w:rsidP="00723A50">
            <w:pPr>
              <w:jc w:val="both"/>
              <w:rPr>
                <w:sz w:val="22"/>
                <w:szCs w:val="22"/>
              </w:rPr>
            </w:pPr>
            <w:r w:rsidRPr="00876EE6">
              <w:rPr>
                <w:sz w:val="22"/>
                <w:szCs w:val="22"/>
              </w:rPr>
              <w:t xml:space="preserve">         (</w:t>
            </w:r>
            <w:proofErr w:type="gramStart"/>
            <w:r w:rsidRPr="00876EE6">
              <w:rPr>
                <w:sz w:val="22"/>
                <w:szCs w:val="22"/>
              </w:rPr>
              <w:t xml:space="preserve">подпись)   </w:t>
            </w:r>
            <w:proofErr w:type="gramEnd"/>
            <w:r w:rsidRPr="00876EE6">
              <w:rPr>
                <w:sz w:val="22"/>
                <w:szCs w:val="22"/>
              </w:rPr>
              <w:t xml:space="preserve">        (расшифровка подписи)</w:t>
            </w:r>
          </w:p>
          <w:p w14:paraId="37C74B61" w14:textId="77777777" w:rsidR="00723A50" w:rsidRPr="00876EE6" w:rsidRDefault="00723A50" w:rsidP="00723A50">
            <w:pPr>
              <w:jc w:val="both"/>
              <w:rPr>
                <w:sz w:val="22"/>
                <w:szCs w:val="22"/>
              </w:rPr>
            </w:pPr>
            <w:proofErr w:type="spellStart"/>
            <w:r w:rsidRPr="00876EE6">
              <w:rPr>
                <w:sz w:val="22"/>
                <w:szCs w:val="22"/>
              </w:rPr>
              <w:t>мп</w:t>
            </w:r>
            <w:proofErr w:type="spellEnd"/>
          </w:p>
          <w:p w14:paraId="73A38EA8" w14:textId="77777777" w:rsidR="00723A50" w:rsidRPr="00876EE6" w:rsidRDefault="00723A50" w:rsidP="00723A50">
            <w:pPr>
              <w:jc w:val="both"/>
              <w:rPr>
                <w:sz w:val="22"/>
                <w:szCs w:val="22"/>
              </w:rPr>
            </w:pPr>
          </w:p>
        </w:tc>
        <w:tc>
          <w:tcPr>
            <w:tcW w:w="7230" w:type="dxa"/>
            <w:shd w:val="clear" w:color="auto" w:fill="auto"/>
          </w:tcPr>
          <w:p w14:paraId="64A4ADF4" w14:textId="77777777" w:rsidR="00723A50" w:rsidRPr="00876EE6" w:rsidRDefault="00723A50" w:rsidP="00723A50">
            <w:pPr>
              <w:jc w:val="both"/>
              <w:rPr>
                <w:b/>
                <w:sz w:val="22"/>
                <w:szCs w:val="22"/>
              </w:rPr>
            </w:pPr>
          </w:p>
          <w:p w14:paraId="1CB24B46" w14:textId="77777777" w:rsidR="00723A50" w:rsidRPr="00876EE6" w:rsidRDefault="00723A50" w:rsidP="00723A50">
            <w:pPr>
              <w:jc w:val="both"/>
              <w:rPr>
                <w:b/>
                <w:sz w:val="22"/>
                <w:szCs w:val="22"/>
              </w:rPr>
            </w:pPr>
            <w:r w:rsidRPr="00876EE6">
              <w:rPr>
                <w:b/>
                <w:sz w:val="22"/>
                <w:szCs w:val="22"/>
              </w:rPr>
              <w:t>Подрядчик:</w:t>
            </w:r>
          </w:p>
          <w:p w14:paraId="7EFE89E7" w14:textId="77777777" w:rsidR="00723A50" w:rsidRPr="00876EE6" w:rsidRDefault="00723A50" w:rsidP="00723A50">
            <w:pPr>
              <w:jc w:val="both"/>
              <w:rPr>
                <w:sz w:val="22"/>
                <w:szCs w:val="22"/>
              </w:rPr>
            </w:pPr>
          </w:p>
          <w:p w14:paraId="05FD5C15" w14:textId="77777777" w:rsidR="00723A50" w:rsidRPr="00876EE6" w:rsidRDefault="00723A50" w:rsidP="00723A50">
            <w:pPr>
              <w:jc w:val="both"/>
              <w:rPr>
                <w:sz w:val="22"/>
                <w:szCs w:val="22"/>
              </w:rPr>
            </w:pPr>
            <w:r w:rsidRPr="00876EE6">
              <w:rPr>
                <w:sz w:val="22"/>
                <w:szCs w:val="22"/>
              </w:rPr>
              <w:t>_________________/_______________________</w:t>
            </w:r>
          </w:p>
          <w:p w14:paraId="63C23A2A" w14:textId="77777777" w:rsidR="00723A50" w:rsidRPr="00876EE6" w:rsidRDefault="00723A50" w:rsidP="00723A50">
            <w:pPr>
              <w:jc w:val="both"/>
              <w:rPr>
                <w:sz w:val="22"/>
                <w:szCs w:val="22"/>
              </w:rPr>
            </w:pPr>
            <w:r w:rsidRPr="00876EE6">
              <w:rPr>
                <w:sz w:val="22"/>
                <w:szCs w:val="22"/>
              </w:rPr>
              <w:t xml:space="preserve">         (</w:t>
            </w:r>
            <w:proofErr w:type="gramStart"/>
            <w:r w:rsidRPr="00876EE6">
              <w:rPr>
                <w:sz w:val="22"/>
                <w:szCs w:val="22"/>
              </w:rPr>
              <w:t xml:space="preserve">подпись)   </w:t>
            </w:r>
            <w:proofErr w:type="gramEnd"/>
            <w:r w:rsidRPr="00876EE6">
              <w:rPr>
                <w:sz w:val="22"/>
                <w:szCs w:val="22"/>
              </w:rPr>
              <w:t xml:space="preserve">        (расшифровка подписи)</w:t>
            </w:r>
          </w:p>
          <w:p w14:paraId="2D3E415D" w14:textId="77777777" w:rsidR="00723A50" w:rsidRPr="00876EE6" w:rsidRDefault="00723A50" w:rsidP="00723A50">
            <w:pPr>
              <w:jc w:val="both"/>
              <w:rPr>
                <w:sz w:val="22"/>
                <w:szCs w:val="22"/>
              </w:rPr>
            </w:pPr>
            <w:proofErr w:type="spellStart"/>
            <w:r w:rsidRPr="00876EE6">
              <w:rPr>
                <w:sz w:val="22"/>
                <w:szCs w:val="22"/>
              </w:rPr>
              <w:t>мп</w:t>
            </w:r>
            <w:proofErr w:type="spellEnd"/>
          </w:p>
          <w:p w14:paraId="485E5A09" w14:textId="77777777" w:rsidR="00723A50" w:rsidRPr="00876EE6" w:rsidRDefault="00723A50" w:rsidP="00723A50">
            <w:pPr>
              <w:jc w:val="right"/>
              <w:rPr>
                <w:sz w:val="22"/>
                <w:szCs w:val="22"/>
              </w:rPr>
            </w:pPr>
          </w:p>
        </w:tc>
      </w:tr>
    </w:tbl>
    <w:p w14:paraId="2CE1C2DE" w14:textId="77777777" w:rsidR="00723A50" w:rsidRPr="00876EE6" w:rsidRDefault="00723A50" w:rsidP="00723A50">
      <w:pPr>
        <w:rPr>
          <w:sz w:val="20"/>
          <w:szCs w:val="20"/>
        </w:rPr>
        <w:sectPr w:rsidR="00723A50" w:rsidRPr="00876EE6" w:rsidSect="00723A50">
          <w:pgSz w:w="16838" w:h="11906" w:orient="landscape"/>
          <w:pgMar w:top="568" w:right="1389" w:bottom="992" w:left="1134" w:header="397" w:footer="431" w:gutter="0"/>
          <w:cols w:space="720"/>
          <w:titlePg/>
          <w:docGrid w:linePitch="360"/>
        </w:sectPr>
      </w:pPr>
    </w:p>
    <w:p w14:paraId="6BFD9AA8" w14:textId="77777777" w:rsidR="00723A50" w:rsidRPr="00876EE6" w:rsidRDefault="00723A50" w:rsidP="00723A50">
      <w:pPr>
        <w:ind w:left="4678"/>
        <w:jc w:val="right"/>
        <w:outlineLvl w:val="0"/>
      </w:pPr>
      <w:r w:rsidRPr="00876EE6">
        <w:rPr>
          <w:kern w:val="1"/>
        </w:rPr>
        <w:lastRenderedPageBreak/>
        <w:tab/>
      </w:r>
      <w:r w:rsidRPr="00876EE6">
        <w:t>Приложение № 9</w:t>
      </w:r>
    </w:p>
    <w:p w14:paraId="7B232154" w14:textId="77777777" w:rsidR="00723A50" w:rsidRPr="00876EE6" w:rsidRDefault="00723A50" w:rsidP="00723A50">
      <w:pPr>
        <w:ind w:left="4678"/>
        <w:jc w:val="right"/>
      </w:pPr>
      <w:r w:rsidRPr="00876EE6">
        <w:t>к Государственному контракту</w:t>
      </w:r>
    </w:p>
    <w:p w14:paraId="0DC28EED" w14:textId="77777777" w:rsidR="00723A50" w:rsidRPr="00876EE6" w:rsidRDefault="00723A50" w:rsidP="00723A50">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__________202_ г. №__________</w:t>
      </w:r>
    </w:p>
    <w:p w14:paraId="7BF1D3DD" w14:textId="77777777" w:rsidR="00723A50" w:rsidRPr="00876EE6" w:rsidRDefault="00723A50" w:rsidP="00723A50">
      <w:pPr>
        <w:ind w:left="4678"/>
        <w:jc w:val="right"/>
        <w:outlineLvl w:val="0"/>
      </w:pPr>
    </w:p>
    <w:p w14:paraId="0759C737" w14:textId="77777777" w:rsidR="00723A50" w:rsidRPr="00876EE6" w:rsidRDefault="00723A50" w:rsidP="00723A50">
      <w:pPr>
        <w:tabs>
          <w:tab w:val="left" w:pos="8550"/>
        </w:tabs>
        <w:jc w:val="center"/>
        <w:outlineLvl w:val="0"/>
        <w:rPr>
          <w:b/>
        </w:rPr>
      </w:pPr>
      <w:r w:rsidRPr="00876EE6">
        <w:rPr>
          <w:b/>
        </w:rPr>
        <w:t>Акт сдачи-приемки выполненных работ по капитальному ремонту объекта капитального строительства</w:t>
      </w:r>
    </w:p>
    <w:p w14:paraId="1A3C3B43" w14:textId="77777777" w:rsidR="00723A50" w:rsidRPr="00876EE6" w:rsidRDefault="00723A50" w:rsidP="00723A50">
      <w:pPr>
        <w:tabs>
          <w:tab w:val="left" w:pos="8550"/>
        </w:tabs>
        <w:jc w:val="center"/>
        <w:outlineLvl w:val="0"/>
        <w:rPr>
          <w:b/>
        </w:rPr>
      </w:pPr>
    </w:p>
    <w:tbl>
      <w:tblPr>
        <w:tblW w:w="9781" w:type="dxa"/>
        <w:tblInd w:w="-142" w:type="dxa"/>
        <w:tblCellMar>
          <w:left w:w="0" w:type="dxa"/>
          <w:right w:w="0" w:type="dxa"/>
        </w:tblCellMar>
        <w:tblLook w:val="04A0" w:firstRow="1" w:lastRow="0" w:firstColumn="1" w:lastColumn="0" w:noHBand="0" w:noVBand="1"/>
      </w:tblPr>
      <w:tblGrid>
        <w:gridCol w:w="10062"/>
      </w:tblGrid>
      <w:tr w:rsidR="00723A50" w:rsidRPr="00876EE6" w14:paraId="3D136F53" w14:textId="77777777" w:rsidTr="00723A50">
        <w:tc>
          <w:tcPr>
            <w:tcW w:w="9781" w:type="dxa"/>
            <w:tcBorders>
              <w:top w:val="nil"/>
              <w:left w:val="nil"/>
              <w:bottom w:val="nil"/>
              <w:right w:val="nil"/>
            </w:tcBorders>
            <w:tcMar>
              <w:top w:w="0" w:type="dxa"/>
              <w:left w:w="74" w:type="dxa"/>
              <w:bottom w:w="0" w:type="dxa"/>
              <w:right w:w="74" w:type="dxa"/>
            </w:tcMar>
            <w:hideMark/>
          </w:tcPr>
          <w:tbl>
            <w:tblPr>
              <w:tblW w:w="10454" w:type="dxa"/>
              <w:tblInd w:w="2" w:type="dxa"/>
              <w:tblLook w:val="0000" w:firstRow="0" w:lastRow="0" w:firstColumn="0" w:lastColumn="0" w:noHBand="0" w:noVBand="0"/>
            </w:tblPr>
            <w:tblGrid>
              <w:gridCol w:w="4926"/>
              <w:gridCol w:w="5528"/>
            </w:tblGrid>
            <w:tr w:rsidR="00723A50" w:rsidRPr="00876EE6" w14:paraId="043FCEA5" w14:textId="77777777" w:rsidTr="00723A50">
              <w:tc>
                <w:tcPr>
                  <w:tcW w:w="4926" w:type="dxa"/>
                </w:tcPr>
                <w:p w14:paraId="13BA283F" w14:textId="77777777" w:rsidR="00723A50" w:rsidRPr="00876EE6" w:rsidRDefault="00723A50" w:rsidP="00723A50">
                  <w:pPr>
                    <w:contextualSpacing/>
                  </w:pPr>
                  <w:r w:rsidRPr="00876EE6">
                    <w:t>г. Симферополь</w:t>
                  </w:r>
                </w:p>
              </w:tc>
              <w:tc>
                <w:tcPr>
                  <w:tcW w:w="5528" w:type="dxa"/>
                </w:tcPr>
                <w:p w14:paraId="67A6C77C" w14:textId="77777777" w:rsidR="00723A50" w:rsidRPr="00876EE6" w:rsidRDefault="00723A50" w:rsidP="00723A50">
                  <w:pPr>
                    <w:snapToGrid w:val="0"/>
                    <w:contextualSpacing/>
                    <w:jc w:val="right"/>
                  </w:pPr>
                </w:p>
              </w:tc>
            </w:tr>
            <w:tr w:rsidR="00723A50" w:rsidRPr="00876EE6" w14:paraId="2050FD34" w14:textId="77777777" w:rsidTr="00723A50">
              <w:tc>
                <w:tcPr>
                  <w:tcW w:w="4926" w:type="dxa"/>
                </w:tcPr>
                <w:p w14:paraId="1EE74751" w14:textId="77777777" w:rsidR="00723A50" w:rsidRPr="00876EE6" w:rsidRDefault="00723A50" w:rsidP="00723A50">
                  <w:pPr>
                    <w:snapToGrid w:val="0"/>
                    <w:contextualSpacing/>
                  </w:pPr>
                </w:p>
              </w:tc>
              <w:tc>
                <w:tcPr>
                  <w:tcW w:w="5528" w:type="dxa"/>
                </w:tcPr>
                <w:p w14:paraId="29A7AAD2" w14:textId="77777777" w:rsidR="00723A50" w:rsidRPr="00876EE6" w:rsidRDefault="00723A50" w:rsidP="00723A50">
                  <w:pPr>
                    <w:snapToGrid w:val="0"/>
                    <w:contextualSpacing/>
                    <w:jc w:val="right"/>
                  </w:pPr>
                </w:p>
              </w:tc>
            </w:tr>
          </w:tbl>
          <w:p w14:paraId="5E0E6F3B" w14:textId="77777777" w:rsidR="00723A50" w:rsidRPr="00876EE6" w:rsidRDefault="00723A50" w:rsidP="00723A50">
            <w:pPr>
              <w:ind w:firstLine="709"/>
              <w:contextualSpacing/>
              <w:jc w:val="both"/>
            </w:pPr>
            <w:r w:rsidRPr="00876EE6">
              <w:t xml:space="preserve">Мы, </w:t>
            </w:r>
            <w:proofErr w:type="gramStart"/>
            <w:r w:rsidRPr="00876EE6">
              <w:t xml:space="preserve">нижеподписавшиеся, </w:t>
            </w:r>
            <w:r w:rsidRPr="00876EE6">
              <w:rPr>
                <w:u w:val="single"/>
              </w:rPr>
              <w:t xml:space="preserve">  </w:t>
            </w:r>
            <w:proofErr w:type="gramEnd"/>
            <w:r w:rsidRPr="00876EE6">
              <w:rPr>
                <w:u w:val="single"/>
              </w:rPr>
              <w:t xml:space="preserve">                                                  </w:t>
            </w:r>
            <w:r w:rsidRPr="00876EE6">
              <w:t>именуемый в дальнейшем «Государственный заказчик», в лице _________________, действующего___ на основании _____________________ от _____ 20__ г.</w:t>
            </w:r>
          </w:p>
          <w:p w14:paraId="6ACE253D" w14:textId="77777777" w:rsidR="00723A50" w:rsidRPr="00876EE6" w:rsidRDefault="00723A50" w:rsidP="00723A50">
            <w:pPr>
              <w:contextualSpacing/>
              <w:jc w:val="both"/>
            </w:pPr>
            <w:r w:rsidRPr="00876EE6">
              <w:rPr>
                <w:i/>
                <w:iCs/>
              </w:rPr>
              <w:t>(должность, Ф.И.О.)                (Устава, доверенности, приказа и т.п.)</w:t>
            </w:r>
          </w:p>
          <w:p w14:paraId="01778A34" w14:textId="77777777" w:rsidR="00723A50" w:rsidRPr="00876EE6" w:rsidRDefault="00723A50" w:rsidP="00723A50">
            <w:pPr>
              <w:contextualSpacing/>
              <w:jc w:val="both"/>
            </w:pPr>
            <w:r w:rsidRPr="00876EE6">
              <w:t>№ ____________, с одной стороны, и ____________________________________, именуем___ в дальнейшем «Подрядчик», в лице __________________________________,</w:t>
            </w:r>
          </w:p>
          <w:p w14:paraId="61FD95E0" w14:textId="77777777" w:rsidR="00723A50" w:rsidRPr="00876EE6" w:rsidRDefault="00723A50" w:rsidP="00723A50">
            <w:pPr>
              <w:contextualSpacing/>
              <w:jc w:val="both"/>
            </w:pPr>
            <w:r w:rsidRPr="00876EE6">
              <w:rPr>
                <w:i/>
                <w:iCs/>
              </w:rPr>
              <w:t xml:space="preserve">                                                     (должность, ФИО)</w:t>
            </w:r>
          </w:p>
          <w:p w14:paraId="586B99ED" w14:textId="77777777" w:rsidR="00723A50" w:rsidRPr="00876EE6" w:rsidRDefault="00723A50" w:rsidP="00723A50">
            <w:pPr>
              <w:contextualSpacing/>
              <w:jc w:val="both"/>
            </w:pPr>
            <w:r w:rsidRPr="00876EE6">
              <w:t xml:space="preserve">Действующего __ на основании __________________, с другой стороны, составили настоящий </w:t>
            </w:r>
          </w:p>
          <w:p w14:paraId="32FCFF73" w14:textId="77777777" w:rsidR="00723A50" w:rsidRPr="00876EE6" w:rsidRDefault="00723A50" w:rsidP="00723A50">
            <w:pPr>
              <w:ind w:left="2127"/>
              <w:contextualSpacing/>
              <w:jc w:val="both"/>
            </w:pPr>
            <w:r w:rsidRPr="00876EE6">
              <w:rPr>
                <w:i/>
                <w:iCs/>
              </w:rPr>
              <w:t>(Устава, доверенности, свидетельства и т.п.)</w:t>
            </w:r>
          </w:p>
          <w:p w14:paraId="2EE0BD43" w14:textId="77777777" w:rsidR="00723A50" w:rsidRPr="00876EE6" w:rsidRDefault="00723A50" w:rsidP="00723A50">
            <w:pPr>
              <w:contextualSpacing/>
              <w:jc w:val="both"/>
            </w:pPr>
            <w:r w:rsidRPr="00876EE6">
              <w:t>акт о нижеследующем:</w:t>
            </w:r>
          </w:p>
          <w:p w14:paraId="7EC98F0C" w14:textId="77777777" w:rsidR="00723A50" w:rsidRPr="00876EE6" w:rsidRDefault="00723A50" w:rsidP="00723A50">
            <w:pPr>
              <w:contextualSpacing/>
              <w:jc w:val="both"/>
            </w:pPr>
            <w:r w:rsidRPr="00876EE6">
              <w:t xml:space="preserve">1. Подрядчик по состоянию на «___» ___________ 20__ года выполнил ________________________________________________________________________________  </w:t>
            </w:r>
          </w:p>
          <w:p w14:paraId="1581CC27" w14:textId="77777777" w:rsidR="00723A50" w:rsidRPr="00876EE6" w:rsidRDefault="00723A50" w:rsidP="00723A50">
            <w:pPr>
              <w:contextualSpacing/>
              <w:jc w:val="both"/>
            </w:pPr>
            <w:r w:rsidRPr="00876EE6">
              <w:t xml:space="preserve">                                                     (указывается наименование работ)</w:t>
            </w:r>
          </w:p>
          <w:p w14:paraId="2F81B355" w14:textId="77777777" w:rsidR="00723A50" w:rsidRPr="00876EE6" w:rsidRDefault="00723A50" w:rsidP="00723A50">
            <w:pPr>
              <w:contextualSpacing/>
              <w:jc w:val="both"/>
            </w:pPr>
            <w:r w:rsidRPr="00876EE6">
              <w:t>по государственному контракту от «___» ________ 20__ г. №_________ в следующих объемах:</w:t>
            </w:r>
          </w:p>
          <w:p w14:paraId="1DC9A271" w14:textId="77777777" w:rsidR="00723A50" w:rsidRPr="00876EE6" w:rsidRDefault="00723A50" w:rsidP="00723A50">
            <w:pPr>
              <w:contextualSpacing/>
              <w:jc w:val="both"/>
            </w:pPr>
            <w:r w:rsidRPr="00876EE6">
              <w:t>________________________________________________________________________________</w:t>
            </w:r>
          </w:p>
          <w:p w14:paraId="5B69855E" w14:textId="77777777" w:rsidR="00723A50" w:rsidRPr="00876EE6" w:rsidRDefault="00723A50" w:rsidP="00723A50">
            <w:pPr>
              <w:contextualSpacing/>
              <w:jc w:val="both"/>
            </w:pPr>
            <w:r w:rsidRPr="00876EE6">
              <w:t>(указываются этапы, документы, подтверждающий факт сдачи-приемки работ)</w:t>
            </w:r>
          </w:p>
          <w:p w14:paraId="7A2E4973" w14:textId="77777777" w:rsidR="00723A50" w:rsidRPr="00876EE6" w:rsidRDefault="00723A50" w:rsidP="00723A50">
            <w:pPr>
              <w:pStyle w:val="aff4"/>
              <w:numPr>
                <w:ilvl w:val="0"/>
                <w:numId w:val="61"/>
              </w:numPr>
              <w:suppressAutoHyphens/>
              <w:ind w:left="0" w:firstLine="0"/>
              <w:jc w:val="both"/>
            </w:pPr>
            <w:r w:rsidRPr="00876EE6">
              <w:t xml:space="preserve">Фактически работы выполнены в полном объеме </w:t>
            </w:r>
            <w:proofErr w:type="gramStart"/>
            <w:r w:rsidRPr="00876EE6">
              <w:t>«  »</w:t>
            </w:r>
            <w:proofErr w:type="gramEnd"/>
            <w:r w:rsidRPr="00876EE6">
              <w:t>_________202_, в соответствии с условиями контракта должны быть выполнены «  »_________202_.</w:t>
            </w:r>
          </w:p>
          <w:p w14:paraId="5CC4CCF7" w14:textId="77777777" w:rsidR="00723A50" w:rsidRPr="00876EE6" w:rsidRDefault="00723A50" w:rsidP="00723A50">
            <w:pPr>
              <w:ind w:firstLine="567"/>
              <w:contextualSpacing/>
              <w:jc w:val="both"/>
            </w:pPr>
            <w:r w:rsidRPr="00876EE6">
              <w:t>Настоящий акт составлен в трех экземплярах и служит в соответствии с условиями государственного контракта подтверждением окончания работ по объекту и основанием для принятия Подрядчиком объекта на гарантийное обслуживание.</w:t>
            </w:r>
          </w:p>
          <w:p w14:paraId="04F81A3E" w14:textId="77777777" w:rsidR="00723A50" w:rsidRPr="00876EE6" w:rsidRDefault="00723A50" w:rsidP="00723A50"/>
        </w:tc>
      </w:tr>
    </w:tbl>
    <w:p w14:paraId="2DA2A2D6" w14:textId="77777777" w:rsidR="00723A50" w:rsidRPr="00876EE6" w:rsidRDefault="00723A50" w:rsidP="00723A50">
      <w:pPr>
        <w:ind w:firstLine="567"/>
        <w:contextualSpacing/>
        <w:jc w:val="both"/>
      </w:pPr>
    </w:p>
    <w:tbl>
      <w:tblPr>
        <w:tblStyle w:val="afa"/>
        <w:tblW w:w="10343" w:type="dxa"/>
        <w:tblLook w:val="04A0" w:firstRow="1" w:lastRow="0" w:firstColumn="1" w:lastColumn="0" w:noHBand="0" w:noVBand="1"/>
      </w:tblPr>
      <w:tblGrid>
        <w:gridCol w:w="5018"/>
        <w:gridCol w:w="5325"/>
      </w:tblGrid>
      <w:tr w:rsidR="00723A50" w:rsidRPr="00876EE6" w14:paraId="27F0C4E3" w14:textId="77777777" w:rsidTr="00723A50">
        <w:tc>
          <w:tcPr>
            <w:tcW w:w="5018" w:type="dxa"/>
          </w:tcPr>
          <w:p w14:paraId="534DC3DB" w14:textId="77777777" w:rsidR="00723A50" w:rsidRPr="00876EE6" w:rsidRDefault="00723A50" w:rsidP="00723A50">
            <w:r w:rsidRPr="00876EE6">
              <w:t>Объект сдал</w:t>
            </w:r>
          </w:p>
          <w:p w14:paraId="695F99C6" w14:textId="77777777" w:rsidR="00723A50" w:rsidRPr="00876EE6" w:rsidRDefault="00723A50" w:rsidP="00723A50">
            <w:pPr>
              <w:contextualSpacing/>
            </w:pPr>
            <w:r w:rsidRPr="00876EE6">
              <w:t>Подрядчик:</w:t>
            </w:r>
          </w:p>
          <w:p w14:paraId="139B2C61" w14:textId="77777777" w:rsidR="00723A50" w:rsidRPr="00876EE6" w:rsidRDefault="00723A50" w:rsidP="00723A50">
            <w:pPr>
              <w:contextualSpacing/>
            </w:pPr>
            <w:r w:rsidRPr="00876EE6">
              <w:t>_________________/_______________</w:t>
            </w:r>
          </w:p>
          <w:p w14:paraId="43024AD9" w14:textId="77777777" w:rsidR="00723A50" w:rsidRPr="00876EE6" w:rsidRDefault="00723A50" w:rsidP="00723A50">
            <w:pPr>
              <w:contextualSpacing/>
            </w:pPr>
            <w:r w:rsidRPr="00876EE6">
              <w:t>М.П.</w:t>
            </w:r>
          </w:p>
          <w:p w14:paraId="49FE36DB" w14:textId="77777777" w:rsidR="00723A50" w:rsidRPr="00876EE6" w:rsidRDefault="00723A50" w:rsidP="00723A50">
            <w:pPr>
              <w:contextualSpacing/>
            </w:pPr>
          </w:p>
          <w:p w14:paraId="388B4919" w14:textId="77777777" w:rsidR="00723A50" w:rsidRPr="00876EE6" w:rsidRDefault="00723A50" w:rsidP="00723A50">
            <w:pPr>
              <w:contextualSpacing/>
            </w:pPr>
          </w:p>
        </w:tc>
        <w:tc>
          <w:tcPr>
            <w:tcW w:w="5325" w:type="dxa"/>
          </w:tcPr>
          <w:p w14:paraId="5280203E" w14:textId="77777777" w:rsidR="00723A50" w:rsidRPr="00876EE6" w:rsidRDefault="00723A50" w:rsidP="00723A50">
            <w:pPr>
              <w:contextualSpacing/>
            </w:pPr>
            <w:r w:rsidRPr="00876EE6">
              <w:t>Объект принял</w:t>
            </w:r>
          </w:p>
          <w:p w14:paraId="1861D466" w14:textId="77777777" w:rsidR="00723A50" w:rsidRPr="00876EE6" w:rsidRDefault="00723A50" w:rsidP="00723A50">
            <w:pPr>
              <w:contextualSpacing/>
            </w:pPr>
            <w:r w:rsidRPr="00876EE6">
              <w:t>Государственный заказчик:</w:t>
            </w:r>
          </w:p>
          <w:p w14:paraId="7C1E19C7" w14:textId="77777777" w:rsidR="00723A50" w:rsidRPr="00876EE6" w:rsidRDefault="00723A50" w:rsidP="00723A50">
            <w:pPr>
              <w:contextualSpacing/>
            </w:pPr>
            <w:r w:rsidRPr="00876EE6">
              <w:t>_________________/_______________</w:t>
            </w:r>
          </w:p>
          <w:p w14:paraId="29CFE77F" w14:textId="77777777" w:rsidR="00723A50" w:rsidRPr="00876EE6" w:rsidRDefault="00723A50" w:rsidP="00723A50">
            <w:pPr>
              <w:contextualSpacing/>
            </w:pPr>
            <w:r w:rsidRPr="00876EE6">
              <w:t>М.П.</w:t>
            </w:r>
          </w:p>
        </w:tc>
      </w:tr>
    </w:tbl>
    <w:p w14:paraId="5ABDF275" w14:textId="77777777" w:rsidR="00723A50" w:rsidRPr="00876EE6" w:rsidRDefault="00723A50" w:rsidP="00723A50">
      <w:pPr>
        <w:ind w:firstLine="708"/>
        <w:contextualSpacing/>
      </w:pPr>
      <w:r w:rsidRPr="00876EE6">
        <w:t>Окончание формы</w:t>
      </w:r>
    </w:p>
    <w:tbl>
      <w:tblPr>
        <w:tblStyle w:val="afa"/>
        <w:tblW w:w="10343" w:type="dxa"/>
        <w:tblLook w:val="04A0" w:firstRow="1" w:lastRow="0" w:firstColumn="1" w:lastColumn="0" w:noHBand="0" w:noVBand="1"/>
      </w:tblPr>
      <w:tblGrid>
        <w:gridCol w:w="5098"/>
        <w:gridCol w:w="5245"/>
      </w:tblGrid>
      <w:tr w:rsidR="00723A50" w:rsidRPr="00876EE6" w14:paraId="387DE75D" w14:textId="77777777" w:rsidTr="00723A50">
        <w:tc>
          <w:tcPr>
            <w:tcW w:w="5098" w:type="dxa"/>
          </w:tcPr>
          <w:p w14:paraId="440B62F9" w14:textId="77777777" w:rsidR="00723A50" w:rsidRPr="00876EE6" w:rsidRDefault="00723A50" w:rsidP="00723A50">
            <w:pPr>
              <w:contextualSpacing/>
            </w:pPr>
            <w:r w:rsidRPr="00876EE6">
              <w:t>Государственный заказчик:</w:t>
            </w:r>
          </w:p>
          <w:p w14:paraId="03E0B697" w14:textId="77777777" w:rsidR="00723A50" w:rsidRPr="00876EE6" w:rsidRDefault="00723A50" w:rsidP="00723A50">
            <w:pPr>
              <w:contextualSpacing/>
            </w:pPr>
          </w:p>
          <w:p w14:paraId="5EC960F2" w14:textId="77777777" w:rsidR="00723A50" w:rsidRPr="00876EE6" w:rsidRDefault="00723A50" w:rsidP="00723A50">
            <w:pPr>
              <w:contextualSpacing/>
            </w:pPr>
            <w:r w:rsidRPr="00876EE6">
              <w:t>_________________/__________</w:t>
            </w:r>
          </w:p>
          <w:p w14:paraId="6E99168D" w14:textId="77777777" w:rsidR="00723A50" w:rsidRPr="00876EE6" w:rsidRDefault="00723A50" w:rsidP="00723A50">
            <w:pPr>
              <w:contextualSpacing/>
            </w:pPr>
            <w:r w:rsidRPr="00876EE6">
              <w:t>М.П.</w:t>
            </w:r>
          </w:p>
        </w:tc>
        <w:tc>
          <w:tcPr>
            <w:tcW w:w="5245" w:type="dxa"/>
          </w:tcPr>
          <w:p w14:paraId="02031BFB" w14:textId="77777777" w:rsidR="00723A50" w:rsidRPr="00876EE6" w:rsidRDefault="00723A50" w:rsidP="00723A50">
            <w:pPr>
              <w:contextualSpacing/>
            </w:pPr>
            <w:r w:rsidRPr="00876EE6">
              <w:t>Подрядчик:</w:t>
            </w:r>
          </w:p>
          <w:p w14:paraId="4C55304B" w14:textId="77777777" w:rsidR="00723A50" w:rsidRPr="00876EE6" w:rsidRDefault="00723A50" w:rsidP="00723A50">
            <w:pPr>
              <w:contextualSpacing/>
            </w:pPr>
          </w:p>
          <w:p w14:paraId="7B2A8B5B" w14:textId="77777777" w:rsidR="00723A50" w:rsidRPr="00876EE6" w:rsidRDefault="00723A50" w:rsidP="00723A50">
            <w:pPr>
              <w:contextualSpacing/>
            </w:pPr>
            <w:r w:rsidRPr="00876EE6">
              <w:t>_________________/_______________</w:t>
            </w:r>
          </w:p>
          <w:p w14:paraId="2A31184C" w14:textId="77777777" w:rsidR="00723A50" w:rsidRPr="00876EE6" w:rsidRDefault="00723A50" w:rsidP="00723A50">
            <w:pPr>
              <w:contextualSpacing/>
            </w:pPr>
            <w:r w:rsidRPr="00876EE6">
              <w:t>М.П.</w:t>
            </w:r>
          </w:p>
        </w:tc>
      </w:tr>
    </w:tbl>
    <w:p w14:paraId="5121A6C3" w14:textId="77777777" w:rsidR="00723A50" w:rsidRPr="00876EE6" w:rsidRDefault="00723A50" w:rsidP="00723A50">
      <w:pPr>
        <w:ind w:firstLine="567"/>
        <w:contextualSpacing/>
        <w:jc w:val="both"/>
      </w:pPr>
    </w:p>
    <w:p w14:paraId="130767BA" w14:textId="77777777" w:rsidR="00723A50" w:rsidRPr="00876EE6" w:rsidRDefault="00723A50" w:rsidP="00723A50">
      <w:pPr>
        <w:ind w:firstLine="709"/>
        <w:contextualSpacing/>
        <w:jc w:val="both"/>
      </w:pPr>
    </w:p>
    <w:p w14:paraId="1E22F8BB" w14:textId="77777777" w:rsidR="00723A50" w:rsidRPr="00876EE6" w:rsidRDefault="00723A50" w:rsidP="00723A50">
      <w:pPr>
        <w:ind w:left="4678"/>
        <w:jc w:val="right"/>
        <w:outlineLvl w:val="0"/>
      </w:pPr>
    </w:p>
    <w:p w14:paraId="3EACCD37" w14:textId="77777777" w:rsidR="00723A50" w:rsidRPr="00876EE6" w:rsidRDefault="00723A50" w:rsidP="00723A50">
      <w:pPr>
        <w:ind w:left="4678"/>
        <w:jc w:val="right"/>
        <w:outlineLvl w:val="0"/>
      </w:pPr>
    </w:p>
    <w:p w14:paraId="06498210" w14:textId="77777777" w:rsidR="00723A50" w:rsidRPr="00876EE6" w:rsidRDefault="00723A50" w:rsidP="00723A50">
      <w:pPr>
        <w:ind w:left="4678"/>
        <w:jc w:val="right"/>
        <w:outlineLvl w:val="0"/>
      </w:pPr>
    </w:p>
    <w:p w14:paraId="4D0F5370" w14:textId="77777777" w:rsidR="00723A50" w:rsidRPr="00876EE6" w:rsidRDefault="00723A50" w:rsidP="00723A50">
      <w:pPr>
        <w:ind w:left="4678"/>
        <w:jc w:val="right"/>
        <w:outlineLvl w:val="0"/>
      </w:pPr>
    </w:p>
    <w:p w14:paraId="6000CF4B" w14:textId="77777777" w:rsidR="00723A50" w:rsidRPr="00876EE6" w:rsidRDefault="00723A50" w:rsidP="00723A50">
      <w:pPr>
        <w:ind w:left="4678"/>
        <w:jc w:val="right"/>
        <w:outlineLvl w:val="0"/>
      </w:pPr>
    </w:p>
    <w:p w14:paraId="1A1D67C2" w14:textId="77777777" w:rsidR="00723A50" w:rsidRPr="00876EE6" w:rsidRDefault="00723A50" w:rsidP="00723A50">
      <w:pPr>
        <w:ind w:left="4678"/>
        <w:jc w:val="right"/>
        <w:outlineLvl w:val="0"/>
      </w:pPr>
    </w:p>
    <w:p w14:paraId="75224C73" w14:textId="77777777" w:rsidR="00723A50" w:rsidRPr="00876EE6" w:rsidRDefault="00723A50" w:rsidP="00723A50">
      <w:pPr>
        <w:ind w:left="4678"/>
        <w:jc w:val="right"/>
        <w:outlineLvl w:val="0"/>
      </w:pPr>
    </w:p>
    <w:p w14:paraId="3FDBC2DA" w14:textId="77777777" w:rsidR="00723A50" w:rsidRPr="00876EE6" w:rsidRDefault="00723A50" w:rsidP="00723A50">
      <w:pPr>
        <w:ind w:left="4678"/>
        <w:jc w:val="right"/>
        <w:outlineLvl w:val="0"/>
      </w:pPr>
      <w:r w:rsidRPr="00876EE6">
        <w:t>Приложение № 10</w:t>
      </w:r>
    </w:p>
    <w:p w14:paraId="6CCEEE66" w14:textId="77777777" w:rsidR="00723A50" w:rsidRPr="00876EE6" w:rsidRDefault="00723A50" w:rsidP="00723A50">
      <w:pPr>
        <w:ind w:left="4678"/>
        <w:jc w:val="right"/>
      </w:pPr>
      <w:r w:rsidRPr="00876EE6">
        <w:t>к Государственному контракту</w:t>
      </w:r>
    </w:p>
    <w:p w14:paraId="599CAAA7" w14:textId="77777777" w:rsidR="00723A50" w:rsidRPr="00876EE6" w:rsidRDefault="00723A50" w:rsidP="00723A50">
      <w:pPr>
        <w:tabs>
          <w:tab w:val="left" w:leader="underscore" w:pos="4337"/>
        </w:tabs>
        <w:contextualSpacing/>
        <w:jc w:val="right"/>
        <w:rPr>
          <w:rFonts w:eastAsia="Calibri"/>
          <w:spacing w:val="-8"/>
        </w:rPr>
      </w:pPr>
      <w:r w:rsidRPr="00876EE6">
        <w:t>от «__</w:t>
      </w:r>
      <w:proofErr w:type="gramStart"/>
      <w:r w:rsidRPr="00876EE6">
        <w:t>_»_</w:t>
      </w:r>
      <w:proofErr w:type="gramEnd"/>
      <w:r w:rsidRPr="00876EE6">
        <w:t>__________202_ г. №__________</w:t>
      </w:r>
    </w:p>
    <w:p w14:paraId="6A4B9C36" w14:textId="77777777" w:rsidR="00723A50" w:rsidRPr="00876EE6" w:rsidRDefault="00723A50" w:rsidP="00723A50">
      <w:pPr>
        <w:spacing w:line="252" w:lineRule="auto"/>
        <w:jc w:val="center"/>
        <w:rPr>
          <w:b/>
          <w:sz w:val="22"/>
          <w:szCs w:val="22"/>
        </w:rPr>
      </w:pPr>
    </w:p>
    <w:p w14:paraId="71B4B1C2" w14:textId="77777777" w:rsidR="00723A50" w:rsidRPr="00876EE6" w:rsidRDefault="00723A50" w:rsidP="00723A50">
      <w:pPr>
        <w:spacing w:line="252" w:lineRule="auto"/>
        <w:jc w:val="center"/>
        <w:rPr>
          <w:b/>
          <w:sz w:val="22"/>
          <w:szCs w:val="22"/>
        </w:rPr>
      </w:pPr>
      <w:r w:rsidRPr="00876EE6">
        <w:rPr>
          <w:b/>
          <w:sz w:val="22"/>
          <w:szCs w:val="22"/>
        </w:rPr>
        <w:t>Перечень документов, передаваемых Подрядчику</w:t>
      </w:r>
    </w:p>
    <w:p w14:paraId="3C146021" w14:textId="77777777" w:rsidR="00723A50" w:rsidRPr="00876EE6" w:rsidRDefault="00723A50" w:rsidP="00723A50">
      <w:pPr>
        <w:spacing w:line="252" w:lineRule="auto"/>
        <w:jc w:val="center"/>
        <w:rPr>
          <w:b/>
          <w:sz w:val="22"/>
          <w:szCs w:val="22"/>
        </w:rPr>
      </w:pPr>
    </w:p>
    <w:tbl>
      <w:tblPr>
        <w:tblStyle w:val="afa"/>
        <w:tblW w:w="0" w:type="auto"/>
        <w:tblLook w:val="04A0" w:firstRow="1" w:lastRow="0" w:firstColumn="1" w:lastColumn="0" w:noHBand="0" w:noVBand="1"/>
      </w:tblPr>
      <w:tblGrid>
        <w:gridCol w:w="561"/>
        <w:gridCol w:w="9349"/>
      </w:tblGrid>
      <w:tr w:rsidR="00723A50" w:rsidRPr="00876EE6" w14:paraId="61C999D8" w14:textId="77777777" w:rsidTr="00723A50">
        <w:tc>
          <w:tcPr>
            <w:tcW w:w="562" w:type="dxa"/>
          </w:tcPr>
          <w:p w14:paraId="74B8A72E" w14:textId="77777777" w:rsidR="00723A50" w:rsidRPr="00876EE6" w:rsidRDefault="00723A50" w:rsidP="00723A50">
            <w:pPr>
              <w:spacing w:line="252" w:lineRule="auto"/>
              <w:jc w:val="center"/>
              <w:rPr>
                <w:b/>
                <w:sz w:val="22"/>
                <w:szCs w:val="22"/>
              </w:rPr>
            </w:pPr>
            <w:r w:rsidRPr="00876EE6">
              <w:rPr>
                <w:b/>
                <w:sz w:val="22"/>
                <w:szCs w:val="22"/>
              </w:rPr>
              <w:t>№</w:t>
            </w:r>
          </w:p>
          <w:p w14:paraId="6AF27DB4" w14:textId="77777777" w:rsidR="00723A50" w:rsidRPr="00876EE6" w:rsidRDefault="00723A50" w:rsidP="00723A50">
            <w:pPr>
              <w:spacing w:line="252" w:lineRule="auto"/>
              <w:jc w:val="center"/>
              <w:rPr>
                <w:b/>
                <w:sz w:val="22"/>
                <w:szCs w:val="22"/>
              </w:rPr>
            </w:pPr>
            <w:r w:rsidRPr="00876EE6">
              <w:rPr>
                <w:b/>
                <w:sz w:val="22"/>
                <w:szCs w:val="22"/>
              </w:rPr>
              <w:t>п/п</w:t>
            </w:r>
          </w:p>
        </w:tc>
        <w:tc>
          <w:tcPr>
            <w:tcW w:w="9474" w:type="dxa"/>
          </w:tcPr>
          <w:p w14:paraId="73CD551A" w14:textId="77777777" w:rsidR="00723A50" w:rsidRPr="00876EE6" w:rsidRDefault="00723A50" w:rsidP="00723A50">
            <w:pPr>
              <w:spacing w:line="252" w:lineRule="auto"/>
              <w:jc w:val="center"/>
              <w:rPr>
                <w:b/>
                <w:sz w:val="22"/>
                <w:szCs w:val="22"/>
              </w:rPr>
            </w:pPr>
            <w:r w:rsidRPr="00876EE6">
              <w:rPr>
                <w:b/>
                <w:sz w:val="22"/>
                <w:szCs w:val="22"/>
              </w:rPr>
              <w:t>Наименование документа</w:t>
            </w:r>
          </w:p>
          <w:p w14:paraId="2746CA3F" w14:textId="77777777" w:rsidR="00723A50" w:rsidRPr="00876EE6" w:rsidRDefault="00723A50" w:rsidP="00723A50">
            <w:pPr>
              <w:spacing w:line="252" w:lineRule="auto"/>
              <w:jc w:val="center"/>
              <w:rPr>
                <w:b/>
                <w:sz w:val="22"/>
                <w:szCs w:val="22"/>
              </w:rPr>
            </w:pPr>
          </w:p>
        </w:tc>
      </w:tr>
      <w:tr w:rsidR="00723A50" w:rsidRPr="00876EE6" w14:paraId="243DF823" w14:textId="77777777" w:rsidTr="00723A50">
        <w:tc>
          <w:tcPr>
            <w:tcW w:w="562" w:type="dxa"/>
          </w:tcPr>
          <w:p w14:paraId="0E1FCDD6" w14:textId="77777777" w:rsidR="00723A50" w:rsidRPr="00876EE6" w:rsidRDefault="00723A50" w:rsidP="00723A50">
            <w:pPr>
              <w:spacing w:line="252" w:lineRule="auto"/>
              <w:jc w:val="center"/>
              <w:rPr>
                <w:sz w:val="22"/>
                <w:szCs w:val="22"/>
              </w:rPr>
            </w:pPr>
            <w:r w:rsidRPr="00876EE6">
              <w:rPr>
                <w:sz w:val="22"/>
                <w:szCs w:val="22"/>
              </w:rPr>
              <w:t>1</w:t>
            </w:r>
          </w:p>
        </w:tc>
        <w:tc>
          <w:tcPr>
            <w:tcW w:w="9474" w:type="dxa"/>
          </w:tcPr>
          <w:p w14:paraId="75284076" w14:textId="77777777" w:rsidR="00723A50" w:rsidRPr="00876EE6" w:rsidRDefault="00723A50" w:rsidP="00723A50">
            <w:pPr>
              <w:jc w:val="both"/>
              <w:rPr>
                <w:sz w:val="22"/>
                <w:szCs w:val="22"/>
              </w:rPr>
            </w:pPr>
            <w:r w:rsidRPr="00876EE6">
              <w:rPr>
                <w:sz w:val="22"/>
                <w:szCs w:val="22"/>
              </w:rPr>
              <w:t>Копия акта, утвержденного Государственным заказчиком и содержащий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 в 1 экз.;</w:t>
            </w:r>
          </w:p>
        </w:tc>
      </w:tr>
      <w:tr w:rsidR="00723A50" w:rsidRPr="00876EE6" w14:paraId="6110DFA2" w14:textId="77777777" w:rsidTr="00723A50">
        <w:trPr>
          <w:trHeight w:val="1153"/>
        </w:trPr>
        <w:tc>
          <w:tcPr>
            <w:tcW w:w="562" w:type="dxa"/>
          </w:tcPr>
          <w:p w14:paraId="7865278F" w14:textId="77777777" w:rsidR="00723A50" w:rsidRPr="00876EE6" w:rsidRDefault="00723A50" w:rsidP="00723A50">
            <w:pPr>
              <w:spacing w:line="252" w:lineRule="auto"/>
              <w:jc w:val="center"/>
              <w:rPr>
                <w:sz w:val="22"/>
                <w:szCs w:val="22"/>
              </w:rPr>
            </w:pPr>
            <w:r w:rsidRPr="00876EE6">
              <w:rPr>
                <w:sz w:val="22"/>
                <w:szCs w:val="22"/>
              </w:rPr>
              <w:t>2</w:t>
            </w:r>
          </w:p>
        </w:tc>
        <w:tc>
          <w:tcPr>
            <w:tcW w:w="9474" w:type="dxa"/>
          </w:tcPr>
          <w:p w14:paraId="5BAB98C7" w14:textId="77777777" w:rsidR="00723A50" w:rsidRPr="00876EE6" w:rsidRDefault="00723A50" w:rsidP="00723A50">
            <w:pPr>
              <w:jc w:val="both"/>
              <w:rPr>
                <w:sz w:val="22"/>
                <w:szCs w:val="22"/>
              </w:rPr>
            </w:pPr>
            <w:r w:rsidRPr="00876EE6">
              <w:rPr>
                <w:sz w:val="22"/>
                <w:szCs w:val="22"/>
              </w:rPr>
              <w:t xml:space="preserve">Копия Регламента </w:t>
            </w:r>
            <w:r w:rsidRPr="00876EE6">
              <w:t>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утвержденного приказом генерального директора ГКУ «</w:t>
            </w:r>
            <w:proofErr w:type="spellStart"/>
            <w:r w:rsidRPr="00876EE6">
              <w:t>Инвестстрой</w:t>
            </w:r>
            <w:proofErr w:type="spellEnd"/>
            <w:r w:rsidRPr="00876EE6">
              <w:t xml:space="preserve"> Республики Крым» от 27.07.2018 № 213</w:t>
            </w:r>
            <w:r w:rsidRPr="00876EE6">
              <w:rPr>
                <w:rFonts w:eastAsia="Calibri"/>
                <w:lang w:eastAsia="zh-CN" w:bidi="hi-IN"/>
              </w:rPr>
              <w:t xml:space="preserve"> </w:t>
            </w:r>
            <w:r w:rsidRPr="00876EE6">
              <w:rPr>
                <w:sz w:val="22"/>
                <w:szCs w:val="22"/>
              </w:rPr>
              <w:t>- в 1 экз.;</w:t>
            </w:r>
          </w:p>
        </w:tc>
      </w:tr>
      <w:tr w:rsidR="00723A50" w:rsidRPr="00876EE6" w14:paraId="47DF7419" w14:textId="77777777" w:rsidTr="00723A50">
        <w:tc>
          <w:tcPr>
            <w:tcW w:w="562" w:type="dxa"/>
          </w:tcPr>
          <w:p w14:paraId="5F6045C8" w14:textId="77777777" w:rsidR="00723A50" w:rsidRPr="00876EE6" w:rsidRDefault="00723A50" w:rsidP="00723A50">
            <w:pPr>
              <w:spacing w:line="252" w:lineRule="auto"/>
              <w:jc w:val="center"/>
              <w:rPr>
                <w:sz w:val="22"/>
                <w:szCs w:val="22"/>
              </w:rPr>
            </w:pPr>
            <w:r w:rsidRPr="00876EE6">
              <w:rPr>
                <w:sz w:val="22"/>
                <w:szCs w:val="22"/>
              </w:rPr>
              <w:t>3</w:t>
            </w:r>
          </w:p>
        </w:tc>
        <w:tc>
          <w:tcPr>
            <w:tcW w:w="9474" w:type="dxa"/>
          </w:tcPr>
          <w:p w14:paraId="0B61F422" w14:textId="77777777" w:rsidR="00723A50" w:rsidRPr="00876EE6" w:rsidRDefault="00723A50" w:rsidP="00723A50">
            <w:pPr>
              <w:jc w:val="both"/>
              <w:rPr>
                <w:sz w:val="22"/>
                <w:szCs w:val="22"/>
              </w:rPr>
            </w:pPr>
            <w:r w:rsidRPr="00876EE6">
              <w:rPr>
                <w:sz w:val="22"/>
                <w:szCs w:val="22"/>
              </w:rPr>
              <w:t>Копия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tc>
      </w:tr>
    </w:tbl>
    <w:p w14:paraId="6275C250" w14:textId="77777777" w:rsidR="00723A50" w:rsidRPr="00876EE6" w:rsidRDefault="00723A50" w:rsidP="00723A50">
      <w:pPr>
        <w:spacing w:line="252" w:lineRule="auto"/>
        <w:jc w:val="center"/>
        <w:rPr>
          <w:b/>
          <w:sz w:val="22"/>
          <w:szCs w:val="22"/>
        </w:rPr>
      </w:pPr>
    </w:p>
    <w:p w14:paraId="5AAC7218" w14:textId="77777777" w:rsidR="00723A50" w:rsidRPr="00876EE6" w:rsidRDefault="00723A50" w:rsidP="00723A50">
      <w:pPr>
        <w:rPr>
          <w:sz w:val="22"/>
          <w:szCs w:val="22"/>
        </w:rPr>
      </w:pPr>
    </w:p>
    <w:p w14:paraId="24A1E64D" w14:textId="77777777" w:rsidR="00723A50" w:rsidRPr="00876EE6" w:rsidRDefault="00723A50" w:rsidP="00723A50">
      <w:pPr>
        <w:rPr>
          <w:sz w:val="22"/>
          <w:szCs w:val="22"/>
        </w:rPr>
      </w:pPr>
    </w:p>
    <w:p w14:paraId="720CDACE" w14:textId="77777777" w:rsidR="00723A50" w:rsidRPr="00876EE6" w:rsidRDefault="00723A50" w:rsidP="00723A50">
      <w:pPr>
        <w:tabs>
          <w:tab w:val="left" w:pos="726"/>
        </w:tabs>
        <w:rPr>
          <w:sz w:val="22"/>
          <w:szCs w:val="22"/>
        </w:rPr>
      </w:pPr>
    </w:p>
    <w:tbl>
      <w:tblPr>
        <w:tblStyle w:val="afa"/>
        <w:tblW w:w="10060" w:type="dxa"/>
        <w:tblLook w:val="04A0" w:firstRow="1" w:lastRow="0" w:firstColumn="1" w:lastColumn="0" w:noHBand="0" w:noVBand="1"/>
      </w:tblPr>
      <w:tblGrid>
        <w:gridCol w:w="4698"/>
        <w:gridCol w:w="5362"/>
      </w:tblGrid>
      <w:tr w:rsidR="00723A50" w:rsidRPr="00876EE6" w14:paraId="63821E5D" w14:textId="77777777" w:rsidTr="00723A50">
        <w:tc>
          <w:tcPr>
            <w:tcW w:w="4698" w:type="dxa"/>
          </w:tcPr>
          <w:p w14:paraId="723311EF" w14:textId="77777777" w:rsidR="00723A50" w:rsidRPr="00876EE6" w:rsidRDefault="00723A50" w:rsidP="00723A50">
            <w:pPr>
              <w:contextualSpacing/>
            </w:pPr>
            <w:r w:rsidRPr="00876EE6">
              <w:t>Государственный заказчик:</w:t>
            </w:r>
          </w:p>
          <w:p w14:paraId="2C43FCD4" w14:textId="77777777" w:rsidR="00723A50" w:rsidRPr="00876EE6" w:rsidRDefault="00723A50" w:rsidP="00723A50">
            <w:pPr>
              <w:contextualSpacing/>
            </w:pPr>
          </w:p>
          <w:p w14:paraId="4747265C" w14:textId="77777777" w:rsidR="00723A50" w:rsidRPr="00876EE6" w:rsidRDefault="00723A50" w:rsidP="00723A50">
            <w:pPr>
              <w:contextualSpacing/>
            </w:pPr>
            <w:r w:rsidRPr="00876EE6">
              <w:t>_________________/__________</w:t>
            </w:r>
          </w:p>
          <w:p w14:paraId="0F976CFE" w14:textId="77777777" w:rsidR="00723A50" w:rsidRPr="00876EE6" w:rsidRDefault="00723A50" w:rsidP="00723A50">
            <w:pPr>
              <w:contextualSpacing/>
            </w:pPr>
            <w:r w:rsidRPr="00876EE6">
              <w:t>М.П.</w:t>
            </w:r>
          </w:p>
        </w:tc>
        <w:tc>
          <w:tcPr>
            <w:tcW w:w="5362" w:type="dxa"/>
          </w:tcPr>
          <w:p w14:paraId="3F3D1062" w14:textId="77777777" w:rsidR="00723A50" w:rsidRPr="00876EE6" w:rsidRDefault="00723A50" w:rsidP="00723A50">
            <w:pPr>
              <w:contextualSpacing/>
            </w:pPr>
            <w:r w:rsidRPr="00876EE6">
              <w:t>Подрядчик:</w:t>
            </w:r>
          </w:p>
          <w:p w14:paraId="24AA5DB7" w14:textId="77777777" w:rsidR="00723A50" w:rsidRPr="00876EE6" w:rsidRDefault="00723A50" w:rsidP="00723A50">
            <w:pPr>
              <w:contextualSpacing/>
            </w:pPr>
          </w:p>
          <w:p w14:paraId="36D9EE5A" w14:textId="77777777" w:rsidR="00723A50" w:rsidRPr="00876EE6" w:rsidRDefault="00723A50" w:rsidP="00723A50">
            <w:pPr>
              <w:contextualSpacing/>
            </w:pPr>
            <w:r w:rsidRPr="00876EE6">
              <w:t>_________________/_______________</w:t>
            </w:r>
          </w:p>
          <w:p w14:paraId="6199C75D" w14:textId="77777777" w:rsidR="00723A50" w:rsidRPr="00876EE6" w:rsidRDefault="00723A50" w:rsidP="00723A50">
            <w:pPr>
              <w:contextualSpacing/>
            </w:pPr>
            <w:r w:rsidRPr="00876EE6">
              <w:t>М.П.</w:t>
            </w:r>
          </w:p>
        </w:tc>
      </w:tr>
    </w:tbl>
    <w:p w14:paraId="11D3BEFD" w14:textId="77777777" w:rsidR="00723A50" w:rsidRPr="00876EE6" w:rsidRDefault="00723A50" w:rsidP="00723A50">
      <w:pPr>
        <w:spacing w:line="252" w:lineRule="auto"/>
        <w:rPr>
          <w:sz w:val="20"/>
          <w:szCs w:val="20"/>
        </w:rPr>
      </w:pPr>
    </w:p>
    <w:p w14:paraId="0352A44A" w14:textId="77777777" w:rsidR="00723A50" w:rsidRPr="00876EE6" w:rsidRDefault="00723A50" w:rsidP="00723A50">
      <w:pPr>
        <w:keepNext/>
        <w:tabs>
          <w:tab w:val="left" w:pos="2760"/>
          <w:tab w:val="center" w:pos="4818"/>
        </w:tabs>
        <w:spacing w:line="252" w:lineRule="auto"/>
        <w:contextualSpacing/>
        <w:outlineLvl w:val="0"/>
        <w:rPr>
          <w:sz w:val="20"/>
          <w:szCs w:val="20"/>
        </w:rPr>
      </w:pPr>
      <w:r w:rsidRPr="00876EE6">
        <w:rPr>
          <w:kern w:val="1"/>
        </w:rPr>
        <w:tab/>
      </w:r>
    </w:p>
    <w:p w14:paraId="6B7A592B" w14:textId="77777777" w:rsidR="00F64C4E" w:rsidRDefault="00F64C4E" w:rsidP="001D7363">
      <w:pPr>
        <w:spacing w:after="200" w:line="276" w:lineRule="auto"/>
        <w:sectPr w:rsidR="00F64C4E" w:rsidSect="00811892">
          <w:headerReference w:type="even" r:id="rId63"/>
          <w:footerReference w:type="even" r:id="rId64"/>
          <w:headerReference w:type="first" r:id="rId65"/>
          <w:footerReference w:type="first" r:id="rId66"/>
          <w:pgSz w:w="11906" w:h="16838"/>
          <w:pgMar w:top="1134" w:right="568"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4054"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4054"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4054"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4054"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4054"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4054"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4054"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4054"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843399" w:rsidRPr="001735D1" w14:paraId="301FF058"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6A04FCAE" w14:textId="79E22A7D" w:rsidR="00843399" w:rsidRPr="001735D1" w:rsidRDefault="00177C9E" w:rsidP="00843399">
            <w:pPr>
              <w:jc w:val="center"/>
            </w:pPr>
            <w:r>
              <w:t>Банковские</w:t>
            </w:r>
            <w:r w:rsidR="00843399">
              <w:t xml:space="preserve"> </w:t>
            </w:r>
            <w:r w:rsidR="00843399" w:rsidRPr="001735D1">
              <w:t>реквизиты</w:t>
            </w:r>
          </w:p>
        </w:tc>
        <w:tc>
          <w:tcPr>
            <w:tcW w:w="4054" w:type="dxa"/>
            <w:tcBorders>
              <w:top w:val="single" w:sz="4" w:space="0" w:color="000000"/>
              <w:left w:val="single" w:sz="4" w:space="0" w:color="000000"/>
              <w:bottom w:val="single" w:sz="4" w:space="0" w:color="000000"/>
              <w:right w:val="single" w:sz="4" w:space="0" w:color="000000"/>
            </w:tcBorders>
          </w:tcPr>
          <w:p w14:paraId="5C5E7E4B" w14:textId="77777777" w:rsidR="00843399" w:rsidRPr="001735D1" w:rsidRDefault="00843399" w:rsidP="00843399">
            <w:pPr>
              <w:jc w:val="center"/>
            </w:pPr>
          </w:p>
        </w:tc>
      </w:tr>
      <w:tr w:rsidR="00843399" w:rsidRPr="001735D1" w14:paraId="2183DD7E" w14:textId="77777777" w:rsidTr="00843399">
        <w:tc>
          <w:tcPr>
            <w:tcW w:w="4581" w:type="dxa"/>
            <w:tcBorders>
              <w:top w:val="single" w:sz="4" w:space="0" w:color="000000"/>
              <w:left w:val="single" w:sz="4" w:space="0" w:color="000000"/>
              <w:bottom w:val="single" w:sz="4" w:space="0" w:color="000000"/>
              <w:right w:val="single" w:sz="4" w:space="0" w:color="000000"/>
            </w:tcBorders>
            <w:hideMark/>
          </w:tcPr>
          <w:p w14:paraId="5454256D" w14:textId="4345DE48" w:rsidR="00843399" w:rsidRPr="001735D1" w:rsidRDefault="00843399" w:rsidP="00843399">
            <w:pPr>
              <w:jc w:val="center"/>
            </w:pPr>
            <w:r w:rsidRPr="001735D1">
              <w:t>КПП, ОКПО</w:t>
            </w:r>
          </w:p>
          <w:p w14:paraId="3B2CAF0C" w14:textId="77777777" w:rsidR="00843399" w:rsidRPr="001735D1" w:rsidRDefault="00843399" w:rsidP="00843399">
            <w:pPr>
              <w:jc w:val="center"/>
            </w:pPr>
            <w:r w:rsidRPr="001735D1">
              <w:t>ОКТМО</w:t>
            </w:r>
          </w:p>
        </w:tc>
        <w:tc>
          <w:tcPr>
            <w:tcW w:w="4054" w:type="dxa"/>
            <w:tcBorders>
              <w:top w:val="single" w:sz="4" w:space="0" w:color="000000"/>
              <w:left w:val="single" w:sz="4" w:space="0" w:color="000000"/>
              <w:bottom w:val="single" w:sz="4" w:space="0" w:color="000000"/>
              <w:right w:val="single" w:sz="4" w:space="0" w:color="000000"/>
            </w:tcBorders>
          </w:tcPr>
          <w:p w14:paraId="3C444124" w14:textId="77777777" w:rsidR="00843399" w:rsidRPr="001735D1" w:rsidRDefault="00843399" w:rsidP="00843399">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1877DC05" w14:textId="77777777" w:rsidR="00843399" w:rsidRPr="001735D1" w:rsidRDefault="00843399" w:rsidP="00843399">
      <w:pPr>
        <w:ind w:firstLine="851"/>
        <w:jc w:val="both"/>
      </w:pPr>
      <w:r w:rsidRPr="001735D1">
        <w:t xml:space="preserve">Настоящим документом подтверждаем (ю), что </w:t>
      </w:r>
      <w:r w:rsidRPr="001735D1">
        <w:rPr>
          <w:i/>
        </w:rPr>
        <w:t>_______________________ (наименование</w:t>
      </w:r>
      <w:r w:rsidRPr="001735D1">
        <w:t xml:space="preserve"> </w:t>
      </w:r>
      <w:r w:rsidRPr="001735D1">
        <w:rPr>
          <w:i/>
        </w:rPr>
        <w:t>юридическое лицо//физическое лицо)</w:t>
      </w:r>
      <w:r w:rsidRPr="001735D1">
        <w:t xml:space="preserve"> соответствует требованиям, установленным пунктами 3 – </w:t>
      </w:r>
      <w:r>
        <w:t>5,7 - 11</w:t>
      </w:r>
      <w:r w:rsidRPr="001735D1">
        <w:t xml:space="preserve"> части 1 статьи 31 Федерального закона от 05.04.2013 №</w:t>
      </w:r>
      <w:r>
        <w:t> </w:t>
      </w:r>
      <w:r w:rsidRPr="001735D1">
        <w:t>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49406A9B" w14:textId="77777777" w:rsidR="00843399" w:rsidRPr="001735D1" w:rsidRDefault="00843399" w:rsidP="00843399">
      <w:pPr>
        <w:autoSpaceDE w:val="0"/>
        <w:autoSpaceDN w:val="0"/>
        <w:adjustRightInd w:val="0"/>
        <w:ind w:left="142" w:firstLine="709"/>
        <w:jc w:val="both"/>
      </w:pPr>
      <w:r w:rsidRPr="001735D1">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469E64" w14:textId="77777777" w:rsidR="00843399" w:rsidRPr="001735D1" w:rsidRDefault="00843399" w:rsidP="00843399">
      <w:pPr>
        <w:autoSpaceDE w:val="0"/>
        <w:autoSpaceDN w:val="0"/>
        <w:adjustRightInd w:val="0"/>
        <w:ind w:left="142" w:firstLine="709"/>
        <w:jc w:val="both"/>
      </w:pPr>
      <w:r w:rsidRPr="001735D1">
        <w:t xml:space="preserve">2. </w:t>
      </w:r>
      <w:proofErr w:type="spellStart"/>
      <w:r w:rsidRPr="001735D1">
        <w:t>Неприостановление</w:t>
      </w:r>
      <w:proofErr w:type="spellEnd"/>
      <w:r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7B37333F" w14:textId="77777777" w:rsidR="00843399" w:rsidRPr="001735D1" w:rsidRDefault="00843399" w:rsidP="00843399">
      <w:pPr>
        <w:autoSpaceDE w:val="0"/>
        <w:autoSpaceDN w:val="0"/>
        <w:adjustRightInd w:val="0"/>
        <w:ind w:left="142" w:firstLine="709"/>
        <w:jc w:val="both"/>
      </w:pPr>
      <w:r w:rsidRPr="001735D1">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FB5FEB0" w14:textId="77777777" w:rsidR="00843399" w:rsidRDefault="00843399" w:rsidP="00843399">
      <w:pPr>
        <w:autoSpaceDE w:val="0"/>
        <w:autoSpaceDN w:val="0"/>
        <w:adjustRightInd w:val="0"/>
        <w:ind w:left="142" w:firstLine="709"/>
        <w:jc w:val="both"/>
      </w:pPr>
      <w:r w:rsidRPr="001735D1">
        <w:t xml:space="preserve">4. </w:t>
      </w:r>
      <w:r w:rsidRPr="00CA25AC">
        <w:t xml:space="preserve">Отсутствие </w:t>
      </w:r>
      <w:r w:rsidRPr="00BC0E0C">
        <w:t>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Pr="00CA25AC">
        <w:t>;</w:t>
      </w:r>
    </w:p>
    <w:p w14:paraId="53F850B8" w14:textId="77777777" w:rsidR="00843399" w:rsidRDefault="00843399" w:rsidP="00843399">
      <w:pPr>
        <w:autoSpaceDE w:val="0"/>
        <w:autoSpaceDN w:val="0"/>
        <w:adjustRightInd w:val="0"/>
        <w:ind w:left="142" w:firstLine="709"/>
        <w:jc w:val="both"/>
      </w:pPr>
      <w:r>
        <w:t xml:space="preserve">5. </w:t>
      </w:r>
      <w:r w:rsidRPr="001735D1">
        <w:t xml:space="preserve">Участник </w:t>
      </w:r>
      <w:r w:rsidRPr="00BC0E0C">
        <w:t>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p w14:paraId="783D982E" w14:textId="77777777" w:rsidR="00843399" w:rsidRDefault="00843399" w:rsidP="00843399">
      <w:pPr>
        <w:autoSpaceDE w:val="0"/>
        <w:autoSpaceDN w:val="0"/>
        <w:adjustRightInd w:val="0"/>
        <w:ind w:left="142" w:firstLine="709"/>
        <w:jc w:val="both"/>
        <w:rPr>
          <w:rFonts w:eastAsiaTheme="minorHAnsi"/>
          <w:lang w:eastAsia="en-US"/>
        </w:rPr>
      </w:pPr>
      <w:r>
        <w:rPr>
          <w:rFonts w:eastAsiaTheme="minorHAnsi"/>
          <w:lang w:eastAsia="en-US"/>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6E0407C8" w14:textId="77777777" w:rsidR="00843399" w:rsidRDefault="00843399" w:rsidP="00843399">
      <w:pPr>
        <w:autoSpaceDE w:val="0"/>
        <w:autoSpaceDN w:val="0"/>
        <w:adjustRightInd w:val="0"/>
        <w:ind w:left="142" w:firstLine="709"/>
        <w:jc w:val="both"/>
      </w:pPr>
      <w:r>
        <w:t xml:space="preserve">7.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w:t>
      </w:r>
      <w:r>
        <w:lastRenderedPageBreak/>
        <w:t>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2BAB733A" w14:textId="77777777" w:rsidR="00843399" w:rsidRDefault="00843399" w:rsidP="00843399">
      <w:pPr>
        <w:autoSpaceDE w:val="0"/>
        <w:autoSpaceDN w:val="0"/>
        <w:adjustRightInd w:val="0"/>
        <w:ind w:left="142" w:firstLine="709"/>
        <w:jc w:val="both"/>
      </w:pPr>
      <w:r>
        <w:t>а) физическим лицом (в том числе зарегистрированным в качестве индивидуального предпринимателя), являющимся участником закупки;</w:t>
      </w:r>
    </w:p>
    <w:p w14:paraId="6B703D60" w14:textId="77777777" w:rsidR="00843399" w:rsidRDefault="00843399" w:rsidP="00843399">
      <w:pPr>
        <w:autoSpaceDE w:val="0"/>
        <w:autoSpaceDN w:val="0"/>
        <w:adjustRightInd w:val="0"/>
        <w:ind w:left="142" w:firstLine="709"/>
        <w:jc w:val="both"/>
      </w:pPr>
      <w: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4BEF8CC0" w14:textId="77777777" w:rsidR="00843399" w:rsidRPr="001735D1" w:rsidRDefault="00843399" w:rsidP="00843399">
      <w:pPr>
        <w:autoSpaceDE w:val="0"/>
        <w:autoSpaceDN w:val="0"/>
        <w:adjustRightInd w:val="0"/>
        <w:ind w:left="142" w:firstLine="709"/>
        <w:jc w:val="both"/>
      </w:pPr>
      <w: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FF78BC6" w14:textId="77777777" w:rsidR="00843399" w:rsidRDefault="00843399" w:rsidP="00843399">
      <w:pPr>
        <w:autoSpaceDE w:val="0"/>
        <w:autoSpaceDN w:val="0"/>
        <w:adjustRightInd w:val="0"/>
        <w:ind w:left="142" w:firstLine="709"/>
        <w:jc w:val="both"/>
      </w:pPr>
      <w:r>
        <w:t>8</w:t>
      </w:r>
      <w:r w:rsidRPr="001735D1">
        <w:t xml:space="preserve">. Участник </w:t>
      </w:r>
      <w:r w:rsidRPr="00BC0E0C">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t>;</w:t>
      </w:r>
    </w:p>
    <w:p w14:paraId="16BA0599" w14:textId="77777777" w:rsidR="00843399" w:rsidRDefault="00843399" w:rsidP="00843399">
      <w:pPr>
        <w:autoSpaceDE w:val="0"/>
        <w:autoSpaceDN w:val="0"/>
        <w:adjustRightInd w:val="0"/>
        <w:ind w:left="142" w:firstLine="709"/>
        <w:jc w:val="both"/>
      </w:pPr>
      <w:r>
        <w:t>9</w:t>
      </w:r>
      <w:r w:rsidRPr="00CA25AC">
        <w:t>. Участник закупки не является иностранным агентом</w:t>
      </w:r>
      <w:r>
        <w:t>;</w:t>
      </w:r>
    </w:p>
    <w:p w14:paraId="797569D0" w14:textId="77777777" w:rsidR="00843399" w:rsidRDefault="00843399" w:rsidP="00843399">
      <w:pPr>
        <w:autoSpaceDE w:val="0"/>
        <w:autoSpaceDN w:val="0"/>
        <w:adjustRightInd w:val="0"/>
        <w:ind w:left="142" w:firstLine="709"/>
        <w:jc w:val="both"/>
      </w:pPr>
      <w:r>
        <w:t xml:space="preserve">10. </w:t>
      </w:r>
      <w:r w:rsidRPr="00DD29EC">
        <w:t>Отсутствие у участника закупки ограничений для участия в закупках, установленных законодательством Российской Федерации.</w:t>
      </w:r>
    </w:p>
    <w:p w14:paraId="28694959" w14:textId="77777777" w:rsidR="00843399" w:rsidRDefault="00843399" w:rsidP="00843399">
      <w:pPr>
        <w:autoSpaceDE w:val="0"/>
        <w:autoSpaceDN w:val="0"/>
        <w:adjustRightInd w:val="0"/>
        <w:ind w:left="142" w:firstLine="709"/>
        <w:jc w:val="both"/>
      </w:pPr>
    </w:p>
    <w:p w14:paraId="6A2FADAD" w14:textId="77777777" w:rsidR="00843399" w:rsidRPr="001735D1" w:rsidRDefault="00843399" w:rsidP="00843399">
      <w:pPr>
        <w:autoSpaceDE w:val="0"/>
        <w:autoSpaceDN w:val="0"/>
        <w:adjustRightInd w:val="0"/>
        <w:ind w:left="142" w:firstLine="709"/>
        <w:jc w:val="both"/>
      </w:pPr>
    </w:p>
    <w:p w14:paraId="4226B797" w14:textId="77777777" w:rsidR="00843399" w:rsidRPr="001735D1" w:rsidRDefault="00843399" w:rsidP="00843399">
      <w:pPr>
        <w:autoSpaceDE w:val="0"/>
        <w:autoSpaceDN w:val="0"/>
        <w:adjustRightInd w:val="0"/>
        <w:ind w:firstLine="851"/>
        <w:jc w:val="both"/>
      </w:pPr>
      <w:r w:rsidRPr="001735D1">
        <w:t>А также _____________________ (</w:t>
      </w:r>
      <w:r w:rsidRPr="001735D1">
        <w:rPr>
          <w:i/>
        </w:rPr>
        <w:t xml:space="preserve">наименование юридического лица//физического лица) </w:t>
      </w:r>
      <w:r w:rsidRPr="001735D1">
        <w:t>подтверждает:</w:t>
      </w:r>
    </w:p>
    <w:p w14:paraId="625DEB5A" w14:textId="77777777" w:rsidR="00843399" w:rsidRPr="001735D1" w:rsidRDefault="00843399" w:rsidP="00843399">
      <w:pPr>
        <w:pStyle w:val="aff4"/>
        <w:autoSpaceDE w:val="0"/>
        <w:autoSpaceDN w:val="0"/>
        <w:adjustRightInd w:val="0"/>
        <w:ind w:left="0" w:firstLine="851"/>
        <w:jc w:val="both"/>
      </w:pPr>
      <w:r w:rsidRPr="001735D1">
        <w:t>1. 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81AD12F" w14:textId="77777777" w:rsidR="00843399" w:rsidRPr="001735D1" w:rsidRDefault="00843399" w:rsidP="00843399">
      <w:pPr>
        <w:pStyle w:val="aff4"/>
        <w:autoSpaceDE w:val="0"/>
        <w:autoSpaceDN w:val="0"/>
        <w:adjustRightInd w:val="0"/>
        <w:ind w:left="0" w:firstLine="851"/>
        <w:jc w:val="both"/>
      </w:pPr>
      <w:r w:rsidRPr="001735D1">
        <w:t xml:space="preserve">2. Отсутствие в предусмотренном Федеральным законом от 18.07.2011 № 223-ФЗ </w:t>
      </w:r>
      <w:r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7D7CAB8" w14:textId="77777777" w:rsidR="00843399" w:rsidRPr="001735D1" w:rsidRDefault="00843399" w:rsidP="00843399">
      <w:pPr>
        <w:autoSpaceDE w:val="0"/>
        <w:autoSpaceDN w:val="0"/>
        <w:adjustRightInd w:val="0"/>
        <w:ind w:left="142" w:firstLine="709"/>
        <w:jc w:val="both"/>
      </w:pPr>
    </w:p>
    <w:p w14:paraId="3C88DC18" w14:textId="77777777" w:rsidR="00843399" w:rsidRPr="001735D1" w:rsidRDefault="00843399" w:rsidP="00843399">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843399" w:rsidRPr="001735D1" w14:paraId="4F040B9E" w14:textId="77777777" w:rsidTr="00756242">
        <w:tc>
          <w:tcPr>
            <w:tcW w:w="3936" w:type="dxa"/>
          </w:tcPr>
          <w:p w14:paraId="69706A18" w14:textId="77777777" w:rsidR="00843399" w:rsidRPr="001735D1" w:rsidRDefault="00843399" w:rsidP="00756242">
            <w:pPr>
              <w:widowControl w:val="0"/>
              <w:tabs>
                <w:tab w:val="left" w:pos="0"/>
              </w:tabs>
            </w:pPr>
            <w:r w:rsidRPr="001735D1">
              <w:t>_____________________</w:t>
            </w:r>
          </w:p>
        </w:tc>
        <w:tc>
          <w:tcPr>
            <w:tcW w:w="3628" w:type="dxa"/>
          </w:tcPr>
          <w:p w14:paraId="18A311B5" w14:textId="77777777" w:rsidR="00843399" w:rsidRPr="001735D1" w:rsidRDefault="00843399" w:rsidP="00756242">
            <w:pPr>
              <w:widowControl w:val="0"/>
              <w:tabs>
                <w:tab w:val="left" w:pos="1080"/>
              </w:tabs>
              <w:ind w:left="993"/>
              <w:jc w:val="center"/>
            </w:pPr>
            <w:r w:rsidRPr="001735D1">
              <w:t>___________</w:t>
            </w:r>
          </w:p>
        </w:tc>
        <w:tc>
          <w:tcPr>
            <w:tcW w:w="2609" w:type="dxa"/>
          </w:tcPr>
          <w:p w14:paraId="42EB1150" w14:textId="77777777" w:rsidR="00843399" w:rsidRPr="001735D1" w:rsidRDefault="00843399" w:rsidP="00756242">
            <w:pPr>
              <w:widowControl w:val="0"/>
              <w:tabs>
                <w:tab w:val="left" w:pos="1080"/>
              </w:tabs>
            </w:pPr>
            <w:r w:rsidRPr="001735D1">
              <w:t>______________</w:t>
            </w:r>
          </w:p>
        </w:tc>
      </w:tr>
      <w:tr w:rsidR="00843399" w:rsidRPr="001735D1" w14:paraId="0344164C" w14:textId="77777777" w:rsidTr="00756242">
        <w:tc>
          <w:tcPr>
            <w:tcW w:w="3936" w:type="dxa"/>
          </w:tcPr>
          <w:p w14:paraId="693E9944" w14:textId="77777777" w:rsidR="00843399" w:rsidRPr="001735D1" w:rsidRDefault="00843399" w:rsidP="00756242">
            <w:pPr>
              <w:widowControl w:val="0"/>
              <w:tabs>
                <w:tab w:val="left" w:pos="567"/>
              </w:tabs>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218AC2FC" w14:textId="77777777" w:rsidR="00843399" w:rsidRPr="001735D1" w:rsidRDefault="00843399" w:rsidP="00756242">
            <w:pPr>
              <w:widowControl w:val="0"/>
              <w:tabs>
                <w:tab w:val="left" w:pos="567"/>
              </w:tabs>
              <w:ind w:left="993"/>
              <w:jc w:val="center"/>
              <w:rPr>
                <w:sz w:val="18"/>
                <w:szCs w:val="18"/>
              </w:rPr>
            </w:pPr>
            <w:r w:rsidRPr="001735D1">
              <w:rPr>
                <w:sz w:val="18"/>
                <w:szCs w:val="18"/>
              </w:rPr>
              <w:t>(подпись)</w:t>
            </w:r>
          </w:p>
        </w:tc>
        <w:tc>
          <w:tcPr>
            <w:tcW w:w="2609" w:type="dxa"/>
          </w:tcPr>
          <w:p w14:paraId="63670BFF" w14:textId="77777777" w:rsidR="00843399" w:rsidRPr="001735D1" w:rsidRDefault="00843399" w:rsidP="00756242">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27FE0E2D"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843399">
        <w:rPr>
          <w:b/>
        </w:rPr>
        <w:t>4</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41522777"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843399">
        <w:rPr>
          <w:rStyle w:val="af0"/>
          <w:sz w:val="20"/>
          <w:szCs w:val="20"/>
        </w:rPr>
        <w:t>4</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723A50" w:rsidRDefault="00723A50" w:rsidP="00E56462">
      <w:r>
        <w:separator/>
      </w:r>
    </w:p>
  </w:endnote>
  <w:endnote w:type="continuationSeparator" w:id="0">
    <w:p w14:paraId="1EE47ED0" w14:textId="77777777" w:rsidR="00723A50" w:rsidRDefault="00723A50"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altName w:val="Cambria"/>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00"/>
    <w:family w:val="roman"/>
    <w:pitch w:val="variable"/>
    <w:sig w:usb0="00000003" w:usb1="00000000" w:usb2="00000000" w:usb3="00000000" w:csb0="00000001"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MS Gothic"/>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723A50" w:rsidRPr="004C6A07" w:rsidRDefault="00723A50">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723A50" w:rsidRPr="004C6A07" w:rsidRDefault="00723A50">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88CF2" w14:textId="71FDF87B" w:rsidR="00723A50" w:rsidRPr="00723A50" w:rsidRDefault="00723A50" w:rsidP="00723A50">
    <w:pPr>
      <w:pStyle w:val="aff5"/>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723A50" w:rsidRDefault="00723A50"/>
  <w:p w14:paraId="1F512DB8" w14:textId="77777777" w:rsidR="00723A50" w:rsidRDefault="00723A50" w:rsidP="00617FFD"/>
  <w:p w14:paraId="08539BF4" w14:textId="77777777" w:rsidR="00723A50" w:rsidRDefault="00723A50"/>
  <w:p w14:paraId="0A928449" w14:textId="77777777" w:rsidR="00723A50" w:rsidRDefault="00723A50"/>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4C93E2E4" w:rsidR="00723A50" w:rsidRDefault="00723A50" w:rsidP="00897A78">
    <w:pPr>
      <w:pStyle w:val="aff5"/>
      <w:jc w:val="right"/>
    </w:pPr>
    <w:r>
      <w:fldChar w:fldCharType="begin"/>
    </w:r>
    <w:r>
      <w:instrText>PAGE   \* MERGEFORMAT</w:instrText>
    </w:r>
    <w:r>
      <w:fldChar w:fldCharType="separate"/>
    </w:r>
    <w:r>
      <w:rPr>
        <w:noProof/>
      </w:rPr>
      <w:t>113</w:t>
    </w:r>
    <w:r>
      <w:rPr>
        <w:noProof/>
      </w:rPr>
      <w:fldChar w:fldCharType="end"/>
    </w:r>
  </w:p>
  <w:p w14:paraId="2FEEDE79" w14:textId="77777777" w:rsidR="00723A50" w:rsidRDefault="00723A50"/>
  <w:p w14:paraId="79D993EE" w14:textId="77777777" w:rsidR="00723A50" w:rsidRDefault="00723A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49C39" w14:textId="77777777" w:rsidR="00723A50" w:rsidRDefault="00723A50"/>
  <w:p w14:paraId="259A1079" w14:textId="77777777" w:rsidR="00723A50" w:rsidRDefault="00723A5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07CE8" w14:textId="77777777" w:rsidR="00723A50" w:rsidRDefault="00723A50">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7A5C4" w14:textId="77777777" w:rsidR="00723A50" w:rsidRDefault="00723A50">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8DD91" w14:textId="77777777" w:rsidR="00723A50" w:rsidRDefault="00723A50"/>
  <w:p w14:paraId="3928F412" w14:textId="77777777" w:rsidR="00723A50" w:rsidRDefault="00723A5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BB6E9A" w14:textId="77777777" w:rsidR="00723A50" w:rsidRDefault="00723A50" w:rsidP="00723A50">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E7908" w14:textId="77777777" w:rsidR="00723A50" w:rsidRDefault="00723A50">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60A9E" w14:textId="77777777" w:rsidR="00723A50" w:rsidRPr="000B71AE" w:rsidRDefault="00723A50" w:rsidP="00723A50"/>
  <w:p w14:paraId="79524449" w14:textId="77777777" w:rsidR="00723A50" w:rsidRPr="000B71AE" w:rsidRDefault="00723A50" w:rsidP="00723A50"/>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74960" w14:textId="77777777" w:rsidR="00723A50" w:rsidRPr="000B71AE" w:rsidRDefault="00723A50" w:rsidP="00723A50"/>
  <w:p w14:paraId="64E6AADC" w14:textId="77777777" w:rsidR="00723A50" w:rsidRPr="000B71AE" w:rsidRDefault="00723A50" w:rsidP="00723A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723A50" w:rsidRDefault="00723A50" w:rsidP="00E56462">
      <w:r>
        <w:separator/>
      </w:r>
    </w:p>
  </w:footnote>
  <w:footnote w:type="continuationSeparator" w:id="0">
    <w:p w14:paraId="774B045C" w14:textId="77777777" w:rsidR="00723A50" w:rsidRDefault="00723A50" w:rsidP="00E56462">
      <w:r>
        <w:continuationSeparator/>
      </w:r>
    </w:p>
  </w:footnote>
  <w:footnote w:id="1">
    <w:p w14:paraId="04D400C7" w14:textId="77777777" w:rsidR="00723A50" w:rsidRPr="009D5838" w:rsidRDefault="00723A50" w:rsidP="00723A50">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42E7A74" w14:textId="77777777" w:rsidR="00723A50" w:rsidRPr="009D5838" w:rsidRDefault="00723A50" w:rsidP="00723A50">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161C9BC5" w14:textId="77777777" w:rsidR="00723A50" w:rsidRPr="009D5838" w:rsidRDefault="00723A50" w:rsidP="00723A50">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6290900F" w14:textId="77777777" w:rsidR="00723A50" w:rsidRPr="009D5838" w:rsidRDefault="00723A50" w:rsidP="00723A50">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5EF371D4" w14:textId="77777777" w:rsidR="00723A50" w:rsidRPr="009D5838" w:rsidRDefault="00723A50" w:rsidP="00723A50">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C62BED0" w14:textId="77777777" w:rsidR="00723A50" w:rsidRPr="009D5838" w:rsidRDefault="00723A50" w:rsidP="00723A50">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333F0183" w14:textId="77777777" w:rsidR="00723A50" w:rsidRPr="009D5838" w:rsidRDefault="00723A50" w:rsidP="00723A50">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1329D12A" w14:textId="77777777" w:rsidR="00723A50" w:rsidRPr="009D5838" w:rsidRDefault="00723A50" w:rsidP="00723A50">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4649F22D" w14:textId="77777777" w:rsidR="00723A50" w:rsidRPr="008A5380" w:rsidRDefault="00723A50" w:rsidP="00723A50">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1DDC91D9" w14:textId="77777777" w:rsidR="00723A50" w:rsidRPr="008A5380" w:rsidRDefault="00723A50" w:rsidP="00723A50">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31D40215" w14:textId="77777777" w:rsidR="00723A50" w:rsidRPr="008A5380" w:rsidRDefault="00723A50" w:rsidP="00723A50">
      <w:pPr>
        <w:rPr>
          <w:sz w:val="16"/>
          <w:szCs w:val="16"/>
        </w:rPr>
      </w:pPr>
    </w:p>
  </w:footnote>
  <w:footnote w:id="2">
    <w:p w14:paraId="2D60A7B6" w14:textId="77777777" w:rsidR="00723A50" w:rsidRPr="008A5380" w:rsidRDefault="00723A50" w:rsidP="00723A50">
      <w:pPr>
        <w:rPr>
          <w:sz w:val="16"/>
          <w:szCs w:val="16"/>
        </w:rPr>
      </w:pPr>
      <w:r w:rsidRPr="008A5380">
        <w:rPr>
          <w:sz w:val="16"/>
          <w:szCs w:val="16"/>
        </w:rPr>
        <w:footnoteRef/>
      </w:r>
      <w:r w:rsidRPr="008A5380">
        <w:rPr>
          <w:sz w:val="16"/>
          <w:szCs w:val="16"/>
        </w:rPr>
        <w:t xml:space="preserve"> Размер штрафа определяется в следующем порядке:</w:t>
      </w:r>
    </w:p>
    <w:p w14:paraId="700EC0EA" w14:textId="77777777" w:rsidR="00723A50" w:rsidRDefault="00723A50" w:rsidP="00723A50">
      <w:pPr>
        <w:rPr>
          <w:sz w:val="16"/>
          <w:szCs w:val="16"/>
        </w:rPr>
      </w:pPr>
      <w:r w:rsidRPr="008A5380">
        <w:rPr>
          <w:sz w:val="16"/>
          <w:szCs w:val="16"/>
        </w:rPr>
        <w:t xml:space="preserve">а) 1000 рублей, если цена контракта не превышает </w:t>
      </w:r>
      <w:r>
        <w:rPr>
          <w:sz w:val="16"/>
          <w:szCs w:val="16"/>
        </w:rPr>
        <w:t>3 млн. рублей;</w:t>
      </w:r>
    </w:p>
    <w:p w14:paraId="010BBC02" w14:textId="77777777" w:rsidR="00723A50" w:rsidRDefault="00723A50" w:rsidP="00723A50">
      <w:pPr>
        <w:rPr>
          <w:sz w:val="16"/>
          <w:szCs w:val="16"/>
        </w:rPr>
      </w:pPr>
      <w:r>
        <w:rPr>
          <w:sz w:val="16"/>
          <w:szCs w:val="16"/>
        </w:rPr>
        <w:t>б) 5000 рублей, если цена контракта составляет от 3 млн. рублей до 50 млн. рублей (включительно);</w:t>
      </w:r>
    </w:p>
    <w:p w14:paraId="3A385AE4" w14:textId="77777777" w:rsidR="00723A50" w:rsidRDefault="00723A50" w:rsidP="00723A50">
      <w:pPr>
        <w:rPr>
          <w:sz w:val="16"/>
          <w:szCs w:val="16"/>
        </w:rPr>
      </w:pPr>
      <w:r>
        <w:rPr>
          <w:sz w:val="16"/>
          <w:szCs w:val="16"/>
        </w:rPr>
        <w:t>в) 10000 рублей, если цена контракта составляет от 50 млн. рублей до 100 млн. рублей (включительно);</w:t>
      </w:r>
    </w:p>
    <w:p w14:paraId="1F039F38" w14:textId="77777777" w:rsidR="00723A50" w:rsidRDefault="00723A50" w:rsidP="00723A50">
      <w:pPr>
        <w:rPr>
          <w:sz w:val="16"/>
          <w:szCs w:val="16"/>
        </w:rPr>
      </w:pPr>
      <w:r>
        <w:rPr>
          <w:sz w:val="16"/>
          <w:szCs w:val="16"/>
        </w:rPr>
        <w:t>г) 100000 рублей, если цена контракта превышает 100 млн. рублей.</w:t>
      </w:r>
    </w:p>
    <w:p w14:paraId="68FFE3BC" w14:textId="77777777" w:rsidR="00723A50" w:rsidRDefault="00723A50" w:rsidP="00723A50">
      <w:pPr>
        <w:rPr>
          <w:sz w:val="20"/>
          <w:szCs w:val="20"/>
        </w:rPr>
      </w:pPr>
    </w:p>
  </w:footnote>
  <w:footnote w:id="3">
    <w:p w14:paraId="3BD08C92" w14:textId="77777777" w:rsidR="00723A50" w:rsidRDefault="00723A50" w:rsidP="00723A50">
      <w:pPr>
        <w:rPr>
          <w:sz w:val="16"/>
          <w:szCs w:val="16"/>
        </w:rPr>
      </w:pPr>
      <w:r>
        <w:rPr>
          <w:sz w:val="16"/>
          <w:szCs w:val="16"/>
        </w:rPr>
        <w:footnoteRef/>
      </w:r>
      <w:r>
        <w:rPr>
          <w:sz w:val="16"/>
          <w:szCs w:val="16"/>
        </w:rPr>
        <w:t xml:space="preserve"> Размер штрафа определяется в следующем порядке:</w:t>
      </w:r>
    </w:p>
    <w:p w14:paraId="4AAD9EBF" w14:textId="77777777" w:rsidR="00723A50" w:rsidRDefault="00723A50" w:rsidP="00723A50">
      <w:pPr>
        <w:rPr>
          <w:sz w:val="16"/>
          <w:szCs w:val="16"/>
        </w:rPr>
      </w:pPr>
      <w:r>
        <w:rPr>
          <w:sz w:val="16"/>
          <w:szCs w:val="16"/>
        </w:rPr>
        <w:t>а) 1000 рублей, если цена контракта не превышает 3 млн. рублей (включительно);</w:t>
      </w:r>
    </w:p>
    <w:p w14:paraId="01AFD9D6" w14:textId="77777777" w:rsidR="00723A50" w:rsidRDefault="00723A50" w:rsidP="00723A50">
      <w:pPr>
        <w:rPr>
          <w:sz w:val="16"/>
          <w:szCs w:val="16"/>
        </w:rPr>
      </w:pPr>
      <w:r>
        <w:rPr>
          <w:sz w:val="16"/>
          <w:szCs w:val="16"/>
        </w:rPr>
        <w:t>б) 5000 рублей, если цена контракта составляет от 3 млн. рублей до 50 млн. рублей (включительно);</w:t>
      </w:r>
    </w:p>
    <w:p w14:paraId="52448F0E" w14:textId="77777777" w:rsidR="00723A50" w:rsidRDefault="00723A50" w:rsidP="00723A50">
      <w:pPr>
        <w:rPr>
          <w:sz w:val="16"/>
          <w:szCs w:val="16"/>
        </w:rPr>
      </w:pPr>
      <w:r>
        <w:rPr>
          <w:sz w:val="16"/>
          <w:szCs w:val="16"/>
        </w:rPr>
        <w:t>в) 10000 рублей, если цена контракта составляет от 50 млн. рублей до 100 млн. рублей (включительно);</w:t>
      </w:r>
    </w:p>
    <w:p w14:paraId="2B30DB4A" w14:textId="77777777" w:rsidR="00723A50" w:rsidRDefault="00723A50" w:rsidP="00723A50">
      <w:pPr>
        <w:rPr>
          <w:sz w:val="16"/>
          <w:szCs w:val="16"/>
        </w:rPr>
      </w:pPr>
      <w:r>
        <w:rPr>
          <w:sz w:val="16"/>
          <w:szCs w:val="16"/>
        </w:rPr>
        <w:t>г) 100000 рублей, если цена контракта превышает 100 млн. рублей.</w:t>
      </w:r>
    </w:p>
    <w:p w14:paraId="0C597024" w14:textId="77777777" w:rsidR="00723A50" w:rsidRDefault="00723A50" w:rsidP="00723A50">
      <w:pPr>
        <w:rPr>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723A50" w:rsidRPr="00F96CAC" w:rsidRDefault="00723A50"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02B7A" w14:textId="77777777" w:rsidR="00723A50" w:rsidRPr="000B71AE" w:rsidRDefault="00723A50" w:rsidP="00723A50"/>
  <w:p w14:paraId="05E0A969" w14:textId="77777777" w:rsidR="00723A50" w:rsidRPr="000B71AE" w:rsidRDefault="00723A50" w:rsidP="00723A50"/>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4B920" w14:textId="4841BC79" w:rsidR="00723A50" w:rsidRPr="000B71AE" w:rsidRDefault="00723A50" w:rsidP="00723A50">
    <w:r>
      <w:rPr>
        <w:noProof/>
      </w:rPr>
      <mc:AlternateContent>
        <mc:Choice Requires="wps">
          <w:drawing>
            <wp:anchor distT="0" distB="0" distL="0" distR="0" simplePos="0" relativeHeight="251660288" behindDoc="0" locked="0" layoutInCell="1" allowOverlap="1" wp14:anchorId="0A2FBF07" wp14:editId="64C02411">
              <wp:simplePos x="0" y="0"/>
              <wp:positionH relativeFrom="page">
                <wp:posOffset>7005320</wp:posOffset>
              </wp:positionH>
              <wp:positionV relativeFrom="paragraph">
                <wp:posOffset>635</wp:posOffset>
              </wp:positionV>
              <wp:extent cx="13970" cy="145415"/>
              <wp:effectExtent l="0" t="0" r="0" b="0"/>
              <wp:wrapSquare wrapText="largest"/>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3660DE" w14:textId="77777777" w:rsidR="00723A50" w:rsidRPr="000B71AE" w:rsidRDefault="00723A50" w:rsidP="00723A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2FBF07" id="_x0000_t202" coordsize="21600,21600" o:spt="202" path="m,l,21600r21600,l21600,xe">
              <v:stroke joinstyle="miter"/>
              <v:path gradientshapeok="t" o:connecttype="rect"/>
            </v:shapetype>
            <v:shape id="_x0000_s1032"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CpmIEGJAgAAGgUAAA4AAAAAAAAAAAAAAAAALgIAAGRycy9lMm9Eb2MueG1sUEsBAi0AFAAGAAgA&#10;AAAhAHRyLxzcAAAACQEAAA8AAAAAAAAAAAAAAAAA4wQAAGRycy9kb3ducmV2LnhtbFBLBQYAAAAA&#10;BAAEAPMAAADsBQAAAAA=&#10;" stroked="f">
              <v:fill opacity="0"/>
              <v:textbox inset="0,0,0,0">
                <w:txbxContent>
                  <w:p w14:paraId="6A3660DE" w14:textId="77777777" w:rsidR="00723A50" w:rsidRPr="000B71AE" w:rsidRDefault="00723A50" w:rsidP="00723A50"/>
                </w:txbxContent>
              </v:textbox>
              <w10:wrap type="square" side="largest" anchorx="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B97E8" w14:textId="77777777" w:rsidR="00723A50" w:rsidRPr="000B71AE" w:rsidRDefault="00723A50" w:rsidP="00723A50"/>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723A50" w:rsidRDefault="00723A50"/>
  <w:p w14:paraId="4D442567" w14:textId="77777777" w:rsidR="00723A50" w:rsidRDefault="00723A50" w:rsidP="00617FFD"/>
  <w:p w14:paraId="4A5BBB15" w14:textId="77777777" w:rsidR="00723A50" w:rsidRDefault="00723A50"/>
  <w:p w14:paraId="3C24E63A" w14:textId="77777777" w:rsidR="00723A50" w:rsidRDefault="00723A50"/>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723A50" w:rsidRDefault="00723A50"/>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723A50" w:rsidRPr="007A51A0" w:rsidRDefault="00723A50">
    <w:pPr>
      <w:pStyle w:val="affa"/>
      <w:jc w:val="center"/>
    </w:pPr>
  </w:p>
  <w:p w14:paraId="46D5AEF1" w14:textId="77777777" w:rsidR="00723A50" w:rsidRDefault="00723A50">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723A50" w:rsidRPr="00723A50" w:rsidRDefault="00723A50" w:rsidP="00723A50">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F180A" w14:textId="3E581274" w:rsidR="00723A50" w:rsidRDefault="00723A50">
    <w:pPr>
      <w:pStyle w:val="affa"/>
      <w:jc w:val="center"/>
    </w:pPr>
  </w:p>
  <w:p w14:paraId="00BA06FC" w14:textId="77777777" w:rsidR="00723A50" w:rsidRDefault="00723A50">
    <w:pPr>
      <w:pStyle w:val="aff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7B12F" w14:textId="77777777" w:rsidR="00723A50" w:rsidRDefault="00723A50"/>
  <w:p w14:paraId="7C754A30" w14:textId="77777777" w:rsidR="00723A50" w:rsidRDefault="00723A5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68452" w14:textId="77777777" w:rsidR="00723A50" w:rsidRDefault="00723A50" w:rsidP="00723A50">
    <w:pPr>
      <w:pStyle w:val="affa"/>
      <w:ind w:right="360"/>
    </w:pPr>
    <w:r>
      <w:rPr>
        <w:noProof/>
        <w:sz w:val="14"/>
        <w:szCs w:val="14"/>
      </w:rPr>
      <mc:AlternateContent>
        <mc:Choice Requires="wps">
          <w:drawing>
            <wp:anchor distT="0" distB="0" distL="0" distR="0" simplePos="0" relativeHeight="251659264" behindDoc="0" locked="0" layoutInCell="1" allowOverlap="1" wp14:anchorId="0CEA1F05" wp14:editId="0CB4ABCE">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2FC8C7" w14:textId="77777777" w:rsidR="00723A50" w:rsidRDefault="00723A50">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A1F05" id="_x0000_t202" coordsize="21600,21600" o:spt="202" path="m,l,21600r21600,l21600,xe">
              <v:stroke joinstyle="miter"/>
              <v:path gradientshapeok="t" o:connecttype="rect"/>
            </v:shapetype>
            <v:shape id="Text Box 2" o:spid="_x0000_s1031"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" stroked="f">
              <v:fill opacity="0"/>
              <v:textbox inset="0,0,0,0">
                <w:txbxContent>
                  <w:p w14:paraId="5E2FC8C7" w14:textId="77777777" w:rsidR="00723A50" w:rsidRDefault="00723A50">
                    <w:pPr>
                      <w:pStyle w:val="affa"/>
                    </w:pPr>
                  </w:p>
                </w:txbxContent>
              </v:textbox>
              <w10:wrap type="square" side="largest" anchorx="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34DA0" w14:textId="77777777" w:rsidR="00723A50" w:rsidRDefault="00723A50"/>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466AD" w14:textId="77777777" w:rsidR="00723A50" w:rsidRDefault="00723A50"/>
  <w:p w14:paraId="2B53BC90" w14:textId="77777777" w:rsidR="00723A50" w:rsidRDefault="00723A50"/>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B4A45" w14:textId="77777777" w:rsidR="00723A50" w:rsidRPr="00966D1B" w:rsidRDefault="00723A50" w:rsidP="00723A50">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43D45" w14:textId="77777777" w:rsidR="00723A50" w:rsidRPr="000263BB" w:rsidRDefault="00723A50" w:rsidP="00723A50">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upperRoman"/>
      <w:lvlText w:val="%2."/>
      <w:lvlJc w:val="left"/>
      <w:pPr>
        <w:tabs>
          <w:tab w:val="num" w:pos="1288"/>
        </w:tabs>
        <w:ind w:left="1288" w:hanging="720"/>
      </w:pPr>
      <w:rPr>
        <w:rFonts w:ascii="Times New Roman" w:hAnsi="Times New Roman" w:cs="Times New Roman"/>
        <w:b/>
        <w:bCs/>
        <w:iCs/>
        <w:caps/>
        <w:sz w:val="24"/>
        <w:szCs w:val="24"/>
      </w:rPr>
    </w:lvl>
    <w:lvl w:ilvl="2">
      <w:start w:val="1"/>
      <w:numFmt w:val="decimal"/>
      <w:lvlText w:val="%3)"/>
      <w:lvlJc w:val="left"/>
      <w:pPr>
        <w:tabs>
          <w:tab w:val="num" w:pos="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7" w15:restartNumberingAfterBreak="0">
    <w:nsid w:val="00D33AED"/>
    <w:multiLevelType w:val="multilevel"/>
    <w:tmpl w:val="DBFCFE6A"/>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9"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10" w15:restartNumberingAfterBreak="0">
    <w:nsid w:val="06424E80"/>
    <w:multiLevelType w:val="multilevel"/>
    <w:tmpl w:val="D084D1B0"/>
    <w:lvl w:ilvl="0">
      <w:start w:val="6"/>
      <w:numFmt w:val="decimal"/>
      <w:lvlText w:val="%1."/>
      <w:lvlJc w:val="left"/>
      <w:pPr>
        <w:ind w:left="360" w:hanging="360"/>
      </w:pPr>
      <w:rPr>
        <w:rFonts w:hint="default"/>
      </w:rPr>
    </w:lvl>
    <w:lvl w:ilvl="1">
      <w:start w:val="1"/>
      <w:numFmt w:val="decimal"/>
      <w:lvlText w:val="%1.%2."/>
      <w:lvlJc w:val="left"/>
      <w:pPr>
        <w:ind w:left="1637" w:hanging="360"/>
      </w:pPr>
      <w:rPr>
        <w:rFonts w:hint="default"/>
        <w:b w:val="0"/>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2"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A53BED"/>
    <w:multiLevelType w:val="multilevel"/>
    <w:tmpl w:val="10A4E218"/>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strike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7"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9"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20"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1"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4" w15:restartNumberingAfterBreak="0">
    <w:nsid w:val="21EC009F"/>
    <w:multiLevelType w:val="multilevel"/>
    <w:tmpl w:val="2FD0AF3A"/>
    <w:lvl w:ilvl="0">
      <w:start w:val="5"/>
      <w:numFmt w:val="decimal"/>
      <w:lvlText w:val="%1."/>
      <w:lvlJc w:val="left"/>
      <w:pPr>
        <w:ind w:left="360" w:hanging="360"/>
      </w:pPr>
      <w:rPr>
        <w:rFonts w:hint="default"/>
      </w:rPr>
    </w:lvl>
    <w:lvl w:ilvl="1">
      <w:start w:val="10"/>
      <w:numFmt w:val="decimal"/>
      <w:lvlText w:val="%1.%2."/>
      <w:lvlJc w:val="left"/>
      <w:pPr>
        <w:ind w:left="1637" w:hanging="360"/>
      </w:pPr>
      <w:rPr>
        <w:rFonts w:hint="default"/>
        <w:b/>
        <w:bCs/>
      </w:rPr>
    </w:lvl>
    <w:lvl w:ilvl="2">
      <w:start w:val="9"/>
      <w:numFmt w:val="decimal"/>
      <w:lvlText w:val="%1.%2.%3."/>
      <w:lvlJc w:val="left"/>
      <w:pPr>
        <w:ind w:left="1855"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7"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2AAB2C23"/>
    <w:multiLevelType w:val="hybridMultilevel"/>
    <w:tmpl w:val="1316A52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30" w15:restartNumberingAfterBreak="0">
    <w:nsid w:val="39390A4E"/>
    <w:multiLevelType w:val="multilevel"/>
    <w:tmpl w:val="4EEAFA5C"/>
    <w:lvl w:ilvl="0">
      <w:start w:val="9"/>
      <w:numFmt w:val="decimal"/>
      <w:lvlText w:val="%1."/>
      <w:lvlJc w:val="left"/>
      <w:pPr>
        <w:ind w:left="360" w:hanging="360"/>
      </w:pPr>
      <w:rPr>
        <w:rFonts w:hint="default"/>
      </w:rPr>
    </w:lvl>
    <w:lvl w:ilvl="1">
      <w:start w:val="1"/>
      <w:numFmt w:val="decimal"/>
      <w:lvlText w:val="%1.%2."/>
      <w:lvlJc w:val="left"/>
      <w:pPr>
        <w:ind w:left="1211" w:hanging="360"/>
      </w:pPr>
      <w:rPr>
        <w:rFonts w:ascii="Times New Roman" w:hAnsi="Times New Roman" w:cs="Times New Roman" w:hint="default"/>
        <w:i w:val="0"/>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1"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2"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5"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7"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8"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9"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41"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2"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4"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5"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6" w15:restartNumberingAfterBreak="0">
    <w:nsid w:val="574F3245"/>
    <w:multiLevelType w:val="multilevel"/>
    <w:tmpl w:val="04464AD8"/>
    <w:lvl w:ilvl="0">
      <w:start w:val="5"/>
      <w:numFmt w:val="decimal"/>
      <w:lvlText w:val="%1."/>
      <w:lvlJc w:val="left"/>
      <w:pPr>
        <w:ind w:left="360" w:hanging="360"/>
      </w:pPr>
      <w:rPr>
        <w:rFonts w:hint="default"/>
      </w:rPr>
    </w:lvl>
    <w:lvl w:ilvl="1">
      <w:start w:val="11"/>
      <w:numFmt w:val="decimal"/>
      <w:lvlText w:val="%1.%2."/>
      <w:lvlJc w:val="left"/>
      <w:pPr>
        <w:ind w:left="1637" w:hanging="360"/>
      </w:pPr>
      <w:rPr>
        <w:rFonts w:hint="default"/>
        <w:b/>
        <w:bCs/>
      </w:rPr>
    </w:lvl>
    <w:lvl w:ilvl="2">
      <w:start w:val="1"/>
      <w:numFmt w:val="decimal"/>
      <w:lvlText w:val="%1.%2.%3."/>
      <w:lvlJc w:val="left"/>
      <w:pPr>
        <w:ind w:left="1571" w:hanging="720"/>
      </w:pPr>
      <w:rPr>
        <w:rFonts w:ascii="Times New Roman" w:hAnsi="Times New Roman" w:cs="Times New Roman" w:hint="default"/>
        <w:b w:val="0"/>
        <w:i w:val="0"/>
        <w:sz w:val="24"/>
        <w:szCs w:val="24"/>
      </w:rPr>
    </w:lvl>
    <w:lvl w:ilvl="3">
      <w:start w:val="1"/>
      <w:numFmt w:val="decimal"/>
      <w:lvlText w:val="%1.%2.%3.%4."/>
      <w:lvlJc w:val="left"/>
      <w:pPr>
        <w:ind w:left="2421" w:hanging="720"/>
      </w:pPr>
      <w:rPr>
        <w:rFonts w:ascii="Times New Roman" w:hAnsi="Times New Roman" w:cs="Times New Roman" w:hint="default"/>
        <w:sz w:val="24"/>
        <w:szCs w:val="24"/>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7"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9"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50"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51"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52"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3"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5"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6" w15:restartNumberingAfterBreak="0">
    <w:nsid w:val="72655430"/>
    <w:multiLevelType w:val="hybridMultilevel"/>
    <w:tmpl w:val="B0146264"/>
    <w:lvl w:ilvl="0" w:tplc="5C9401C2">
      <w:start w:val="1"/>
      <w:numFmt w:val="decimal"/>
      <w:lvlText w:val="%1."/>
      <w:lvlJc w:val="left"/>
      <w:pPr>
        <w:ind w:left="1080" w:hanging="360"/>
      </w:pPr>
      <w:rPr>
        <w:rFonts w:hint="default"/>
        <w:i/>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5"/>
  </w:num>
  <w:num w:numId="7">
    <w:abstractNumId w:val="14"/>
  </w:num>
  <w:num w:numId="8">
    <w:abstractNumId w:val="57"/>
  </w:num>
  <w:num w:numId="9">
    <w:abstractNumId w:val="20"/>
  </w:num>
  <w:num w:numId="10">
    <w:abstractNumId w:val="48"/>
  </w:num>
  <w:num w:numId="11">
    <w:abstractNumId w:val="26"/>
  </w:num>
  <w:num w:numId="12">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8"/>
  </w:num>
  <w:num w:numId="16">
    <w:abstractNumId w:val="44"/>
  </w:num>
  <w:num w:numId="17">
    <w:abstractNumId w:val="41"/>
  </w:num>
  <w:num w:numId="18">
    <w:abstractNumId w:val="38"/>
  </w:num>
  <w:num w:numId="19">
    <w:abstractNumId w:val="49"/>
  </w:num>
  <w:num w:numId="20">
    <w:abstractNumId w:val="58"/>
  </w:num>
  <w:num w:numId="21">
    <w:abstractNumId w:val="33"/>
  </w:num>
  <w:num w:numId="22">
    <w:abstractNumId w:val="35"/>
  </w:num>
  <w:num w:numId="23">
    <w:abstractNumId w:val="54"/>
  </w:num>
  <w:num w:numId="24">
    <w:abstractNumId w:val="9"/>
  </w:num>
  <w:num w:numId="25">
    <w:abstractNumId w:val="36"/>
  </w:num>
  <w:num w:numId="26">
    <w:abstractNumId w:val="32"/>
  </w:num>
  <w:num w:numId="27">
    <w:abstractNumId w:val="29"/>
  </w:num>
  <w:num w:numId="28">
    <w:abstractNumId w:val="18"/>
  </w:num>
  <w:num w:numId="29">
    <w:abstractNumId w:val="55"/>
  </w:num>
  <w:num w:numId="30">
    <w:abstractNumId w:val="34"/>
  </w:num>
  <w:num w:numId="31">
    <w:abstractNumId w:val="15"/>
  </w:num>
  <w:num w:numId="32">
    <w:abstractNumId w:val="50"/>
  </w:num>
  <w:num w:numId="33">
    <w:abstractNumId w:val="16"/>
  </w:num>
  <w:num w:numId="34">
    <w:abstractNumId w:val="52"/>
  </w:num>
  <w:num w:numId="35">
    <w:abstractNumId w:val="37"/>
  </w:num>
  <w:num w:numId="36">
    <w:abstractNumId w:val="21"/>
  </w:num>
  <w:num w:numId="37">
    <w:abstractNumId w:val="6"/>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1"/>
    <w:lvlOverride w:ilvl="0">
      <w:startOverride w:val="1"/>
    </w:lvlOverride>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53"/>
  </w:num>
  <w:num w:numId="43">
    <w:abstractNumId w:val="47"/>
  </w:num>
  <w:num w:numId="44">
    <w:abstractNumId w:val="59"/>
  </w:num>
  <w:num w:numId="45">
    <w:abstractNumId w:val="13"/>
  </w:num>
  <w:num w:numId="46">
    <w:abstractNumId w:val="60"/>
  </w:num>
  <w:num w:numId="47">
    <w:abstractNumId w:val="45"/>
  </w:num>
  <w:num w:numId="48">
    <w:abstractNumId w:val="30"/>
  </w:num>
  <w:num w:numId="49">
    <w:abstractNumId w:val="17"/>
  </w:num>
  <w:num w:numId="50">
    <w:abstractNumId w:val="61"/>
  </w:num>
  <w:num w:numId="51">
    <w:abstractNumId w:val="39"/>
  </w:num>
  <w:num w:numId="52">
    <w:abstractNumId w:val="22"/>
  </w:num>
  <w:num w:numId="53">
    <w:abstractNumId w:val="7"/>
  </w:num>
  <w:num w:numId="54">
    <w:abstractNumId w:val="27"/>
  </w:num>
  <w:num w:numId="55">
    <w:abstractNumId w:val="23"/>
  </w:num>
  <w:num w:numId="56">
    <w:abstractNumId w:val="42"/>
  </w:num>
  <w:num w:numId="57">
    <w:abstractNumId w:val="24"/>
  </w:num>
  <w:num w:numId="58">
    <w:abstractNumId w:val="46"/>
  </w:num>
  <w:num w:numId="59">
    <w:abstractNumId w:val="10"/>
  </w:num>
  <w:num w:numId="60">
    <w:abstractNumId w:val="56"/>
  </w:num>
  <w:num w:numId="61">
    <w:abstractNumId w:val="2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08E8"/>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2C97"/>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5102"/>
    <w:rsid w:val="00106845"/>
    <w:rsid w:val="00106B26"/>
    <w:rsid w:val="0011244D"/>
    <w:rsid w:val="0011280C"/>
    <w:rsid w:val="001135F4"/>
    <w:rsid w:val="00114FC1"/>
    <w:rsid w:val="00116FD1"/>
    <w:rsid w:val="0012032E"/>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77C9E"/>
    <w:rsid w:val="00181FD3"/>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6214"/>
    <w:rsid w:val="00215E11"/>
    <w:rsid w:val="0022174C"/>
    <w:rsid w:val="00226B36"/>
    <w:rsid w:val="00230862"/>
    <w:rsid w:val="002336F4"/>
    <w:rsid w:val="00236223"/>
    <w:rsid w:val="0024124E"/>
    <w:rsid w:val="0024178F"/>
    <w:rsid w:val="00244496"/>
    <w:rsid w:val="00244598"/>
    <w:rsid w:val="002512DD"/>
    <w:rsid w:val="00252ECD"/>
    <w:rsid w:val="0025315A"/>
    <w:rsid w:val="00253D4E"/>
    <w:rsid w:val="002541C8"/>
    <w:rsid w:val="00257857"/>
    <w:rsid w:val="00261D94"/>
    <w:rsid w:val="002661F6"/>
    <w:rsid w:val="00266ED0"/>
    <w:rsid w:val="00271A2F"/>
    <w:rsid w:val="0027686B"/>
    <w:rsid w:val="00276E41"/>
    <w:rsid w:val="00276F47"/>
    <w:rsid w:val="00281CE3"/>
    <w:rsid w:val="00283F31"/>
    <w:rsid w:val="002857CC"/>
    <w:rsid w:val="00285BD6"/>
    <w:rsid w:val="002869F2"/>
    <w:rsid w:val="00286AAC"/>
    <w:rsid w:val="00290B36"/>
    <w:rsid w:val="00290E7C"/>
    <w:rsid w:val="002918F2"/>
    <w:rsid w:val="00293275"/>
    <w:rsid w:val="0029374F"/>
    <w:rsid w:val="002959B8"/>
    <w:rsid w:val="00296018"/>
    <w:rsid w:val="002977AA"/>
    <w:rsid w:val="002A00D6"/>
    <w:rsid w:val="002A08F8"/>
    <w:rsid w:val="002A1AD0"/>
    <w:rsid w:val="002A55CD"/>
    <w:rsid w:val="002A5B14"/>
    <w:rsid w:val="002A73BD"/>
    <w:rsid w:val="002A7832"/>
    <w:rsid w:val="002A7E11"/>
    <w:rsid w:val="002B1C95"/>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6BF6"/>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43C8"/>
    <w:rsid w:val="003D521E"/>
    <w:rsid w:val="003E0B0B"/>
    <w:rsid w:val="003E1531"/>
    <w:rsid w:val="003E18F9"/>
    <w:rsid w:val="003E257E"/>
    <w:rsid w:val="003E5035"/>
    <w:rsid w:val="003E5447"/>
    <w:rsid w:val="003E5596"/>
    <w:rsid w:val="003F217C"/>
    <w:rsid w:val="00400031"/>
    <w:rsid w:val="00401B2B"/>
    <w:rsid w:val="0040569C"/>
    <w:rsid w:val="00407F83"/>
    <w:rsid w:val="00412079"/>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3843"/>
    <w:rsid w:val="00467725"/>
    <w:rsid w:val="00470DA4"/>
    <w:rsid w:val="004754E2"/>
    <w:rsid w:val="00477D50"/>
    <w:rsid w:val="0048056B"/>
    <w:rsid w:val="00480FAC"/>
    <w:rsid w:val="00482DA4"/>
    <w:rsid w:val="004924B9"/>
    <w:rsid w:val="004A1EE3"/>
    <w:rsid w:val="004A3F79"/>
    <w:rsid w:val="004A7B80"/>
    <w:rsid w:val="004A7C89"/>
    <w:rsid w:val="004B0E98"/>
    <w:rsid w:val="004B0F49"/>
    <w:rsid w:val="004B27BB"/>
    <w:rsid w:val="004B48C1"/>
    <w:rsid w:val="004C28BE"/>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469D"/>
    <w:rsid w:val="00545345"/>
    <w:rsid w:val="0054619C"/>
    <w:rsid w:val="00553755"/>
    <w:rsid w:val="00555336"/>
    <w:rsid w:val="0055782D"/>
    <w:rsid w:val="00561219"/>
    <w:rsid w:val="00562DA6"/>
    <w:rsid w:val="00562F5A"/>
    <w:rsid w:val="00564E12"/>
    <w:rsid w:val="00566B3E"/>
    <w:rsid w:val="005674E8"/>
    <w:rsid w:val="00571B3C"/>
    <w:rsid w:val="005729EB"/>
    <w:rsid w:val="00576A4B"/>
    <w:rsid w:val="005800EC"/>
    <w:rsid w:val="0058326B"/>
    <w:rsid w:val="005837AB"/>
    <w:rsid w:val="005850D8"/>
    <w:rsid w:val="00587E76"/>
    <w:rsid w:val="00590CEE"/>
    <w:rsid w:val="00590E00"/>
    <w:rsid w:val="0059258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3037"/>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76012"/>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1379"/>
    <w:rsid w:val="006D76FE"/>
    <w:rsid w:val="006E3E62"/>
    <w:rsid w:val="006E5CD8"/>
    <w:rsid w:val="006F00CD"/>
    <w:rsid w:val="006F0776"/>
    <w:rsid w:val="006F16A8"/>
    <w:rsid w:val="006F3426"/>
    <w:rsid w:val="006F40FC"/>
    <w:rsid w:val="006F64AD"/>
    <w:rsid w:val="006F6862"/>
    <w:rsid w:val="006F6EB9"/>
    <w:rsid w:val="0070275D"/>
    <w:rsid w:val="00703E3A"/>
    <w:rsid w:val="00723A50"/>
    <w:rsid w:val="00730682"/>
    <w:rsid w:val="00732D44"/>
    <w:rsid w:val="007501EE"/>
    <w:rsid w:val="00751CEF"/>
    <w:rsid w:val="007537A6"/>
    <w:rsid w:val="007552DC"/>
    <w:rsid w:val="00756242"/>
    <w:rsid w:val="00756269"/>
    <w:rsid w:val="007609F0"/>
    <w:rsid w:val="007701AA"/>
    <w:rsid w:val="0077099E"/>
    <w:rsid w:val="007731A4"/>
    <w:rsid w:val="00773C7F"/>
    <w:rsid w:val="00780EDE"/>
    <w:rsid w:val="00781181"/>
    <w:rsid w:val="007818A2"/>
    <w:rsid w:val="0078357C"/>
    <w:rsid w:val="0078384F"/>
    <w:rsid w:val="007876D8"/>
    <w:rsid w:val="00791824"/>
    <w:rsid w:val="00792670"/>
    <w:rsid w:val="0079377F"/>
    <w:rsid w:val="0079782A"/>
    <w:rsid w:val="007A080F"/>
    <w:rsid w:val="007A352B"/>
    <w:rsid w:val="007A5D11"/>
    <w:rsid w:val="007A68FD"/>
    <w:rsid w:val="007A7FF7"/>
    <w:rsid w:val="007B2381"/>
    <w:rsid w:val="007B6B04"/>
    <w:rsid w:val="007B7DFD"/>
    <w:rsid w:val="007C0C16"/>
    <w:rsid w:val="007C1332"/>
    <w:rsid w:val="007C4DC5"/>
    <w:rsid w:val="007C5F66"/>
    <w:rsid w:val="007D013F"/>
    <w:rsid w:val="007D027A"/>
    <w:rsid w:val="007D0BE4"/>
    <w:rsid w:val="007D1596"/>
    <w:rsid w:val="007D16B0"/>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1892"/>
    <w:rsid w:val="008120E4"/>
    <w:rsid w:val="00816546"/>
    <w:rsid w:val="00821741"/>
    <w:rsid w:val="00824DFC"/>
    <w:rsid w:val="008254A9"/>
    <w:rsid w:val="008265C5"/>
    <w:rsid w:val="00830769"/>
    <w:rsid w:val="00837262"/>
    <w:rsid w:val="00837E25"/>
    <w:rsid w:val="00843399"/>
    <w:rsid w:val="00851FB1"/>
    <w:rsid w:val="00856884"/>
    <w:rsid w:val="0086219C"/>
    <w:rsid w:val="00863FD5"/>
    <w:rsid w:val="00864324"/>
    <w:rsid w:val="0086705D"/>
    <w:rsid w:val="00867372"/>
    <w:rsid w:val="008678DD"/>
    <w:rsid w:val="0087006A"/>
    <w:rsid w:val="008756F5"/>
    <w:rsid w:val="00881F6A"/>
    <w:rsid w:val="0088624E"/>
    <w:rsid w:val="0089012D"/>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7756D"/>
    <w:rsid w:val="00980350"/>
    <w:rsid w:val="009808EB"/>
    <w:rsid w:val="00983DBE"/>
    <w:rsid w:val="00991E30"/>
    <w:rsid w:val="009A11CD"/>
    <w:rsid w:val="009A1C7C"/>
    <w:rsid w:val="009A1D58"/>
    <w:rsid w:val="009A431E"/>
    <w:rsid w:val="009A6094"/>
    <w:rsid w:val="009A7940"/>
    <w:rsid w:val="009B0588"/>
    <w:rsid w:val="009B143C"/>
    <w:rsid w:val="009B242A"/>
    <w:rsid w:val="009B5BAD"/>
    <w:rsid w:val="009B5D62"/>
    <w:rsid w:val="009C0459"/>
    <w:rsid w:val="009C1C72"/>
    <w:rsid w:val="009D2CD0"/>
    <w:rsid w:val="009D52EB"/>
    <w:rsid w:val="009D5D58"/>
    <w:rsid w:val="009D6EFF"/>
    <w:rsid w:val="009D7861"/>
    <w:rsid w:val="009E0577"/>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1554"/>
    <w:rsid w:val="00A56C6F"/>
    <w:rsid w:val="00A623DC"/>
    <w:rsid w:val="00A62608"/>
    <w:rsid w:val="00A62982"/>
    <w:rsid w:val="00A64802"/>
    <w:rsid w:val="00A65619"/>
    <w:rsid w:val="00A65E88"/>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B6928"/>
    <w:rsid w:val="00AC0548"/>
    <w:rsid w:val="00AC24BF"/>
    <w:rsid w:val="00AC6097"/>
    <w:rsid w:val="00AD3427"/>
    <w:rsid w:val="00AE03F2"/>
    <w:rsid w:val="00AE2175"/>
    <w:rsid w:val="00AE28A1"/>
    <w:rsid w:val="00AE2F21"/>
    <w:rsid w:val="00AE40D1"/>
    <w:rsid w:val="00AE63AC"/>
    <w:rsid w:val="00AF00B7"/>
    <w:rsid w:val="00AF0A30"/>
    <w:rsid w:val="00AF55CC"/>
    <w:rsid w:val="00AF60D9"/>
    <w:rsid w:val="00B009A6"/>
    <w:rsid w:val="00B052A2"/>
    <w:rsid w:val="00B1374A"/>
    <w:rsid w:val="00B16159"/>
    <w:rsid w:val="00B17A72"/>
    <w:rsid w:val="00B21829"/>
    <w:rsid w:val="00B26204"/>
    <w:rsid w:val="00B27DD5"/>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46BE9"/>
    <w:rsid w:val="00C5395C"/>
    <w:rsid w:val="00C57020"/>
    <w:rsid w:val="00C6101A"/>
    <w:rsid w:val="00C6252F"/>
    <w:rsid w:val="00C63997"/>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0C0D"/>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DF7D8D"/>
    <w:rsid w:val="00E000E3"/>
    <w:rsid w:val="00E04A48"/>
    <w:rsid w:val="00E066F3"/>
    <w:rsid w:val="00E07071"/>
    <w:rsid w:val="00E13F75"/>
    <w:rsid w:val="00E149DD"/>
    <w:rsid w:val="00E14EFE"/>
    <w:rsid w:val="00E16CB1"/>
    <w:rsid w:val="00E20865"/>
    <w:rsid w:val="00E20C21"/>
    <w:rsid w:val="00E23E34"/>
    <w:rsid w:val="00E2736F"/>
    <w:rsid w:val="00E30852"/>
    <w:rsid w:val="00E30F5C"/>
    <w:rsid w:val="00E33091"/>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5F8"/>
    <w:rsid w:val="00EE3A32"/>
    <w:rsid w:val="00EF42CB"/>
    <w:rsid w:val="00EF5AF9"/>
    <w:rsid w:val="00F00E03"/>
    <w:rsid w:val="00F048B5"/>
    <w:rsid w:val="00F0765E"/>
    <w:rsid w:val="00F10184"/>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7337D"/>
    <w:rsid w:val="00F80289"/>
    <w:rsid w:val="00F81168"/>
    <w:rsid w:val="00F82A71"/>
    <w:rsid w:val="00F851C6"/>
    <w:rsid w:val="00F8609D"/>
    <w:rsid w:val="00F94223"/>
    <w:rsid w:val="00F94C42"/>
    <w:rsid w:val="00F9546B"/>
    <w:rsid w:val="00F95735"/>
    <w:rsid w:val="00F95C77"/>
    <w:rsid w:val="00F96CAC"/>
    <w:rsid w:val="00FA4EF3"/>
    <w:rsid w:val="00FA73C1"/>
    <w:rsid w:val="00FA7B7C"/>
    <w:rsid w:val="00FB0896"/>
    <w:rsid w:val="00FB6FD7"/>
    <w:rsid w:val="00FB7285"/>
    <w:rsid w:val="00FB76CA"/>
    <w:rsid w:val="00FC2494"/>
    <w:rsid w:val="00FC4764"/>
    <w:rsid w:val="00FC4C29"/>
    <w:rsid w:val="00FC57CC"/>
    <w:rsid w:val="00FD1A60"/>
    <w:rsid w:val="00FD29A5"/>
    <w:rsid w:val="00FD579C"/>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ПАРАГРАФ,Маркер,Bullet Number,Нумерованый список,название,f_Абзац 1"/>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qFormat/>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aliases w:val="Обычный отступ Знак"/>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Paragraphe de liste1 Знак,lp1 Знак,Список дефисный Знак,ПАРАГРАФ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character" w:customStyle="1" w:styleId="3ff9">
    <w:name w:val="Неразрешенное упоминание3"/>
    <w:basedOn w:val="a9"/>
    <w:uiPriority w:val="99"/>
    <w:semiHidden/>
    <w:unhideWhenUsed/>
    <w:rsid w:val="00244496"/>
    <w:rPr>
      <w:color w:val="605E5C"/>
      <w:shd w:val="clear" w:color="auto" w:fill="E1DFDD"/>
    </w:rPr>
  </w:style>
  <w:style w:type="character" w:customStyle="1" w:styleId="fontstyle01">
    <w:name w:val="fontstyle01"/>
    <w:basedOn w:val="a9"/>
    <w:rsid w:val="0058326B"/>
    <w:rPr>
      <w:rFonts w:ascii="TimesNewRomanPSMT" w:hAnsi="TimesNewRomanPSMT" w:hint="default"/>
      <w:b w:val="0"/>
      <w:bCs w:val="0"/>
      <w:i w:val="0"/>
      <w:iCs w:val="0"/>
      <w:color w:val="000000"/>
      <w:sz w:val="24"/>
      <w:szCs w:val="24"/>
    </w:rPr>
  </w:style>
  <w:style w:type="character" w:styleId="afffffffffffff0">
    <w:name w:val="Unresolved Mention"/>
    <w:basedOn w:val="a9"/>
    <w:uiPriority w:val="99"/>
    <w:semiHidden/>
    <w:unhideWhenUsed/>
    <w:rsid w:val="00177C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679892728">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337607795">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 w:id="2121755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1" Type="http://schemas.openxmlformats.org/officeDocument/2006/relationships/image" Target="media/image3.wmf"/><Relationship Id="rId42" Type="http://schemas.openxmlformats.org/officeDocument/2006/relationships/hyperlink" Target="http://mobileonline.garant.ru/" TargetMode="External"/><Relationship Id="rId47" Type="http://schemas.openxmlformats.org/officeDocument/2006/relationships/footer" Target="footer2.xml"/><Relationship Id="rId63" Type="http://schemas.openxmlformats.org/officeDocument/2006/relationships/header" Target="header13.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kodeks://link/d?nd=1200084097&amp;prevdoc=1200118715&amp;point=mark=000000000000000000000000000000000000000000000000007D20K3" TargetMode="External"/><Relationship Id="rId29" Type="http://schemas.openxmlformats.org/officeDocument/2006/relationships/hyperlink" Target="consultantplus://offline/ref=89CF880298D2E6C3E10F10E507346BB1F4A494EF73A7CC8D64D8554CF79D2E0CB99AF1ECEF3449F11A1B440006FF25835DE293F1E29F648056V6O"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yperlink" Target="https://login.consultant.ru/link/?rnd=E88E81A60863F2EAC770A956BC112C72&amp;req=doc&amp;base=LAW&amp;n=351490&amp;dst=1320&amp;fld=134&amp;date=26.10.2020" TargetMode="External"/><Relationship Id="rId37" Type="http://schemas.openxmlformats.org/officeDocument/2006/relationships/hyperlink" Target="http://mobileonline.garant.ru/" TargetMode="External"/><Relationship Id="rId40" Type="http://schemas.openxmlformats.org/officeDocument/2006/relationships/hyperlink" Target="https://login.consultant.ru/link/?req=doc&amp;base=LAW&amp;n=349443&amp;date=22.04.2020&amp;dst=1112&amp;fld=134" TargetMode="External"/><Relationship Id="rId45" Type="http://schemas.openxmlformats.org/officeDocument/2006/relationships/header" Target="header4.xml"/><Relationship Id="rId53" Type="http://schemas.openxmlformats.org/officeDocument/2006/relationships/footer" Target="footer5.xml"/><Relationship Id="rId58" Type="http://schemas.openxmlformats.org/officeDocument/2006/relationships/header" Target="header11.xml"/><Relationship Id="rId66" Type="http://schemas.openxmlformats.org/officeDocument/2006/relationships/footer" Target="footer12.xml"/><Relationship Id="rId5" Type="http://schemas.openxmlformats.org/officeDocument/2006/relationships/webSettings" Target="webSettings.xml"/><Relationship Id="rId61" Type="http://schemas.openxmlformats.org/officeDocument/2006/relationships/header" Target="header12.xml"/><Relationship Id="rId19" Type="http://schemas.openxmlformats.org/officeDocument/2006/relationships/image" Target="media/image1.wmf"/><Relationship Id="rId14" Type="http://schemas.openxmlformats.org/officeDocument/2006/relationships/hyperlink" Target="consultantplus://offline/ref=90CCB9B896CD4C33E7A623656ABB828F2809A231964B1009B5A8100BB0792ACE08953086522A7AFADF2C7259870E58B31F91982EE96554DFrBjAL" TargetMode="External"/><Relationship Id="rId22" Type="http://schemas.openxmlformats.org/officeDocument/2006/relationships/image" Target="media/image4.wmf"/><Relationship Id="rId27" Type="http://schemas.openxmlformats.org/officeDocument/2006/relationships/hyperlink" Target="http://internet.garant.ru/" TargetMode="External"/><Relationship Id="rId30" Type="http://schemas.openxmlformats.org/officeDocument/2006/relationships/hyperlink" Target="https://login.consultant.ru/link/?rnd=E88E81A60863F2EAC770A956BC112C72&amp;req=doc&amp;base=LAW&amp;n=351490&amp;dst=1320&amp;fld=134&amp;date=26.10.2020" TargetMode="External"/><Relationship Id="rId35" Type="http://schemas.openxmlformats.org/officeDocument/2006/relationships/hyperlink" Target="https://login.consultant.ru/link/?req=doc&amp;base=LAW&amp;n=452924&amp;date=08.09.2023" TargetMode="External"/><Relationship Id="rId43" Type="http://schemas.openxmlformats.org/officeDocument/2006/relationships/hyperlink" Target="mailto:delo@is-rk.ru" TargetMode="External"/><Relationship Id="rId48" Type="http://schemas.openxmlformats.org/officeDocument/2006/relationships/footer" Target="footer3.xml"/><Relationship Id="rId56" Type="http://schemas.openxmlformats.org/officeDocument/2006/relationships/footer" Target="footer7.xml"/><Relationship Id="rId64" Type="http://schemas.openxmlformats.org/officeDocument/2006/relationships/footer" Target="footer11.xml"/><Relationship Id="rId69" Type="http://schemas.openxmlformats.org/officeDocument/2006/relationships/theme" Target="theme/theme1.xml"/><Relationship Id="rId8" Type="http://schemas.openxmlformats.org/officeDocument/2006/relationships/hyperlink" Target="http://www.is-rk.ru/" TargetMode="External"/><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yperlink" Target="consultantplus://offline/ref=79267AB859E87C274CF06DA7751BB41DEC2F3325B59350EF07C7C4657818E70C5AE651EC38B5CD668106EBEF54B8B45161D59828C277E172AAi6L" TargetMode="External"/><Relationship Id="rId17" Type="http://schemas.openxmlformats.org/officeDocument/2006/relationships/hyperlink" Target="kodeks://link/d?nd=1200089976&amp;prevdoc=1200118715&amp;point=mark=000000000000000000000000000000000000000000000000007D20K3" TargetMode="External"/><Relationship Id="rId25"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33" Type="http://schemas.openxmlformats.org/officeDocument/2006/relationships/hyperlink" Target="https://login.consultant.ru/link/?rnd=E88E81A60863F2EAC770A956BC112C72&amp;req=doc&amp;base=LAW&amp;n=351490&amp;dst=1321&amp;fld=134&amp;date=26.10.2020" TargetMode="External"/><Relationship Id="rId38" Type="http://schemas.openxmlformats.org/officeDocument/2006/relationships/hyperlink" Target="http://mobileonline.garant.ru/" TargetMode="External"/><Relationship Id="rId46" Type="http://schemas.openxmlformats.org/officeDocument/2006/relationships/header" Target="header5.xml"/><Relationship Id="rId59" Type="http://schemas.openxmlformats.org/officeDocument/2006/relationships/footer" Target="footer8.xml"/><Relationship Id="rId67" Type="http://schemas.openxmlformats.org/officeDocument/2006/relationships/header" Target="header15.xml"/><Relationship Id="rId20" Type="http://schemas.openxmlformats.org/officeDocument/2006/relationships/image" Target="media/image2.wmf"/><Relationship Id="rId41" Type="http://schemas.openxmlformats.org/officeDocument/2006/relationships/hyperlink" Target="http://mobileonline.garant.ru/" TargetMode="External"/><Relationship Id="rId54" Type="http://schemas.openxmlformats.org/officeDocument/2006/relationships/footer" Target="footer6.xml"/><Relationship Id="rId62"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0CCB9B896CD4C33E7A623656ABB828F2809A231964B1009B5A8100BB0792ACE08953086522A7AFBD32C7259870E58B31F91982EE96554DFrBjAL" TargetMode="External"/><Relationship Id="rId23" Type="http://schemas.openxmlformats.org/officeDocument/2006/relationships/image" Target="media/image5.wmf"/><Relationship Id="rId28" Type="http://schemas.openxmlformats.org/officeDocument/2006/relationships/hyperlink" Target="consultantplus://offline/ref=89CF880298D2E6C3E10F10E507346BB1F6A490EF75A1CC8D64D8554CF79D2E0CB99AF1EEEE3340FB4E4154044FAB2B9C5EF98DF6FC9F56V4O" TargetMode="External"/><Relationship Id="rId36" Type="http://schemas.openxmlformats.org/officeDocument/2006/relationships/hyperlink" Target="http://mobileonline.garant.ru/" TargetMode="External"/><Relationship Id="rId49" Type="http://schemas.openxmlformats.org/officeDocument/2006/relationships/header" Target="header6.xml"/><Relationship Id="rId57" Type="http://schemas.openxmlformats.org/officeDocument/2006/relationships/header" Target="header10.xml"/><Relationship Id="rId10" Type="http://schemas.openxmlformats.org/officeDocument/2006/relationships/footer" Target="footer1.xml"/><Relationship Id="rId31" Type="http://schemas.openxmlformats.org/officeDocument/2006/relationships/hyperlink" Target="https://login.consultant.ru/link/?rnd=E88E81A60863F2EAC770A956BC112C72&amp;req=doc&amp;base=LAW&amp;n=351490&amp;dst=1321&amp;fld=134&amp;date=26.10.2020" TargetMode="External"/><Relationship Id="rId44" Type="http://schemas.openxmlformats.org/officeDocument/2006/relationships/header" Target="header3.xml"/><Relationship Id="rId52" Type="http://schemas.openxmlformats.org/officeDocument/2006/relationships/header" Target="header8.xml"/><Relationship Id="rId60" Type="http://schemas.openxmlformats.org/officeDocument/2006/relationships/footer" Target="footer9.xml"/><Relationship Id="rId65"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www.consultant.ru/document/cons_doc_LAW_78699/" TargetMode="External"/><Relationship Id="rId18" Type="http://schemas.openxmlformats.org/officeDocument/2006/relationships/header" Target="header2.xml"/><Relationship Id="rId39" Type="http://schemas.openxmlformats.org/officeDocument/2006/relationships/hyperlink" Target="http://internet.garant.ru/" TargetMode="External"/><Relationship Id="rId34" Type="http://schemas.openxmlformats.org/officeDocument/2006/relationships/hyperlink" Target="https://login.consultant.ru/link/?req=doc&amp;base=LAW&amp;n=452924&amp;date=08.09.2023" TargetMode="External"/><Relationship Id="rId50" Type="http://schemas.openxmlformats.org/officeDocument/2006/relationships/footer" Target="footer4.xml"/><Relationship Id="rId55"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C71D4-EA1B-4FA5-8852-4FF87D7F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116</Pages>
  <Words>50995</Words>
  <Characters>290677</Characters>
  <Application>Microsoft Office Word</Application>
  <DocSecurity>0</DocSecurity>
  <Lines>2422</Lines>
  <Paragraphs>681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Жарикова Екатерина Сергеевна</cp:lastModifiedBy>
  <cp:revision>13</cp:revision>
  <cp:lastPrinted>2020-11-10T14:25:00Z</cp:lastPrinted>
  <dcterms:created xsi:type="dcterms:W3CDTF">2024-04-04T11:08:00Z</dcterms:created>
  <dcterms:modified xsi:type="dcterms:W3CDTF">2024-04-09T13:11:00Z</dcterms:modified>
</cp:coreProperties>
</file>