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D5492" w14:textId="0116AC16" w:rsidR="00E56462" w:rsidRPr="002E4CB4" w:rsidRDefault="009A1D58" w:rsidP="00E56462">
      <w:pPr>
        <w:jc w:val="center"/>
        <w:rPr>
          <w:sz w:val="28"/>
          <w:szCs w:val="28"/>
        </w:rPr>
      </w:pPr>
      <w:r w:rsidRPr="001735D1">
        <w:rPr>
          <w:b/>
          <w:bCs/>
          <w:sz w:val="28"/>
        </w:rPr>
        <w:t>ИЗВЕЩЕНИЕ О ПРОВЕДЕНИИ ЗАКУПКИ У ЕДИНСТВЕННОГО ПОСТАВЩИКА (ПОДРЯДЧИКА, ИСПОЛНИТЕЛЯ</w:t>
      </w:r>
      <w:r w:rsidRPr="00FC2494">
        <w:rPr>
          <w:b/>
          <w:bCs/>
          <w:sz w:val="28"/>
        </w:rPr>
        <w:t>)</w:t>
      </w:r>
      <w:r w:rsidR="00505395" w:rsidRPr="00FC2494">
        <w:rPr>
          <w:b/>
          <w:bCs/>
          <w:sz w:val="28"/>
        </w:rPr>
        <w:t xml:space="preserve"> ОТ </w:t>
      </w:r>
      <w:r w:rsidR="00EB020A">
        <w:rPr>
          <w:b/>
          <w:bCs/>
          <w:sz w:val="28"/>
        </w:rPr>
        <w:t>04</w:t>
      </w:r>
      <w:r w:rsidR="008D61A9" w:rsidRPr="00EC39A7">
        <w:rPr>
          <w:b/>
          <w:bCs/>
          <w:sz w:val="28"/>
        </w:rPr>
        <w:t>.</w:t>
      </w:r>
      <w:r w:rsidR="00FF33AE">
        <w:rPr>
          <w:b/>
          <w:bCs/>
          <w:sz w:val="28"/>
        </w:rPr>
        <w:t>0</w:t>
      </w:r>
      <w:r w:rsidR="00EB020A">
        <w:rPr>
          <w:b/>
          <w:bCs/>
          <w:sz w:val="28"/>
        </w:rPr>
        <w:t>9</w:t>
      </w:r>
      <w:r w:rsidR="00593E51" w:rsidRPr="00EC39A7">
        <w:rPr>
          <w:b/>
          <w:bCs/>
          <w:sz w:val="28"/>
        </w:rPr>
        <w:t>.202</w:t>
      </w:r>
      <w:r w:rsidR="00FF33AE">
        <w:rPr>
          <w:b/>
          <w:bCs/>
          <w:sz w:val="28"/>
        </w:rPr>
        <w:t>3</w:t>
      </w:r>
      <w:r w:rsidR="00E46DA5" w:rsidRPr="00EC39A7">
        <w:rPr>
          <w:b/>
          <w:bCs/>
          <w:sz w:val="28"/>
        </w:rPr>
        <w:t xml:space="preserve"> </w:t>
      </w:r>
      <w:r w:rsidR="00B65D22" w:rsidRPr="00EC39A7">
        <w:rPr>
          <w:b/>
          <w:bCs/>
          <w:sz w:val="28"/>
        </w:rPr>
        <w:t>№</w:t>
      </w:r>
      <w:r w:rsidR="00EB020A">
        <w:rPr>
          <w:b/>
          <w:bCs/>
          <w:sz w:val="28"/>
        </w:rPr>
        <w:t xml:space="preserve"> 5</w:t>
      </w:r>
      <w:bookmarkStart w:id="0" w:name="_GoBack"/>
      <w:bookmarkEnd w:id="0"/>
    </w:p>
    <w:p w14:paraId="7FF21CB5" w14:textId="77777777" w:rsidR="00E56462" w:rsidRPr="001735D1" w:rsidRDefault="00E56462" w:rsidP="00E56462">
      <w:pPr>
        <w:pStyle w:val="ac"/>
        <w:spacing w:before="0" w:beforeAutospacing="0" w:after="0" w:afterAutospacing="0"/>
      </w:pPr>
      <w:r w:rsidRPr="001735D1">
        <w:t> </w:t>
      </w:r>
    </w:p>
    <w:tbl>
      <w:tblPr>
        <w:tblW w:w="5226"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9"/>
        <w:gridCol w:w="3526"/>
        <w:gridCol w:w="6072"/>
      </w:tblGrid>
      <w:tr w:rsidR="00E56462" w:rsidRPr="001735D1" w14:paraId="1692214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187D3C">
            <w:pPr>
              <w:jc w:val="center"/>
              <w:rPr>
                <w:sz w:val="20"/>
                <w:szCs w:val="20"/>
              </w:rPr>
            </w:pPr>
            <w:r w:rsidRPr="001735D1">
              <w:rPr>
                <w:sz w:val="20"/>
                <w:szCs w:val="20"/>
              </w:rPr>
              <w:t>№ п/п</w:t>
            </w:r>
          </w:p>
        </w:tc>
        <w:tc>
          <w:tcPr>
            <w:tcW w:w="477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187D3C">
            <w:pPr>
              <w:jc w:val="center"/>
              <w:rPr>
                <w:sz w:val="20"/>
                <w:szCs w:val="20"/>
              </w:rPr>
            </w:pPr>
            <w:r w:rsidRPr="001735D1">
              <w:rPr>
                <w:rStyle w:val="af0"/>
                <w:bCs/>
                <w:sz w:val="20"/>
                <w:szCs w:val="20"/>
              </w:rPr>
              <w:t>Сведения</w:t>
            </w:r>
          </w:p>
        </w:tc>
      </w:tr>
      <w:tr w:rsidR="00E56462" w:rsidRPr="001735D1" w14:paraId="7E0296E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F135EE8" w14:textId="77777777" w:rsidR="00E56462" w:rsidRPr="001735D1" w:rsidRDefault="00E56462" w:rsidP="00187D3C">
            <w:pPr>
              <w:rPr>
                <w:sz w:val="20"/>
                <w:szCs w:val="20"/>
              </w:rPr>
            </w:pPr>
            <w:r w:rsidRPr="001735D1">
              <w:rPr>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7777777" w:rsidR="00E56462" w:rsidRPr="001735D1" w:rsidRDefault="00E56462" w:rsidP="00187D3C">
            <w:pPr>
              <w:jc w:val="both"/>
              <w:rPr>
                <w:sz w:val="20"/>
                <w:szCs w:val="20"/>
              </w:rPr>
            </w:pPr>
            <w:r w:rsidRPr="001735D1">
              <w:rPr>
                <w:sz w:val="20"/>
                <w:szCs w:val="20"/>
              </w:rPr>
              <w:t xml:space="preserve">Наименование </w:t>
            </w:r>
            <w:r w:rsidR="009A1D58" w:rsidRPr="001735D1">
              <w:rPr>
                <w:sz w:val="20"/>
                <w:szCs w:val="20"/>
              </w:rPr>
              <w:t xml:space="preserve">Государственного </w:t>
            </w:r>
            <w:r w:rsidRPr="001735D1">
              <w:rPr>
                <w:sz w:val="20"/>
                <w:szCs w:val="20"/>
              </w:rPr>
              <w:t>заказчика, контактная информация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4C26486" w14:textId="77777777" w:rsidR="00E56462" w:rsidRPr="001735D1" w:rsidRDefault="00E56462" w:rsidP="00187D3C">
            <w:pPr>
              <w:jc w:val="both"/>
              <w:rPr>
                <w:sz w:val="20"/>
                <w:szCs w:val="20"/>
              </w:rPr>
            </w:pPr>
            <w:r w:rsidRPr="001735D1">
              <w:rPr>
                <w:sz w:val="20"/>
                <w:szCs w:val="20"/>
              </w:rPr>
              <w:t xml:space="preserve">Государственное казенное учреждение </w:t>
            </w:r>
            <w:r w:rsidR="009A1D58" w:rsidRPr="001735D1">
              <w:rPr>
                <w:sz w:val="20"/>
                <w:szCs w:val="20"/>
              </w:rPr>
              <w:t>Республики Крым «Инвестиционно-строительное управление Республики Крым»</w:t>
            </w:r>
          </w:p>
          <w:p w14:paraId="709745BD" w14:textId="77777777" w:rsidR="00E56462" w:rsidRPr="001735D1" w:rsidRDefault="00E56462" w:rsidP="00187D3C">
            <w:pPr>
              <w:pStyle w:val="3"/>
              <w:numPr>
                <w:ilvl w:val="0"/>
                <w:numId w:val="0"/>
              </w:numPr>
              <w:jc w:val="both"/>
              <w:rPr>
                <w:sz w:val="20"/>
                <w:szCs w:val="20"/>
              </w:rPr>
            </w:pPr>
            <w:r w:rsidRPr="001735D1">
              <w:rPr>
                <w:sz w:val="20"/>
                <w:szCs w:val="20"/>
              </w:rPr>
              <w:t>место нахождения:</w:t>
            </w:r>
            <w:r w:rsidR="00252ECD" w:rsidRPr="001735D1">
              <w:rPr>
                <w:sz w:val="20"/>
                <w:szCs w:val="20"/>
              </w:rPr>
              <w:t xml:space="preserve"> 295000,</w:t>
            </w:r>
            <w:r w:rsidRPr="001735D1">
              <w:rPr>
                <w:sz w:val="20"/>
                <w:szCs w:val="20"/>
              </w:rPr>
              <w:t xml:space="preserve"> г.</w:t>
            </w:r>
            <w:r w:rsidR="00617789" w:rsidRPr="001735D1">
              <w:rPr>
                <w:sz w:val="20"/>
                <w:szCs w:val="20"/>
              </w:rPr>
              <w:t xml:space="preserve"> </w:t>
            </w:r>
            <w:r w:rsidR="009A1D58" w:rsidRPr="001735D1">
              <w:rPr>
                <w:sz w:val="20"/>
                <w:szCs w:val="20"/>
              </w:rPr>
              <w:t>Симферополь,</w:t>
            </w:r>
            <w:r w:rsidRPr="001735D1">
              <w:rPr>
                <w:sz w:val="20"/>
                <w:szCs w:val="20"/>
              </w:rPr>
              <w:t xml:space="preserve"> ул.</w:t>
            </w:r>
            <w:r w:rsidR="00035066" w:rsidRPr="001735D1">
              <w:rPr>
                <w:sz w:val="20"/>
                <w:szCs w:val="20"/>
              </w:rPr>
              <w:t xml:space="preserve"> </w:t>
            </w:r>
            <w:r w:rsidR="009A1D58" w:rsidRPr="001735D1">
              <w:rPr>
                <w:sz w:val="20"/>
                <w:szCs w:val="20"/>
              </w:rPr>
              <w:t>Речная, 10</w:t>
            </w:r>
          </w:p>
          <w:p w14:paraId="765B546D" w14:textId="77777777" w:rsidR="009A1D58" w:rsidRPr="001735D1" w:rsidRDefault="009A1D58" w:rsidP="009A1D58">
            <w:pPr>
              <w:jc w:val="both"/>
              <w:rPr>
                <w:sz w:val="20"/>
                <w:szCs w:val="20"/>
              </w:rPr>
            </w:pPr>
            <w:r w:rsidRPr="001735D1">
              <w:rPr>
                <w:sz w:val="20"/>
                <w:szCs w:val="20"/>
              </w:rPr>
              <w:t xml:space="preserve">Почтовый адрес: 295048, Республика Крым, г. Симферополь, </w:t>
            </w:r>
            <w:r w:rsidR="00420DBD" w:rsidRPr="001735D1">
              <w:rPr>
                <w:sz w:val="20"/>
                <w:szCs w:val="20"/>
              </w:rPr>
              <w:br/>
            </w:r>
            <w:r w:rsidRPr="001735D1">
              <w:rPr>
                <w:sz w:val="20"/>
                <w:szCs w:val="20"/>
              </w:rPr>
              <w:t xml:space="preserve">ул. Трубаченко, д. 23А. </w:t>
            </w:r>
          </w:p>
          <w:p w14:paraId="28C2C1AD" w14:textId="77777777" w:rsidR="00E56462" w:rsidRPr="001735D1" w:rsidRDefault="00E56462" w:rsidP="00187D3C">
            <w:pPr>
              <w:pStyle w:val="3"/>
              <w:numPr>
                <w:ilvl w:val="0"/>
                <w:numId w:val="0"/>
              </w:numPr>
              <w:jc w:val="both"/>
              <w:rPr>
                <w:sz w:val="20"/>
                <w:szCs w:val="20"/>
              </w:rPr>
            </w:pPr>
            <w:r w:rsidRPr="001735D1">
              <w:rPr>
                <w:sz w:val="20"/>
                <w:szCs w:val="20"/>
              </w:rPr>
              <w:t xml:space="preserve">номер контактного телефона: </w:t>
            </w:r>
            <w:r w:rsidR="00420DBD" w:rsidRPr="001735D1">
              <w:rPr>
                <w:sz w:val="20"/>
                <w:szCs w:val="20"/>
              </w:rPr>
              <w:t>8 (3652) 605-975</w:t>
            </w:r>
          </w:p>
          <w:p w14:paraId="528CC8DD" w14:textId="77777777" w:rsidR="00E56462" w:rsidRPr="001735D1" w:rsidRDefault="00E56462" w:rsidP="009A1D58">
            <w:pPr>
              <w:pStyle w:val="3"/>
              <w:numPr>
                <w:ilvl w:val="0"/>
                <w:numId w:val="0"/>
              </w:numPr>
              <w:jc w:val="both"/>
              <w:rPr>
                <w:sz w:val="20"/>
                <w:szCs w:val="20"/>
              </w:rPr>
            </w:pPr>
            <w:r w:rsidRPr="001735D1">
              <w:rPr>
                <w:sz w:val="20"/>
                <w:szCs w:val="20"/>
              </w:rPr>
              <w:t>адрес электронной почты:</w:t>
            </w:r>
            <w:r w:rsidR="009A1D58" w:rsidRPr="001735D1">
              <w:rPr>
                <w:sz w:val="20"/>
                <w:szCs w:val="20"/>
              </w:rPr>
              <w:t xml:space="preserve"> </w:t>
            </w:r>
            <w:r w:rsidR="009A1D58" w:rsidRPr="001735D1">
              <w:rPr>
                <w:sz w:val="20"/>
                <w:szCs w:val="20"/>
                <w:lang w:val="en-US"/>
              </w:rPr>
              <w:t>delo</w:t>
            </w:r>
            <w:r w:rsidR="009A1D58" w:rsidRPr="001735D1">
              <w:rPr>
                <w:sz w:val="20"/>
                <w:szCs w:val="20"/>
              </w:rPr>
              <w:t>@</w:t>
            </w:r>
            <w:r w:rsidR="009A1D58" w:rsidRPr="001735D1">
              <w:rPr>
                <w:sz w:val="20"/>
                <w:szCs w:val="20"/>
                <w:lang w:val="en-US"/>
              </w:rPr>
              <w:t>is</w:t>
            </w:r>
            <w:r w:rsidR="009A1D58" w:rsidRPr="001735D1">
              <w:rPr>
                <w:sz w:val="20"/>
                <w:szCs w:val="20"/>
              </w:rPr>
              <w:t>-</w:t>
            </w:r>
            <w:r w:rsidR="009A1D58" w:rsidRPr="001735D1">
              <w:rPr>
                <w:sz w:val="20"/>
                <w:szCs w:val="20"/>
                <w:lang w:val="en-US"/>
              </w:rPr>
              <w:t>rk</w:t>
            </w:r>
            <w:r w:rsidR="009A1D58" w:rsidRPr="001735D1">
              <w:rPr>
                <w:sz w:val="20"/>
                <w:szCs w:val="20"/>
              </w:rPr>
              <w:t>.</w:t>
            </w:r>
            <w:r w:rsidR="009A1D58" w:rsidRPr="001735D1">
              <w:rPr>
                <w:sz w:val="20"/>
                <w:szCs w:val="20"/>
                <w:lang w:val="en-US"/>
              </w:rPr>
              <w:t>ru</w:t>
            </w:r>
          </w:p>
        </w:tc>
      </w:tr>
      <w:tr w:rsidR="00E56462" w:rsidRPr="001735D1" w14:paraId="234BDD5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4642D34" w14:textId="77777777" w:rsidR="00E56462" w:rsidRPr="001735D1" w:rsidRDefault="00E56462" w:rsidP="00187D3C">
            <w:pPr>
              <w:rPr>
                <w:sz w:val="20"/>
                <w:szCs w:val="20"/>
              </w:rPr>
            </w:pPr>
            <w:r w:rsidRPr="001735D1">
              <w:rPr>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2270585" w14:textId="77777777" w:rsidR="00E56462" w:rsidRPr="001735D1" w:rsidRDefault="00E56462" w:rsidP="009A1D58">
            <w:pPr>
              <w:jc w:val="both"/>
              <w:rPr>
                <w:sz w:val="20"/>
                <w:szCs w:val="20"/>
              </w:rPr>
            </w:pPr>
            <w:r w:rsidRPr="001735D1">
              <w:rPr>
                <w:sz w:val="20"/>
                <w:szCs w:val="20"/>
              </w:rPr>
              <w:t xml:space="preserve">Информация о контрактной службе </w:t>
            </w:r>
            <w:r w:rsidR="009A1D58" w:rsidRPr="001735D1">
              <w:rPr>
                <w:sz w:val="20"/>
                <w:szCs w:val="20"/>
              </w:rPr>
              <w:t xml:space="preserve">Государственного </w:t>
            </w:r>
            <w:r w:rsidRPr="001735D1">
              <w:rPr>
                <w:sz w:val="20"/>
                <w:szCs w:val="20"/>
              </w:rPr>
              <w:t xml:space="preserve">заказчика,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0BB328" w14:textId="77777777" w:rsidR="009A1D58" w:rsidRPr="001735D1" w:rsidRDefault="009A1D58" w:rsidP="009A1D58">
            <w:pPr>
              <w:keepNext/>
              <w:keepLines/>
              <w:suppressLineNumbers/>
              <w:rPr>
                <w:sz w:val="20"/>
                <w:szCs w:val="20"/>
              </w:rPr>
            </w:pPr>
            <w:r w:rsidRPr="001735D1">
              <w:rPr>
                <w:sz w:val="20"/>
                <w:szCs w:val="20"/>
              </w:rPr>
              <w:t>Приказ о контрактной службе или контрактном управляющем: Приказ от 19.04.2019 № 97</w:t>
            </w:r>
          </w:p>
          <w:p w14:paraId="61E4D853" w14:textId="77777777" w:rsidR="00E56462" w:rsidRPr="001735D1" w:rsidRDefault="00E56462" w:rsidP="00187D3C">
            <w:pPr>
              <w:jc w:val="both"/>
              <w:rPr>
                <w:sz w:val="20"/>
                <w:szCs w:val="20"/>
              </w:rPr>
            </w:pPr>
          </w:p>
        </w:tc>
      </w:tr>
      <w:tr w:rsidR="00E56462" w:rsidRPr="001735D1" w14:paraId="6A662343"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0772FBE" w14:textId="77777777" w:rsidR="00E56462" w:rsidRPr="001735D1" w:rsidRDefault="00E56462" w:rsidP="00187D3C">
            <w:pPr>
              <w:rPr>
                <w:sz w:val="20"/>
                <w:szCs w:val="20"/>
              </w:rPr>
            </w:pPr>
            <w:r w:rsidRPr="001735D1">
              <w:rPr>
                <w:sz w:val="20"/>
                <w:szCs w:val="20"/>
              </w:rPr>
              <w:t>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77777777" w:rsidR="00E56462" w:rsidRPr="001735D1" w:rsidRDefault="00E56462" w:rsidP="00617789">
            <w:pPr>
              <w:jc w:val="both"/>
              <w:rPr>
                <w:sz w:val="20"/>
                <w:szCs w:val="20"/>
              </w:rPr>
            </w:pPr>
            <w:r w:rsidRPr="001735D1">
              <w:rPr>
                <w:sz w:val="20"/>
                <w:szCs w:val="20"/>
              </w:rPr>
              <w:t>Наименование</w:t>
            </w:r>
            <w:r w:rsidR="00B908B7" w:rsidRPr="001735D1">
              <w:rPr>
                <w:sz w:val="20"/>
                <w:szCs w:val="20"/>
              </w:rPr>
              <w:t xml:space="preserve"> </w:t>
            </w:r>
            <w:r w:rsidRPr="001735D1">
              <w:rPr>
                <w:sz w:val="20"/>
                <w:szCs w:val="20"/>
              </w:rPr>
              <w:t>должностного лица</w:t>
            </w:r>
            <w:r w:rsidR="00C27C86" w:rsidRPr="001735D1">
              <w:rPr>
                <w:sz w:val="20"/>
                <w:szCs w:val="20"/>
              </w:rPr>
              <w:t xml:space="preserve"> </w:t>
            </w:r>
            <w:r w:rsidR="00617789" w:rsidRPr="001735D1">
              <w:rPr>
                <w:sz w:val="20"/>
                <w:szCs w:val="20"/>
              </w:rPr>
              <w:t xml:space="preserve">ответственного </w:t>
            </w:r>
            <w:r w:rsidR="00C27C86" w:rsidRPr="001735D1">
              <w:rPr>
                <w:sz w:val="20"/>
                <w:szCs w:val="20"/>
              </w:rPr>
              <w:t xml:space="preserve">за заключение </w:t>
            </w:r>
            <w:r w:rsidR="009A1D58" w:rsidRPr="001735D1">
              <w:rPr>
                <w:sz w:val="20"/>
                <w:szCs w:val="20"/>
              </w:rPr>
              <w:t xml:space="preserve">Государственного </w:t>
            </w:r>
            <w:r w:rsidR="00C27C86" w:rsidRPr="001735D1">
              <w:rPr>
                <w:sz w:val="20"/>
                <w:szCs w:val="20"/>
              </w:rPr>
              <w:t>контракта</w:t>
            </w:r>
            <w:r w:rsidRPr="001735D1">
              <w:rPr>
                <w:sz w:val="20"/>
                <w:szCs w:val="20"/>
              </w:rPr>
              <w:t>:</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65ECF92" w14:textId="558341C8" w:rsidR="00E56462" w:rsidRPr="001735D1" w:rsidRDefault="00951A4B" w:rsidP="00187D3C">
            <w:pPr>
              <w:jc w:val="both"/>
              <w:rPr>
                <w:sz w:val="20"/>
                <w:szCs w:val="20"/>
              </w:rPr>
            </w:pPr>
            <w:r>
              <w:rPr>
                <w:sz w:val="20"/>
                <w:szCs w:val="20"/>
              </w:rPr>
              <w:t>Г</w:t>
            </w:r>
            <w:r w:rsidR="007A7FF7">
              <w:rPr>
                <w:sz w:val="20"/>
                <w:szCs w:val="20"/>
              </w:rPr>
              <w:t>енеральн</w:t>
            </w:r>
            <w:r>
              <w:rPr>
                <w:sz w:val="20"/>
                <w:szCs w:val="20"/>
              </w:rPr>
              <w:t xml:space="preserve">ый </w:t>
            </w:r>
            <w:r w:rsidR="007A7FF7">
              <w:rPr>
                <w:sz w:val="20"/>
                <w:szCs w:val="20"/>
              </w:rPr>
              <w:t>директор: Бакланов Олег Сергеевич</w:t>
            </w:r>
          </w:p>
          <w:p w14:paraId="6E4DF2BF" w14:textId="77777777" w:rsidR="00420DBD" w:rsidRPr="001735D1" w:rsidRDefault="00E56462" w:rsidP="00420DBD">
            <w:pPr>
              <w:pStyle w:val="3"/>
              <w:numPr>
                <w:ilvl w:val="0"/>
                <w:numId w:val="0"/>
              </w:numPr>
              <w:jc w:val="both"/>
              <w:rPr>
                <w:sz w:val="20"/>
                <w:szCs w:val="20"/>
              </w:rPr>
            </w:pPr>
            <w:r w:rsidRPr="001735D1">
              <w:rPr>
                <w:sz w:val="20"/>
                <w:szCs w:val="20"/>
              </w:rPr>
              <w:t xml:space="preserve">Место нахождения: </w:t>
            </w:r>
            <w:r w:rsidR="00420DBD" w:rsidRPr="001735D1">
              <w:rPr>
                <w:sz w:val="20"/>
                <w:szCs w:val="20"/>
              </w:rPr>
              <w:t>г. Симферополь, ул. Речная, 10</w:t>
            </w:r>
          </w:p>
          <w:p w14:paraId="5260E60B" w14:textId="0550FFE7" w:rsidR="00E56462" w:rsidRPr="001735D1" w:rsidRDefault="00E56462" w:rsidP="00187D3C">
            <w:pPr>
              <w:jc w:val="both"/>
              <w:rPr>
                <w:sz w:val="20"/>
                <w:szCs w:val="20"/>
              </w:rPr>
            </w:pPr>
            <w:r w:rsidRPr="001735D1">
              <w:rPr>
                <w:sz w:val="20"/>
                <w:szCs w:val="20"/>
              </w:rPr>
              <w:t xml:space="preserve">Почтовый адрес: </w:t>
            </w:r>
            <w:r w:rsidR="009A1D58" w:rsidRPr="001735D1">
              <w:rPr>
                <w:sz w:val="20"/>
                <w:szCs w:val="20"/>
              </w:rPr>
              <w:t xml:space="preserve">295048, Республика Крым, г. Симферополь, </w:t>
            </w:r>
            <w:r w:rsidR="00420DBD" w:rsidRPr="001735D1">
              <w:rPr>
                <w:sz w:val="20"/>
                <w:szCs w:val="20"/>
              </w:rPr>
              <w:br/>
            </w:r>
            <w:r w:rsidR="009A1D58" w:rsidRPr="001735D1">
              <w:rPr>
                <w:sz w:val="20"/>
                <w:szCs w:val="20"/>
              </w:rPr>
              <w:t xml:space="preserve">ул. Трубаченко, д. 23А. </w:t>
            </w:r>
          </w:p>
        </w:tc>
      </w:tr>
      <w:tr w:rsidR="00E56462" w:rsidRPr="001735D1" w14:paraId="5DFBF520" w14:textId="77777777" w:rsidTr="00BB045D">
        <w:trPr>
          <w:trHeight w:val="459"/>
        </w:trPr>
        <w:tc>
          <w:tcPr>
            <w:tcW w:w="228" w:type="pct"/>
            <w:vMerge w:val="restart"/>
            <w:tcBorders>
              <w:top w:val="outset" w:sz="6" w:space="0" w:color="000000"/>
              <w:left w:val="outset" w:sz="6" w:space="0" w:color="000000"/>
              <w:right w:val="outset" w:sz="6" w:space="0" w:color="000000"/>
            </w:tcBorders>
            <w:shd w:val="clear" w:color="auto" w:fill="FFFFFF"/>
          </w:tcPr>
          <w:p w14:paraId="6B63B76D" w14:textId="77777777" w:rsidR="00E56462" w:rsidRPr="001735D1" w:rsidRDefault="00E56462" w:rsidP="00187D3C">
            <w:pPr>
              <w:rPr>
                <w:sz w:val="20"/>
                <w:szCs w:val="20"/>
              </w:rPr>
            </w:pPr>
            <w:r w:rsidRPr="001735D1">
              <w:rPr>
                <w:sz w:val="20"/>
                <w:szCs w:val="20"/>
              </w:rPr>
              <w:t>4</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6B80B4A0" w14:textId="77777777" w:rsidR="00E56462" w:rsidRPr="001735D1" w:rsidRDefault="00E56462" w:rsidP="00187D3C">
            <w:pPr>
              <w:jc w:val="both"/>
              <w:rPr>
                <w:sz w:val="20"/>
                <w:szCs w:val="20"/>
              </w:rPr>
            </w:pPr>
            <w:r w:rsidRPr="001735D1">
              <w:rPr>
                <w:sz w:val="20"/>
                <w:szCs w:val="20"/>
              </w:rPr>
              <w:t>Адрес официального сайта</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439E4AD9" w14:textId="77777777" w:rsidR="00F66CBB" w:rsidRPr="001735D1" w:rsidRDefault="00EB020A" w:rsidP="00187D3C">
            <w:pPr>
              <w:jc w:val="both"/>
              <w:rPr>
                <w:sz w:val="20"/>
                <w:szCs w:val="20"/>
              </w:rPr>
            </w:pPr>
            <w:hyperlink r:id="rId8" w:history="1">
              <w:r w:rsidR="00F66CBB" w:rsidRPr="001735D1">
                <w:rPr>
                  <w:sz w:val="20"/>
                  <w:szCs w:val="20"/>
                </w:rPr>
                <w:t>http://www.is-rk.ru/</w:t>
              </w:r>
            </w:hyperlink>
          </w:p>
          <w:p w14:paraId="2AAA2FE4" w14:textId="77777777" w:rsidR="00E56462" w:rsidRPr="001735D1" w:rsidRDefault="00E56462" w:rsidP="00B84571">
            <w:pPr>
              <w:jc w:val="both"/>
              <w:rPr>
                <w:sz w:val="20"/>
                <w:szCs w:val="20"/>
              </w:rPr>
            </w:pPr>
          </w:p>
        </w:tc>
      </w:tr>
      <w:tr w:rsidR="00E56462" w:rsidRPr="001735D1" w14:paraId="2BE59933" w14:textId="77777777" w:rsidTr="00BB045D">
        <w:trPr>
          <w:trHeight w:val="125"/>
        </w:trPr>
        <w:tc>
          <w:tcPr>
            <w:tcW w:w="228" w:type="pct"/>
            <w:vMerge/>
            <w:tcBorders>
              <w:left w:val="outset" w:sz="6" w:space="0" w:color="000000"/>
              <w:bottom w:val="outset" w:sz="6" w:space="0" w:color="000000"/>
              <w:right w:val="outset" w:sz="6" w:space="0" w:color="000000"/>
            </w:tcBorders>
            <w:shd w:val="clear" w:color="auto" w:fill="FFFFFF"/>
          </w:tcPr>
          <w:p w14:paraId="25F7A86A" w14:textId="77777777" w:rsidR="00E56462" w:rsidRPr="001735D1" w:rsidRDefault="00E56462" w:rsidP="00187D3C">
            <w:pPr>
              <w:rPr>
                <w:sz w:val="20"/>
                <w:szCs w:val="20"/>
              </w:rPr>
            </w:pPr>
          </w:p>
        </w:tc>
        <w:tc>
          <w:tcPr>
            <w:tcW w:w="1753" w:type="pct"/>
            <w:tcBorders>
              <w:top w:val="single" w:sz="4" w:space="0" w:color="auto"/>
              <w:left w:val="outset" w:sz="6" w:space="0" w:color="000000"/>
              <w:bottom w:val="outset" w:sz="6" w:space="0" w:color="000000"/>
              <w:right w:val="outset" w:sz="6" w:space="0" w:color="000000"/>
            </w:tcBorders>
            <w:shd w:val="clear" w:color="auto" w:fill="FFFFFF"/>
          </w:tcPr>
          <w:p w14:paraId="2904B18B" w14:textId="77777777" w:rsidR="00E56462" w:rsidRPr="001735D1" w:rsidRDefault="00E56462" w:rsidP="00851FB1">
            <w:pPr>
              <w:jc w:val="both"/>
              <w:rPr>
                <w:sz w:val="20"/>
                <w:szCs w:val="20"/>
              </w:rPr>
            </w:pPr>
            <w:r w:rsidRPr="001735D1">
              <w:rPr>
                <w:sz w:val="20"/>
                <w:szCs w:val="20"/>
              </w:rPr>
              <w:t xml:space="preserve">Основание для осуществления закупки товаров, работ и услуг для обеспечения государственных нужд </w:t>
            </w:r>
            <w:r w:rsidR="00851FB1" w:rsidRPr="001735D1">
              <w:rPr>
                <w:sz w:val="20"/>
                <w:szCs w:val="20"/>
              </w:rPr>
              <w:t>Республики Крым</w:t>
            </w:r>
            <w:r w:rsidRPr="001735D1">
              <w:rPr>
                <w:sz w:val="20"/>
                <w:szCs w:val="20"/>
              </w:rPr>
              <w:t xml:space="preserve"> в порядке, установленном постановлением </w:t>
            </w:r>
            <w:r w:rsidR="00851FB1" w:rsidRPr="001735D1">
              <w:rPr>
                <w:sz w:val="20"/>
                <w:szCs w:val="20"/>
              </w:rPr>
              <w:t>Совета министров Республики Крым от 19.05.2020 № 274</w:t>
            </w:r>
            <w:r w:rsidRPr="001735D1">
              <w:rPr>
                <w:sz w:val="20"/>
                <w:szCs w:val="20"/>
              </w:rPr>
              <w:t xml:space="preserve"> «Об утверждении порядка осуществления </w:t>
            </w:r>
            <w:r w:rsidR="00851FB1" w:rsidRPr="001735D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735D1">
              <w:rPr>
                <w:sz w:val="20"/>
                <w:szCs w:val="20"/>
              </w:rPr>
              <w:t>»</w:t>
            </w:r>
          </w:p>
        </w:tc>
        <w:tc>
          <w:tcPr>
            <w:tcW w:w="3019" w:type="pct"/>
            <w:tcBorders>
              <w:top w:val="single" w:sz="4" w:space="0" w:color="auto"/>
              <w:left w:val="outset" w:sz="6" w:space="0" w:color="000000"/>
              <w:bottom w:val="outset" w:sz="6" w:space="0" w:color="000000"/>
              <w:right w:val="outset" w:sz="6" w:space="0" w:color="000000"/>
            </w:tcBorders>
            <w:shd w:val="clear" w:color="auto" w:fill="FFFFFF"/>
          </w:tcPr>
          <w:p w14:paraId="341BDC77" w14:textId="4953EFD0" w:rsidR="00E56462" w:rsidRPr="001735D1" w:rsidRDefault="00B84571" w:rsidP="00BB045D">
            <w:pPr>
              <w:jc w:val="both"/>
              <w:rPr>
                <w:sz w:val="20"/>
              </w:rPr>
            </w:pPr>
            <w:r w:rsidRPr="001735D1">
              <w:rPr>
                <w:sz w:val="20"/>
                <w:szCs w:val="20"/>
              </w:rPr>
              <w:t xml:space="preserve">Закупка осуществляется согласно </w:t>
            </w:r>
            <w:r w:rsidR="002C4C69" w:rsidRPr="001735D1">
              <w:rPr>
                <w:sz w:val="20"/>
                <w:szCs w:val="20"/>
              </w:rPr>
              <w:t>ч</w:t>
            </w:r>
            <w:r w:rsidRPr="001735D1">
              <w:rPr>
                <w:sz w:val="20"/>
                <w:szCs w:val="20"/>
              </w:rPr>
              <w:t xml:space="preserve">.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«Инвестстрой Республики Крым» от </w:t>
            </w:r>
            <w:r w:rsidR="00965401" w:rsidRPr="001735D1">
              <w:rPr>
                <w:sz w:val="20"/>
                <w:szCs w:val="20"/>
              </w:rPr>
              <w:t>25.06.2020</w:t>
            </w:r>
            <w:r w:rsidRPr="001735D1">
              <w:rPr>
                <w:sz w:val="20"/>
                <w:szCs w:val="20"/>
              </w:rPr>
              <w:t xml:space="preserve"> № </w:t>
            </w:r>
            <w:r w:rsidR="00965401" w:rsidRPr="001735D1">
              <w:rPr>
                <w:sz w:val="20"/>
                <w:szCs w:val="20"/>
              </w:rPr>
              <w:t xml:space="preserve">130 </w:t>
            </w:r>
            <w:r w:rsidRPr="001735D1">
              <w:rPr>
                <w:sz w:val="20"/>
                <w:szCs w:val="20"/>
              </w:rPr>
              <w:t>«Об осуществлении закупок у единственного поставщика (подрядчика, исполнителя)</w:t>
            </w:r>
            <w:r w:rsidR="00965401" w:rsidRPr="001735D1">
              <w:rPr>
                <w:sz w:val="20"/>
                <w:szCs w:val="20"/>
              </w:rPr>
              <w:t>»</w:t>
            </w:r>
          </w:p>
        </w:tc>
      </w:tr>
      <w:tr w:rsidR="00E56462" w:rsidRPr="001735D1" w14:paraId="4DB71E2B"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232F672" w14:textId="77777777" w:rsidR="00E56462" w:rsidRPr="001735D1" w:rsidRDefault="00EB5C98" w:rsidP="00187D3C">
            <w:pPr>
              <w:rPr>
                <w:sz w:val="20"/>
                <w:szCs w:val="20"/>
              </w:rPr>
            </w:pPr>
            <w:r w:rsidRPr="001735D1">
              <w:rPr>
                <w:sz w:val="20"/>
                <w:szCs w:val="20"/>
              </w:rPr>
              <w:t>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1735D1" w:rsidRDefault="00E56462" w:rsidP="00420DBD">
            <w:pPr>
              <w:jc w:val="both"/>
              <w:rPr>
                <w:sz w:val="20"/>
                <w:szCs w:val="20"/>
              </w:rPr>
            </w:pPr>
            <w:r w:rsidRPr="001735D1">
              <w:rPr>
                <w:sz w:val="20"/>
                <w:szCs w:val="20"/>
              </w:rPr>
              <w:t xml:space="preserve">Предмет </w:t>
            </w:r>
            <w:r w:rsidR="00420DBD" w:rsidRPr="001735D1">
              <w:rPr>
                <w:sz w:val="20"/>
                <w:szCs w:val="20"/>
              </w:rPr>
              <w:t>закупки</w:t>
            </w:r>
            <w:r w:rsidRPr="001735D1">
              <w:rPr>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50C49AB7" w:rsidR="0059596D" w:rsidRPr="001735D1" w:rsidRDefault="005530F3" w:rsidP="005530F3">
            <w:pPr>
              <w:spacing w:line="256" w:lineRule="auto"/>
              <w:rPr>
                <w:color w:val="000000"/>
                <w:sz w:val="20"/>
                <w:szCs w:val="20"/>
              </w:rPr>
            </w:pPr>
            <w:r w:rsidRPr="005530F3">
              <w:rPr>
                <w:color w:val="000000"/>
                <w:sz w:val="20"/>
                <w:szCs w:val="20"/>
              </w:rPr>
              <w:t xml:space="preserve">Выполнение проектно-изыскательских работ по объекту: </w:t>
            </w:r>
            <w:r>
              <w:rPr>
                <w:color w:val="000000"/>
                <w:sz w:val="20"/>
                <w:szCs w:val="20"/>
              </w:rPr>
              <w:t>«</w:t>
            </w:r>
            <w:r w:rsidRPr="005530F3">
              <w:rPr>
                <w:color w:val="000000"/>
                <w:sz w:val="20"/>
                <w:szCs w:val="20"/>
              </w:rPr>
              <w:t xml:space="preserve">Строительство сетей водоснабжения п. </w:t>
            </w:r>
            <w:r>
              <w:rPr>
                <w:color w:val="000000"/>
                <w:sz w:val="20"/>
                <w:szCs w:val="20"/>
              </w:rPr>
              <w:t>Айкаван Симферопольского района»</w:t>
            </w:r>
          </w:p>
        </w:tc>
      </w:tr>
      <w:tr w:rsidR="00E56462" w:rsidRPr="001735D1" w14:paraId="6CAE4A23" w14:textId="77777777" w:rsidTr="00BB045D">
        <w:trPr>
          <w:trHeight w:val="779"/>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50D3403" w14:textId="77777777" w:rsidR="00E56462" w:rsidRPr="001735D1" w:rsidRDefault="00EB5C98" w:rsidP="00187D3C">
            <w:pPr>
              <w:rPr>
                <w:sz w:val="20"/>
                <w:szCs w:val="20"/>
              </w:rPr>
            </w:pPr>
            <w:r w:rsidRPr="001735D1">
              <w:rPr>
                <w:sz w:val="20"/>
                <w:szCs w:val="20"/>
              </w:rPr>
              <w:t>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1735D1" w:rsidRDefault="00E56462" w:rsidP="00187D3C">
            <w:pPr>
              <w:jc w:val="both"/>
              <w:rPr>
                <w:sz w:val="20"/>
                <w:szCs w:val="20"/>
              </w:rPr>
            </w:pPr>
            <w:r w:rsidRPr="001735D1">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77777777" w:rsidR="008055D6" w:rsidRPr="001735D1" w:rsidRDefault="008055D6" w:rsidP="00187D3C">
            <w:pPr>
              <w:jc w:val="both"/>
              <w:rPr>
                <w:sz w:val="20"/>
                <w:szCs w:val="20"/>
              </w:rPr>
            </w:pPr>
            <w:r w:rsidRPr="001735D1">
              <w:rPr>
                <w:sz w:val="20"/>
                <w:szCs w:val="20"/>
              </w:rPr>
              <w:t xml:space="preserve">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w:t>
            </w:r>
            <w:r w:rsidRPr="001735D1">
              <w:rPr>
                <w:sz w:val="20"/>
                <w:szCs w:val="20"/>
              </w:rPr>
              <w:lastRenderedPageBreak/>
              <w:t>пятнадцать процентов совокупного годового объема закупок.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1735D1" w:rsidRDefault="00482DA4" w:rsidP="00482DA4">
            <w:pPr>
              <w:jc w:val="both"/>
              <w:rPr>
                <w:sz w:val="20"/>
                <w:szCs w:val="20"/>
              </w:rPr>
            </w:pPr>
            <w:r w:rsidRPr="001735D1">
              <w:rPr>
                <w:bCs/>
                <w:sz w:val="20"/>
                <w:szCs w:val="20"/>
              </w:rPr>
              <w:lastRenderedPageBreak/>
              <w:t>Не установлено</w:t>
            </w:r>
          </w:p>
          <w:p w14:paraId="6A1CC494" w14:textId="77777777" w:rsidR="00E56462" w:rsidRPr="001735D1" w:rsidRDefault="00E56462" w:rsidP="00187D3C">
            <w:pPr>
              <w:jc w:val="both"/>
              <w:rPr>
                <w:sz w:val="20"/>
                <w:szCs w:val="20"/>
              </w:rPr>
            </w:pPr>
          </w:p>
        </w:tc>
      </w:tr>
      <w:tr w:rsidR="00BD2A55" w:rsidRPr="001735D1" w14:paraId="188E1565" w14:textId="77777777" w:rsidTr="00BB045D">
        <w:trPr>
          <w:trHeight w:val="761"/>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55F21E3" w14:textId="77777777" w:rsidR="00BD2A55" w:rsidRPr="001735D1" w:rsidRDefault="00EB5C98" w:rsidP="00187D3C">
            <w:pPr>
              <w:rPr>
                <w:sz w:val="20"/>
                <w:szCs w:val="20"/>
              </w:rPr>
            </w:pPr>
            <w:r w:rsidRPr="001735D1">
              <w:rPr>
                <w:sz w:val="20"/>
                <w:szCs w:val="20"/>
              </w:rPr>
              <w:lastRenderedPageBreak/>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DA4075C" w14:textId="77777777" w:rsidR="00BD2A55" w:rsidRPr="001735D1" w:rsidRDefault="00B84571" w:rsidP="00B84571">
            <w:pPr>
              <w:rPr>
                <w:sz w:val="20"/>
                <w:szCs w:val="20"/>
              </w:rPr>
            </w:pPr>
            <w:r w:rsidRPr="001735D1">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DBBCF1B" w14:textId="77777777" w:rsidR="00951A4B" w:rsidRPr="001735D1" w:rsidRDefault="00951A4B" w:rsidP="00951A4B">
            <w:pPr>
              <w:jc w:val="both"/>
              <w:rPr>
                <w:sz w:val="20"/>
                <w:szCs w:val="20"/>
              </w:rPr>
            </w:pPr>
            <w:r w:rsidRPr="001735D1">
              <w:rPr>
                <w:bCs/>
                <w:sz w:val="20"/>
                <w:szCs w:val="20"/>
              </w:rPr>
              <w:t>Не установлено</w:t>
            </w:r>
          </w:p>
          <w:p w14:paraId="43546AB2" w14:textId="14DDD833" w:rsidR="00BD2A55" w:rsidRPr="001735D1" w:rsidRDefault="00BD2A55" w:rsidP="00482DA4">
            <w:pPr>
              <w:jc w:val="both"/>
              <w:rPr>
                <w:sz w:val="20"/>
                <w:szCs w:val="20"/>
              </w:rPr>
            </w:pPr>
          </w:p>
        </w:tc>
      </w:tr>
      <w:tr w:rsidR="00BD2A55" w:rsidRPr="001735D1" w14:paraId="2E65DA7C" w14:textId="77777777" w:rsidTr="00BB045D">
        <w:trPr>
          <w:trHeight w:val="565"/>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DD7784B" w14:textId="77777777" w:rsidR="00BD2A55" w:rsidRPr="001735D1" w:rsidRDefault="00EB5C98" w:rsidP="00187D3C">
            <w:pPr>
              <w:rPr>
                <w:sz w:val="20"/>
                <w:szCs w:val="20"/>
              </w:rPr>
            </w:pPr>
            <w:r w:rsidRPr="001735D1">
              <w:rPr>
                <w:sz w:val="20"/>
                <w:szCs w:val="20"/>
              </w:rPr>
              <w:t>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E2E9C5A" w14:textId="77777777" w:rsidR="00BD2A55" w:rsidRPr="001735D1" w:rsidRDefault="00A07F8A" w:rsidP="00187D3C">
            <w:pPr>
              <w:jc w:val="both"/>
              <w:rPr>
                <w:sz w:val="20"/>
                <w:szCs w:val="20"/>
              </w:rPr>
            </w:pPr>
            <w:r w:rsidRPr="001735D1">
              <w:rPr>
                <w:sz w:val="20"/>
                <w:szCs w:val="20"/>
              </w:rPr>
              <w:t>Процент исполнения обязательств по контракту собственными силами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D311100" w14:textId="51AAC813" w:rsidR="00BD2A55" w:rsidRPr="001735D1" w:rsidRDefault="00D75E12" w:rsidP="00187D3C">
            <w:pPr>
              <w:jc w:val="both"/>
              <w:rPr>
                <w:sz w:val="20"/>
                <w:szCs w:val="20"/>
              </w:rPr>
            </w:pPr>
            <w:r>
              <w:rPr>
                <w:sz w:val="20"/>
                <w:szCs w:val="20"/>
              </w:rPr>
              <w:t>5</w:t>
            </w:r>
            <w:r w:rsidR="002E4CB4">
              <w:rPr>
                <w:sz w:val="20"/>
                <w:szCs w:val="20"/>
                <w:lang w:val="en-US"/>
              </w:rPr>
              <w:t>0</w:t>
            </w:r>
            <w:r w:rsidR="00D23AD9" w:rsidRPr="001735D1">
              <w:rPr>
                <w:sz w:val="20"/>
                <w:szCs w:val="20"/>
              </w:rPr>
              <w:t>%</w:t>
            </w:r>
          </w:p>
        </w:tc>
      </w:tr>
      <w:tr w:rsidR="00E56462" w:rsidRPr="001735D1" w14:paraId="28CE5AC8" w14:textId="77777777" w:rsidTr="00BB045D">
        <w:trPr>
          <w:trHeight w:val="471"/>
        </w:trPr>
        <w:tc>
          <w:tcPr>
            <w:tcW w:w="228" w:type="pct"/>
            <w:tcBorders>
              <w:top w:val="outset" w:sz="6" w:space="0" w:color="000000"/>
              <w:left w:val="single" w:sz="4" w:space="0" w:color="auto"/>
              <w:bottom w:val="outset" w:sz="6" w:space="0" w:color="000000"/>
              <w:right w:val="outset" w:sz="6" w:space="0" w:color="000000"/>
            </w:tcBorders>
            <w:shd w:val="clear" w:color="auto" w:fill="FFFFFF"/>
          </w:tcPr>
          <w:p w14:paraId="147B8457" w14:textId="77777777" w:rsidR="00E56462" w:rsidRPr="001735D1" w:rsidRDefault="00EB5C98" w:rsidP="00187D3C">
            <w:pPr>
              <w:rPr>
                <w:sz w:val="20"/>
                <w:szCs w:val="20"/>
              </w:rPr>
            </w:pPr>
            <w:r w:rsidRPr="001735D1">
              <w:rPr>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E56462" w:rsidRPr="001735D1" w:rsidRDefault="00E56462" w:rsidP="00187D3C">
            <w:pPr>
              <w:jc w:val="both"/>
              <w:rPr>
                <w:sz w:val="20"/>
                <w:szCs w:val="20"/>
              </w:rPr>
            </w:pPr>
            <w:r w:rsidRPr="001735D1">
              <w:rPr>
                <w:sz w:val="20"/>
                <w:szCs w:val="20"/>
              </w:rPr>
              <w:t>Место поставки товаров, выполнения работ, оказания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151E65A" w14:textId="77777777" w:rsidR="002E4CB4" w:rsidRPr="002E4CB4" w:rsidRDefault="002E4CB4" w:rsidP="002E4CB4">
            <w:pPr>
              <w:jc w:val="both"/>
              <w:rPr>
                <w:sz w:val="20"/>
                <w:szCs w:val="20"/>
              </w:rPr>
            </w:pPr>
            <w:r w:rsidRPr="002E4CB4">
              <w:rPr>
                <w:sz w:val="20"/>
                <w:szCs w:val="20"/>
              </w:rPr>
              <w:t>Место выполнения работ (оказания услуг):</w:t>
            </w:r>
          </w:p>
          <w:p w14:paraId="6B658000" w14:textId="692B1A39" w:rsidR="002E4CB4" w:rsidRDefault="002E4CB4" w:rsidP="002E4CB4">
            <w:pPr>
              <w:jc w:val="both"/>
              <w:rPr>
                <w:sz w:val="20"/>
                <w:szCs w:val="20"/>
              </w:rPr>
            </w:pPr>
            <w:r w:rsidRPr="002E4CB4">
              <w:rPr>
                <w:sz w:val="20"/>
                <w:szCs w:val="20"/>
              </w:rPr>
              <w:t xml:space="preserve">Изыскательские работы – </w:t>
            </w:r>
            <w:r w:rsidR="005530F3" w:rsidRPr="005530F3">
              <w:rPr>
                <w:sz w:val="20"/>
                <w:szCs w:val="20"/>
              </w:rPr>
              <w:t xml:space="preserve">– Республика Крым, Трудовское сельское поселение, с. Ана-Юрт, п. Айкаван Симферопольского района </w:t>
            </w:r>
            <w:r w:rsidRPr="002E4CB4">
              <w:rPr>
                <w:sz w:val="20"/>
                <w:szCs w:val="20"/>
              </w:rPr>
              <w:t>Проектные работы – по месту нахождения Подрядчика.</w:t>
            </w:r>
          </w:p>
          <w:p w14:paraId="0A3EDDC4" w14:textId="5A438581" w:rsidR="00E56462" w:rsidRPr="001735D1" w:rsidRDefault="001262D3" w:rsidP="002E4CB4">
            <w:pPr>
              <w:jc w:val="both"/>
              <w:rPr>
                <w:bCs/>
                <w:sz w:val="20"/>
                <w:szCs w:val="20"/>
              </w:rPr>
            </w:pPr>
            <w:r w:rsidRPr="001262D3">
              <w:rPr>
                <w:sz w:val="20"/>
                <w:szCs w:val="20"/>
              </w:rPr>
              <w:t>Место сдачи-приемки Работ - г. Симферополь, ул. Севастопольская, 45.</w:t>
            </w:r>
          </w:p>
        </w:tc>
      </w:tr>
      <w:tr w:rsidR="00E56462" w:rsidRPr="001735D1" w14:paraId="56E45A62" w14:textId="77777777" w:rsidTr="00BB045D">
        <w:trPr>
          <w:trHeight w:val="690"/>
        </w:trPr>
        <w:tc>
          <w:tcPr>
            <w:tcW w:w="228" w:type="pct"/>
            <w:tcBorders>
              <w:top w:val="outset" w:sz="6" w:space="0" w:color="000000"/>
              <w:left w:val="outset" w:sz="6" w:space="0" w:color="000000"/>
              <w:bottom w:val="single" w:sz="4" w:space="0" w:color="auto"/>
              <w:right w:val="outset" w:sz="6" w:space="0" w:color="000000"/>
            </w:tcBorders>
            <w:shd w:val="clear" w:color="auto" w:fill="FFFFFF"/>
          </w:tcPr>
          <w:p w14:paraId="0F7D7570" w14:textId="77777777" w:rsidR="00E56462" w:rsidRPr="001735D1" w:rsidRDefault="00EB5C98" w:rsidP="00187D3C">
            <w:pPr>
              <w:rPr>
                <w:sz w:val="20"/>
                <w:szCs w:val="20"/>
              </w:rPr>
            </w:pPr>
            <w:r w:rsidRPr="001735D1">
              <w:rPr>
                <w:sz w:val="20"/>
                <w:szCs w:val="20"/>
              </w:rPr>
              <w:t>10</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1735D1" w:rsidRDefault="00E56462" w:rsidP="00187D3C">
            <w:pPr>
              <w:jc w:val="both"/>
              <w:rPr>
                <w:sz w:val="20"/>
                <w:szCs w:val="20"/>
              </w:rPr>
            </w:pPr>
            <w:r w:rsidRPr="001735D1">
              <w:rPr>
                <w:sz w:val="20"/>
                <w:szCs w:val="20"/>
              </w:rPr>
              <w:t>Срок поставки товаров, выполнения работ, оказания услуг</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413502C1" w14:textId="77777777" w:rsidR="005530F3" w:rsidRDefault="005530F3" w:rsidP="005530F3">
            <w:pPr>
              <w:pStyle w:val="aff4"/>
              <w:ind w:left="62"/>
              <w:jc w:val="both"/>
              <w:rPr>
                <w:sz w:val="20"/>
                <w:szCs w:val="20"/>
              </w:rPr>
            </w:pPr>
            <w:r>
              <w:rPr>
                <w:sz w:val="20"/>
                <w:szCs w:val="20"/>
              </w:rPr>
              <w:t>Срок выполнения работ:</w:t>
            </w:r>
          </w:p>
          <w:p w14:paraId="49337A37" w14:textId="29B7899F" w:rsidR="00E56462" w:rsidRPr="001735D1" w:rsidRDefault="005530F3" w:rsidP="005530F3">
            <w:pPr>
              <w:pStyle w:val="aff4"/>
              <w:ind w:left="62"/>
              <w:jc w:val="both"/>
              <w:rPr>
                <w:sz w:val="20"/>
                <w:szCs w:val="20"/>
              </w:rPr>
            </w:pPr>
            <w:r w:rsidRPr="005530F3">
              <w:rPr>
                <w:sz w:val="20"/>
                <w:szCs w:val="20"/>
              </w:rPr>
              <w:t>Не позднее «18» октября 2024 года с момента заключения государственного контракта.</w:t>
            </w:r>
          </w:p>
        </w:tc>
      </w:tr>
      <w:tr w:rsidR="00E56462" w:rsidRPr="001735D1" w14:paraId="7534E321"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116C499B" w14:textId="77777777" w:rsidR="00E56462" w:rsidRPr="001735D1" w:rsidRDefault="00E56462" w:rsidP="00187D3C">
            <w:pPr>
              <w:rPr>
                <w:sz w:val="20"/>
                <w:szCs w:val="20"/>
              </w:rPr>
            </w:pPr>
            <w:r w:rsidRPr="001735D1">
              <w:rPr>
                <w:sz w:val="20"/>
                <w:szCs w:val="20"/>
              </w:rPr>
              <w:t>11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1735D1" w:rsidRDefault="00E56462" w:rsidP="00187D3C">
            <w:pPr>
              <w:jc w:val="both"/>
              <w:rPr>
                <w:sz w:val="20"/>
                <w:szCs w:val="20"/>
              </w:rPr>
            </w:pPr>
            <w:r w:rsidRPr="001735D1">
              <w:rPr>
                <w:sz w:val="20"/>
                <w:szCs w:val="20"/>
              </w:rPr>
              <w:t>Начальная (максимальная) цена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26D57A24" w:rsidR="00E56462" w:rsidRPr="001735D1" w:rsidRDefault="005530F3" w:rsidP="00BE6B6D">
            <w:pPr>
              <w:jc w:val="both"/>
              <w:rPr>
                <w:bCs/>
                <w:sz w:val="20"/>
                <w:szCs w:val="20"/>
              </w:rPr>
            </w:pPr>
            <w:r>
              <w:rPr>
                <w:bCs/>
                <w:sz w:val="20"/>
                <w:szCs w:val="20"/>
              </w:rPr>
              <w:t>12 966 290 (двенадцать миллионов девятьсот шестьдесят шесть тысяч двести девяносто) рублей 00 копеек.</w:t>
            </w:r>
          </w:p>
        </w:tc>
      </w:tr>
      <w:tr w:rsidR="00E56462" w:rsidRPr="001735D1" w14:paraId="11667C5B"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1735D1" w:rsidRDefault="00E56462" w:rsidP="00187D3C">
            <w:pPr>
              <w:jc w:val="both"/>
              <w:rPr>
                <w:sz w:val="20"/>
                <w:szCs w:val="20"/>
              </w:rPr>
            </w:pPr>
            <w:r w:rsidRPr="001735D1">
              <w:rPr>
                <w:sz w:val="20"/>
                <w:szCs w:val="20"/>
              </w:rPr>
              <w:t>Обоснование начальной (максимальной) цены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2B5FC7" w14:textId="77777777" w:rsidR="00482DA4" w:rsidRPr="001735D1" w:rsidRDefault="00482DA4" w:rsidP="0094025D">
            <w:pPr>
              <w:jc w:val="both"/>
              <w:rPr>
                <w:snapToGrid w:val="0"/>
                <w:sz w:val="20"/>
                <w:szCs w:val="20"/>
              </w:rPr>
            </w:pPr>
            <w:r w:rsidRPr="001735D1">
              <w:rPr>
                <w:snapToGrid w:val="0"/>
                <w:sz w:val="20"/>
                <w:szCs w:val="20"/>
              </w:rPr>
              <w:t xml:space="preserve">Метод расчета НМЦК: проектно-сметный метод в соответствии с Методическими рекомендациями по применению методов определения НМЦК,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Федерации от 02.10.2013 года №567. </w:t>
            </w:r>
          </w:p>
          <w:p w14:paraId="0150BCC5" w14:textId="2E307996" w:rsidR="00E56462" w:rsidRPr="001735D1" w:rsidRDefault="00482DA4" w:rsidP="00035066">
            <w:pPr>
              <w:jc w:val="both"/>
              <w:rPr>
                <w:bCs/>
                <w:sz w:val="20"/>
                <w:szCs w:val="20"/>
              </w:rPr>
            </w:pPr>
            <w:r w:rsidRPr="001735D1">
              <w:rPr>
                <w:rFonts w:eastAsia="Calibri"/>
                <w:sz w:val="20"/>
                <w:szCs w:val="20"/>
                <w:lang w:eastAsia="en-US"/>
              </w:rPr>
              <w:t xml:space="preserve">Расчет начальной (максимальной) цены контракта указан в </w:t>
            </w:r>
            <w:r w:rsidR="0094025D" w:rsidRPr="001735D1">
              <w:rPr>
                <w:rFonts w:eastAsia="Calibri"/>
                <w:sz w:val="20"/>
                <w:szCs w:val="20"/>
                <w:lang w:eastAsia="en-US"/>
              </w:rPr>
              <w:t>РАЗДЕЛЕ I</w:t>
            </w:r>
            <w:r w:rsidRPr="001735D1">
              <w:rPr>
                <w:rFonts w:eastAsia="Calibri"/>
                <w:sz w:val="20"/>
                <w:szCs w:val="20"/>
                <w:lang w:eastAsia="en-US"/>
              </w:rPr>
              <w:t>. «ОБОСНОВАНИЕ НАЧАЛЬНОЙ (МАКСИМАЛЬНОЙ) ЦЕНЫ КОНТРАКТА».</w:t>
            </w:r>
          </w:p>
        </w:tc>
      </w:tr>
      <w:tr w:rsidR="00E56462" w:rsidRPr="001735D1" w14:paraId="61C5411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3BD57AC" w14:textId="77777777" w:rsidR="00E56462" w:rsidRPr="001735D1" w:rsidRDefault="00E56462" w:rsidP="00187D3C">
            <w:pPr>
              <w:rPr>
                <w:sz w:val="20"/>
                <w:szCs w:val="20"/>
              </w:rPr>
            </w:pPr>
            <w:r w:rsidRPr="001735D1">
              <w:rPr>
                <w:sz w:val="20"/>
                <w:szCs w:val="20"/>
              </w:rPr>
              <w:t>12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1735D1" w:rsidRDefault="00E56462" w:rsidP="00187D3C">
            <w:pPr>
              <w:jc w:val="both"/>
              <w:rPr>
                <w:sz w:val="20"/>
                <w:szCs w:val="20"/>
              </w:rPr>
            </w:pPr>
            <w:r w:rsidRPr="001735D1">
              <w:rPr>
                <w:sz w:val="20"/>
                <w:szCs w:val="20"/>
              </w:rPr>
              <w:t xml:space="preserve">Источник финансирования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4545171" w14:textId="1BB8E494" w:rsidR="00E56462" w:rsidRPr="001735D1" w:rsidRDefault="00FD291D" w:rsidP="00187D3C">
            <w:pPr>
              <w:jc w:val="both"/>
              <w:rPr>
                <w:sz w:val="20"/>
                <w:szCs w:val="20"/>
              </w:rPr>
            </w:pPr>
            <w:r w:rsidRPr="00FD291D">
              <w:rPr>
                <w:sz w:val="20"/>
                <w:szCs w:val="20"/>
              </w:rPr>
              <w:t>бюджет Республики Крым (субсидии из федерального бюджета, предоставляемые бюджету Республики Крым в целях софинансирования расходных обязательств, возникающих при реализации государственных программ Республики Крым и г. Севастополя, в рамках государственной программы Российской Федерации «Социально-экономическое развитие Республики Крым и г. Севастополя»).</w:t>
            </w:r>
          </w:p>
        </w:tc>
      </w:tr>
      <w:tr w:rsidR="00E56462" w:rsidRPr="001735D1" w14:paraId="7D6447C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75EFA47" w14:textId="77777777" w:rsidR="00E56462" w:rsidRPr="001735D1" w:rsidRDefault="00E56462" w:rsidP="00187D3C">
            <w:pPr>
              <w:rPr>
                <w:sz w:val="20"/>
                <w:szCs w:val="20"/>
              </w:rPr>
            </w:pPr>
            <w:r w:rsidRPr="001735D1">
              <w:rPr>
                <w:sz w:val="20"/>
                <w:szCs w:val="20"/>
              </w:rPr>
              <w:t>13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1735D1" w:rsidRDefault="00E56462" w:rsidP="00187D3C">
            <w:pPr>
              <w:jc w:val="both"/>
              <w:rPr>
                <w:sz w:val="20"/>
                <w:szCs w:val="20"/>
              </w:rPr>
            </w:pPr>
            <w:r w:rsidRPr="001735D1">
              <w:rPr>
                <w:sz w:val="20"/>
                <w:szCs w:val="20"/>
              </w:rPr>
              <w:t>Валюта для расчетов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1735D1" w:rsidRDefault="00E56462" w:rsidP="00187D3C">
            <w:pPr>
              <w:jc w:val="both"/>
              <w:rPr>
                <w:sz w:val="20"/>
                <w:szCs w:val="20"/>
              </w:rPr>
            </w:pPr>
            <w:r w:rsidRPr="001735D1">
              <w:rPr>
                <w:sz w:val="20"/>
                <w:szCs w:val="20"/>
              </w:rPr>
              <w:t>Рубль Российской Федерации</w:t>
            </w:r>
          </w:p>
        </w:tc>
      </w:tr>
      <w:tr w:rsidR="00E56462" w:rsidRPr="001735D1" w14:paraId="01EC290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B239EA7" w14:textId="77777777" w:rsidR="00E56462" w:rsidRPr="001735D1" w:rsidRDefault="00E56462" w:rsidP="00187D3C">
            <w:pPr>
              <w:rPr>
                <w:sz w:val="20"/>
                <w:szCs w:val="20"/>
              </w:rPr>
            </w:pPr>
            <w:r w:rsidRPr="001735D1">
              <w:rPr>
                <w:sz w:val="20"/>
                <w:szCs w:val="20"/>
              </w:rPr>
              <w:t>14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1735D1" w:rsidRDefault="00E56462" w:rsidP="00187D3C">
            <w:pPr>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1735D1" w:rsidRDefault="00E56462" w:rsidP="00187D3C">
            <w:pPr>
              <w:jc w:val="both"/>
              <w:rPr>
                <w:sz w:val="20"/>
                <w:szCs w:val="20"/>
              </w:rPr>
            </w:pPr>
            <w:r w:rsidRPr="001735D1">
              <w:rPr>
                <w:sz w:val="20"/>
                <w:szCs w:val="20"/>
              </w:rPr>
              <w:t>не применяется</w:t>
            </w:r>
          </w:p>
        </w:tc>
      </w:tr>
      <w:tr w:rsidR="00E56462" w:rsidRPr="001735D1" w14:paraId="0430B9FC"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EE56CB" w14:textId="77777777" w:rsidR="00E56462" w:rsidRPr="001735D1" w:rsidRDefault="00E56462" w:rsidP="00187D3C">
            <w:pPr>
              <w:rPr>
                <w:sz w:val="20"/>
                <w:szCs w:val="20"/>
              </w:rPr>
            </w:pPr>
            <w:r w:rsidRPr="001735D1">
              <w:rPr>
                <w:sz w:val="20"/>
                <w:szCs w:val="20"/>
              </w:rPr>
              <w:t>15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1735D1" w:rsidRDefault="00E56462" w:rsidP="00187D3C">
            <w:pPr>
              <w:jc w:val="both"/>
              <w:rPr>
                <w:sz w:val="20"/>
                <w:szCs w:val="20"/>
              </w:rPr>
            </w:pPr>
            <w:r w:rsidRPr="001735D1">
              <w:rPr>
                <w:sz w:val="20"/>
                <w:szCs w:val="20"/>
              </w:rPr>
              <w:t>Форма, срок и порядок оплаты</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0BCA81F" w14:textId="1C688948" w:rsidR="00FD291D" w:rsidRPr="00FD291D" w:rsidRDefault="00FD291D" w:rsidP="00FD291D">
            <w:pPr>
              <w:jc w:val="both"/>
              <w:rPr>
                <w:sz w:val="20"/>
                <w:szCs w:val="20"/>
              </w:rPr>
            </w:pPr>
            <w:r w:rsidRPr="00FD291D">
              <w:rPr>
                <w:sz w:val="20"/>
                <w:szCs w:val="20"/>
              </w:rPr>
              <w:t xml:space="preserve">Оплата результатов выполненных работ по 1 этапу </w:t>
            </w:r>
            <w:r w:rsidR="005530F3">
              <w:rPr>
                <w:sz w:val="20"/>
                <w:szCs w:val="20"/>
              </w:rPr>
              <w:t>исполнения Контракта в размере 70</w:t>
            </w:r>
            <w:r w:rsidRPr="00FD291D">
              <w:rPr>
                <w:sz w:val="20"/>
                <w:szCs w:val="20"/>
              </w:rPr>
              <w:t xml:space="preserve"> % от цены Контракта, за вычетом суммы аванса, подлежащего погашению согласно п. 2.6.1 Контракта, производится в течение 10 (десяти) рабочих дней с даты подписания Акта сдачи-приемки выполненных работ по форме Приложения № 4 к Контракту на основании выставленного Подрядчиком счета, счета-фактуры (при необходимости).</w:t>
            </w:r>
          </w:p>
          <w:p w14:paraId="621CC14E" w14:textId="71675E6D" w:rsidR="00BD64F0" w:rsidRPr="00587E76" w:rsidRDefault="00FD291D" w:rsidP="005530F3">
            <w:pPr>
              <w:jc w:val="both"/>
              <w:rPr>
                <w:sz w:val="20"/>
                <w:szCs w:val="20"/>
              </w:rPr>
            </w:pPr>
            <w:r w:rsidRPr="00FD291D">
              <w:rPr>
                <w:sz w:val="20"/>
                <w:szCs w:val="20"/>
              </w:rPr>
              <w:t>Оплата результатов выполненных работ по 2 этапу и</w:t>
            </w:r>
            <w:r w:rsidR="005530F3">
              <w:rPr>
                <w:sz w:val="20"/>
                <w:szCs w:val="20"/>
              </w:rPr>
              <w:t>сполнения Контракта в размере 30</w:t>
            </w:r>
            <w:r w:rsidRPr="00FD291D">
              <w:rPr>
                <w:sz w:val="20"/>
                <w:szCs w:val="20"/>
              </w:rPr>
              <w:t xml:space="preserve"> % от цены Контракта, за вычетом суммы аванса, подлежащего погашению согласно п. 2.6.1 Контракта, производится в течение 10 (десяти) рабочих дней с даты подписания Акта сдачи-приемки выполненных работ по форме Приложения № 4 к Контракту на основании выставленного Подрядчиком счета, счета-фактуры (при необходимости).</w:t>
            </w:r>
          </w:p>
        </w:tc>
      </w:tr>
      <w:tr w:rsidR="00B84571" w:rsidRPr="001735D1" w14:paraId="53230F0E"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C5BBA8F" w14:textId="77777777" w:rsidR="00B84571" w:rsidRPr="001735D1" w:rsidRDefault="00312FED" w:rsidP="00187D3C">
            <w:pPr>
              <w:rPr>
                <w:sz w:val="20"/>
                <w:szCs w:val="20"/>
              </w:rPr>
            </w:pPr>
            <w:r w:rsidRPr="001735D1">
              <w:rPr>
                <w:sz w:val="20"/>
                <w:szCs w:val="20"/>
              </w:rPr>
              <w:lastRenderedPageBreak/>
              <w:t>16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1735D1" w:rsidRDefault="00B84571" w:rsidP="00187D3C">
            <w:pPr>
              <w:jc w:val="both"/>
              <w:rPr>
                <w:sz w:val="20"/>
                <w:szCs w:val="20"/>
              </w:rPr>
            </w:pPr>
            <w:r w:rsidRPr="001735D1">
              <w:rPr>
                <w:sz w:val="20"/>
                <w:szCs w:val="20"/>
              </w:rPr>
              <w:t>Размер аванса и порядок его предоставления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29DDC8" w14:textId="7D6632C6" w:rsidR="005530F3" w:rsidRPr="005530F3" w:rsidRDefault="005530F3" w:rsidP="005530F3">
            <w:pPr>
              <w:pStyle w:val="aff4"/>
              <w:widowControl w:val="0"/>
              <w:ind w:left="62" w:firstLine="284"/>
              <w:contextualSpacing w:val="0"/>
              <w:jc w:val="both"/>
              <w:rPr>
                <w:sz w:val="20"/>
                <w:szCs w:val="20"/>
              </w:rPr>
            </w:pPr>
            <w:r>
              <w:rPr>
                <w:sz w:val="20"/>
                <w:szCs w:val="20"/>
              </w:rPr>
              <w:t>28,92</w:t>
            </w:r>
            <w:r w:rsidR="00904037" w:rsidRPr="00904037">
              <w:rPr>
                <w:sz w:val="20"/>
                <w:szCs w:val="20"/>
              </w:rPr>
              <w:t>% от цены Контракта, но не более лимитов бюджетных обязательств, доведенных Государственному заказчику на соответствующий год</w:t>
            </w:r>
            <w:r w:rsidRPr="005530F3">
              <w:rPr>
                <w:sz w:val="20"/>
                <w:szCs w:val="20"/>
              </w:rPr>
              <w:t>, в том числе:</w:t>
            </w:r>
          </w:p>
          <w:p w14:paraId="672E156D" w14:textId="54B6D42F" w:rsidR="005530F3" w:rsidRPr="005530F3" w:rsidRDefault="005530F3" w:rsidP="005530F3">
            <w:pPr>
              <w:pStyle w:val="aff4"/>
              <w:ind w:left="62" w:firstLine="284"/>
              <w:jc w:val="both"/>
              <w:rPr>
                <w:sz w:val="20"/>
                <w:szCs w:val="20"/>
              </w:rPr>
            </w:pPr>
            <w:r w:rsidRPr="005530F3">
              <w:rPr>
                <w:sz w:val="20"/>
                <w:szCs w:val="20"/>
              </w:rPr>
              <w:t>- 28,92 % от цены 1 этапа исполнения Контракта, что составляет;</w:t>
            </w:r>
          </w:p>
          <w:p w14:paraId="6DF8D348" w14:textId="04F6EB77" w:rsidR="005530F3" w:rsidRPr="005530F3" w:rsidRDefault="005530F3" w:rsidP="005530F3">
            <w:pPr>
              <w:pStyle w:val="aff4"/>
              <w:ind w:left="62" w:firstLine="284"/>
              <w:jc w:val="both"/>
              <w:rPr>
                <w:sz w:val="20"/>
                <w:szCs w:val="20"/>
              </w:rPr>
            </w:pPr>
            <w:r w:rsidRPr="005530F3">
              <w:rPr>
                <w:sz w:val="20"/>
                <w:szCs w:val="20"/>
              </w:rPr>
              <w:t>- 28,92 % от цены 2 этапа исполнения Контракта, что составляет.</w:t>
            </w:r>
          </w:p>
          <w:p w14:paraId="0FA54A60" w14:textId="19932CC9" w:rsidR="00F00E03" w:rsidRPr="001735D1" w:rsidRDefault="00F00E03" w:rsidP="005530F3">
            <w:pPr>
              <w:jc w:val="both"/>
              <w:rPr>
                <w:sz w:val="20"/>
                <w:szCs w:val="20"/>
              </w:rPr>
            </w:pPr>
          </w:p>
        </w:tc>
      </w:tr>
      <w:tr w:rsidR="00E56462" w:rsidRPr="001735D1" w14:paraId="5EC56AA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3055F2F" w14:textId="77777777" w:rsidR="00E56462" w:rsidRPr="001735D1" w:rsidRDefault="00312FED" w:rsidP="00187D3C">
            <w:pPr>
              <w:rPr>
                <w:sz w:val="20"/>
                <w:szCs w:val="20"/>
              </w:rPr>
            </w:pPr>
            <w:r w:rsidRPr="001735D1">
              <w:rPr>
                <w:sz w:val="20"/>
                <w:szCs w:val="20"/>
              </w:rPr>
              <w:t>17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1735D1" w:rsidRDefault="00E56462" w:rsidP="00187D3C">
            <w:pPr>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1735D1" w:rsidRDefault="00174CF3" w:rsidP="00174CF3">
            <w:pPr>
              <w:jc w:val="both"/>
              <w:rPr>
                <w:sz w:val="20"/>
                <w:szCs w:val="20"/>
              </w:rPr>
            </w:pPr>
            <w:r w:rsidRPr="001735D1">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E56462" w:rsidRPr="001735D1" w:rsidRDefault="00174CF3" w:rsidP="0094025D">
            <w:pPr>
              <w:jc w:val="both"/>
              <w:rPr>
                <w:sz w:val="20"/>
                <w:szCs w:val="20"/>
              </w:rPr>
            </w:pPr>
            <w:r w:rsidRPr="001735D1">
              <w:rPr>
                <w:sz w:val="20"/>
                <w:szCs w:val="20"/>
              </w:rPr>
              <w:t>Данные показатели указаны в РАЗДЕЛЕ I</w:t>
            </w:r>
            <w:r w:rsidR="0094025D" w:rsidRPr="001735D1">
              <w:rPr>
                <w:sz w:val="20"/>
                <w:szCs w:val="20"/>
              </w:rPr>
              <w:t>I</w:t>
            </w:r>
            <w:r w:rsidRPr="001735D1">
              <w:rPr>
                <w:sz w:val="20"/>
                <w:szCs w:val="20"/>
              </w:rPr>
              <w:t xml:space="preserve"> ОПИСАНИЕ ОБЪЕКТА ЗАКУПКИ (ТЕХНИЧЕСКОЕ ЗАДАНИЕ)» настоящей документации.</w:t>
            </w:r>
          </w:p>
        </w:tc>
      </w:tr>
      <w:tr w:rsidR="00E56462" w:rsidRPr="001735D1" w14:paraId="3137248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699528C" w14:textId="77777777" w:rsidR="00E56462" w:rsidRPr="001735D1" w:rsidRDefault="00312FED" w:rsidP="00187D3C">
            <w:pPr>
              <w:rPr>
                <w:sz w:val="20"/>
                <w:szCs w:val="20"/>
              </w:rPr>
            </w:pPr>
            <w:r w:rsidRPr="001735D1">
              <w:rPr>
                <w:sz w:val="20"/>
                <w:szCs w:val="20"/>
              </w:rPr>
              <w:t>18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1735D1" w:rsidRDefault="00E56462" w:rsidP="00EB5C98">
            <w:pPr>
              <w:jc w:val="both"/>
              <w:rPr>
                <w:sz w:val="20"/>
                <w:szCs w:val="20"/>
                <w:lang w:val="en-US"/>
              </w:rPr>
            </w:pPr>
            <w:r w:rsidRPr="001735D1">
              <w:rPr>
                <w:sz w:val="20"/>
                <w:szCs w:val="20"/>
              </w:rPr>
              <w:t xml:space="preserve">Требования к участникам закупки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2A1AD0" w:rsidRPr="001735D1" w:rsidRDefault="002A1AD0" w:rsidP="002A1AD0">
            <w:pPr>
              <w:jc w:val="both"/>
              <w:rPr>
                <w:bCs/>
                <w:sz w:val="20"/>
                <w:szCs w:val="20"/>
              </w:rPr>
            </w:pPr>
            <w:r w:rsidRPr="001735D1">
              <w:rPr>
                <w:bCs/>
                <w:sz w:val="20"/>
                <w:szCs w:val="20"/>
              </w:rPr>
              <w:t xml:space="preserve">В </w:t>
            </w:r>
            <w:r w:rsidR="005F50D1" w:rsidRPr="001735D1">
              <w:rPr>
                <w:bCs/>
                <w:sz w:val="20"/>
                <w:szCs w:val="20"/>
              </w:rPr>
              <w:t>настоящей закупке</w:t>
            </w:r>
            <w:r w:rsidRPr="001735D1">
              <w:rPr>
                <w:bCs/>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66C8FCF3" w14:textId="77777777" w:rsidR="002A1AD0" w:rsidRPr="001735D1" w:rsidRDefault="002A1AD0" w:rsidP="002A1AD0">
            <w:pPr>
              <w:jc w:val="both"/>
              <w:rPr>
                <w:bCs/>
                <w:sz w:val="20"/>
                <w:szCs w:val="20"/>
              </w:rPr>
            </w:pPr>
            <w:r w:rsidRPr="001735D1">
              <w:rPr>
                <w:bCs/>
                <w:sz w:val="20"/>
                <w:szCs w:val="20"/>
              </w:rPr>
              <w:t>Требования к участникам закупки:</w:t>
            </w:r>
          </w:p>
          <w:p w14:paraId="479CD73C" w14:textId="77777777" w:rsidR="002A1AD0" w:rsidRPr="001735D1" w:rsidRDefault="002A1AD0" w:rsidP="002A1AD0">
            <w:pPr>
              <w:jc w:val="both"/>
              <w:rPr>
                <w:bCs/>
                <w:sz w:val="20"/>
                <w:szCs w:val="20"/>
              </w:rPr>
            </w:pPr>
            <w:r w:rsidRPr="001735D1">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1735D1">
              <w:rPr>
                <w:bCs/>
                <w:sz w:val="20"/>
                <w:szCs w:val="20"/>
              </w:rPr>
              <w:t>*:</w:t>
            </w:r>
          </w:p>
          <w:p w14:paraId="66F9F448" w14:textId="02CC5158" w:rsidR="00617FFD" w:rsidRPr="001735D1" w:rsidRDefault="00617FFD" w:rsidP="00617FFD">
            <w:pPr>
              <w:ind w:firstLine="601"/>
              <w:contextualSpacing/>
              <w:jc w:val="both"/>
              <w:rPr>
                <w:sz w:val="20"/>
                <w:szCs w:val="20"/>
              </w:rPr>
            </w:pPr>
            <w:r w:rsidRPr="001735D1">
              <w:rPr>
                <w:sz w:val="20"/>
                <w:szCs w:val="20"/>
              </w:rPr>
              <w:t xml:space="preserve">1.1. Участник закупки должен быть действующим членом СРО </w:t>
            </w:r>
            <w:r w:rsidR="00436FBB" w:rsidRPr="00436FBB">
              <w:rPr>
                <w:sz w:val="20"/>
                <w:szCs w:val="20"/>
              </w:rPr>
              <w:t>в области архитектурно-строительного проектирования (с правом осуществлять подготовку проектной документации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за исключением случаев, предусмотренных ч. 4.1 ст. 48 Градостроительного кодекса РФ и иметь действующую выписку из реестра членов СРО</w:t>
            </w:r>
            <w:r w:rsidRPr="001735D1">
              <w:rPr>
                <w:sz w:val="20"/>
                <w:szCs w:val="20"/>
              </w:rPr>
              <w:t xml:space="preserve">. </w:t>
            </w:r>
          </w:p>
          <w:p w14:paraId="1870CB9B" w14:textId="77777777" w:rsidR="00436FBB" w:rsidRPr="002043E6" w:rsidRDefault="00436FBB" w:rsidP="00436FBB">
            <w:pPr>
              <w:autoSpaceDE w:val="0"/>
              <w:autoSpaceDN w:val="0"/>
              <w:adjustRightInd w:val="0"/>
              <w:spacing w:line="252" w:lineRule="auto"/>
              <w:ind w:firstLine="487"/>
              <w:contextualSpacing/>
              <w:jc w:val="both"/>
              <w:rPr>
                <w:rFonts w:eastAsia="Calibri"/>
                <w:sz w:val="20"/>
                <w:szCs w:val="20"/>
                <w:lang w:eastAsia="en-US"/>
              </w:rPr>
            </w:pPr>
            <w:r w:rsidRPr="002043E6">
              <w:rPr>
                <w:rFonts w:eastAsia="Calibri"/>
                <w:sz w:val="20"/>
                <w:szCs w:val="20"/>
                <w:lang w:eastAsia="en-US"/>
              </w:rPr>
              <w:t>- СРО, в которой состоит участник закупки, должна иметь компенсационные фонды в соответствии с частью 1, частью 2 статьи 55.16 Градостроительного кодекса Российской Федерации;</w:t>
            </w:r>
          </w:p>
          <w:p w14:paraId="42B57CE4" w14:textId="454BA7D4" w:rsidR="00617FFD" w:rsidRPr="001735D1" w:rsidRDefault="00617FFD" w:rsidP="00617FFD">
            <w:pPr>
              <w:ind w:firstLine="601"/>
              <w:contextualSpacing/>
              <w:jc w:val="both"/>
              <w:rPr>
                <w:sz w:val="20"/>
                <w:szCs w:val="20"/>
              </w:rPr>
            </w:pPr>
          </w:p>
          <w:p w14:paraId="478509D9" w14:textId="77777777" w:rsidR="00617FFD" w:rsidRPr="001735D1" w:rsidRDefault="00617FFD" w:rsidP="00617FFD">
            <w:pPr>
              <w:ind w:firstLine="601"/>
              <w:contextualSpacing/>
              <w:jc w:val="both"/>
              <w:rPr>
                <w:i/>
                <w:sz w:val="20"/>
                <w:szCs w:val="20"/>
              </w:rPr>
            </w:pPr>
            <w:r w:rsidRPr="001735D1">
              <w:rPr>
                <w:sz w:val="20"/>
                <w:szCs w:val="20"/>
              </w:rPr>
              <w:t>*</w:t>
            </w:r>
            <w:r w:rsidRPr="001735D1">
              <w:rPr>
                <w:i/>
                <w:sz w:val="20"/>
                <w:szCs w:val="20"/>
              </w:rPr>
              <w:t>Перечисленные требования не распространяются:</w:t>
            </w:r>
          </w:p>
          <w:p w14:paraId="55D7AD90"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на участников, которые предложат цену контракта 3 млн.руб. и менее. Такие участники не обязаны быть членами СРО в силу части 2.1. статьи 52 Градостроительного Кодекса РФ.</w:t>
            </w:r>
          </w:p>
          <w:p w14:paraId="4E2A3E16"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29006E5C" w14:textId="77777777" w:rsidR="007C31DA" w:rsidRPr="007C31DA" w:rsidRDefault="002A1AD0" w:rsidP="007C31DA">
            <w:pPr>
              <w:jc w:val="both"/>
              <w:rPr>
                <w:bCs/>
                <w:sz w:val="20"/>
                <w:szCs w:val="20"/>
              </w:rPr>
            </w:pPr>
            <w:r w:rsidRPr="001735D1">
              <w:rPr>
                <w:bCs/>
                <w:sz w:val="20"/>
                <w:szCs w:val="20"/>
              </w:rPr>
              <w:t xml:space="preserve">2) </w:t>
            </w:r>
            <w:r w:rsidR="007C31DA" w:rsidRPr="007C31DA">
              <w:rPr>
                <w:bCs/>
                <w:sz w:val="20"/>
                <w:szCs w:val="20"/>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09699B7" w14:textId="77777777" w:rsidR="007C31DA" w:rsidRPr="007C31DA" w:rsidRDefault="007C31DA" w:rsidP="007C31DA">
            <w:pPr>
              <w:jc w:val="both"/>
              <w:rPr>
                <w:bCs/>
                <w:sz w:val="20"/>
                <w:szCs w:val="20"/>
              </w:rPr>
            </w:pPr>
            <w:r w:rsidRPr="007C31DA">
              <w:rPr>
                <w:bCs/>
                <w:sz w:val="20"/>
                <w:szCs w:val="20"/>
              </w:rPr>
              <w:t>3) 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7C93B03B" w14:textId="77777777" w:rsidR="007C31DA" w:rsidRPr="007C31DA" w:rsidRDefault="007C31DA" w:rsidP="007C31DA">
            <w:pPr>
              <w:jc w:val="both"/>
              <w:rPr>
                <w:bCs/>
                <w:sz w:val="20"/>
                <w:szCs w:val="20"/>
              </w:rPr>
            </w:pPr>
            <w:r w:rsidRPr="007C31DA">
              <w:rPr>
                <w:bCs/>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w:t>
            </w:r>
            <w:r w:rsidRPr="007C31DA">
              <w:rPr>
                <w:bCs/>
                <w:sz w:val="20"/>
                <w:szCs w:val="20"/>
              </w:rPr>
              <w:lastRenderedPageBreak/>
              <w:t>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8DCD4D3" w14:textId="77777777" w:rsidR="007C31DA" w:rsidRPr="007C31DA" w:rsidRDefault="007C31DA" w:rsidP="007C31DA">
            <w:pPr>
              <w:jc w:val="both"/>
              <w:rPr>
                <w:bCs/>
                <w:sz w:val="20"/>
                <w:szCs w:val="20"/>
              </w:rPr>
            </w:pPr>
            <w:r w:rsidRPr="007C31DA">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ADD7333" w14:textId="77777777" w:rsidR="007C31DA" w:rsidRPr="007C31DA" w:rsidRDefault="007C31DA" w:rsidP="007C31DA">
            <w:pPr>
              <w:jc w:val="both"/>
              <w:rPr>
                <w:bCs/>
                <w:sz w:val="20"/>
                <w:szCs w:val="20"/>
              </w:rPr>
            </w:pPr>
            <w:r w:rsidRPr="007C31DA">
              <w:rPr>
                <w:bCs/>
                <w:sz w:val="20"/>
                <w:szCs w:val="2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C994F7A" w14:textId="77777777" w:rsidR="007C31DA" w:rsidRPr="007C31DA" w:rsidRDefault="007C31DA" w:rsidP="007C31DA">
            <w:pPr>
              <w:jc w:val="both"/>
              <w:rPr>
                <w:bCs/>
                <w:sz w:val="20"/>
                <w:szCs w:val="20"/>
              </w:rPr>
            </w:pPr>
            <w:r w:rsidRPr="007C31DA">
              <w:rPr>
                <w:bCs/>
                <w:sz w:val="20"/>
                <w:szCs w:val="20"/>
              </w:rPr>
              <w:t>6)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208B075D" w14:textId="77777777" w:rsidR="007C31DA" w:rsidRPr="007C31DA" w:rsidRDefault="007C31DA" w:rsidP="007C31DA">
            <w:pPr>
              <w:jc w:val="both"/>
              <w:rPr>
                <w:bCs/>
                <w:sz w:val="20"/>
                <w:szCs w:val="20"/>
              </w:rPr>
            </w:pPr>
            <w:r w:rsidRPr="007C31DA">
              <w:rPr>
                <w:bCs/>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10A640FF" w14:textId="77777777" w:rsidR="007C31DA" w:rsidRPr="007C31DA" w:rsidRDefault="007C31DA" w:rsidP="007C31DA">
            <w:pPr>
              <w:jc w:val="both"/>
              <w:rPr>
                <w:bCs/>
                <w:sz w:val="20"/>
                <w:szCs w:val="20"/>
              </w:rPr>
            </w:pPr>
            <w:r w:rsidRPr="007C31DA">
              <w:rPr>
                <w:bCs/>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551831AE" w14:textId="77777777" w:rsidR="007C31DA" w:rsidRPr="007C31DA" w:rsidRDefault="007C31DA" w:rsidP="007C31DA">
            <w:pPr>
              <w:jc w:val="both"/>
              <w:rPr>
                <w:bCs/>
                <w:sz w:val="20"/>
                <w:szCs w:val="20"/>
              </w:rPr>
            </w:pPr>
            <w:r w:rsidRPr="007C31DA">
              <w:rPr>
                <w:bCs/>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1C36BF26" w14:textId="77777777" w:rsidR="007C31DA" w:rsidRPr="007C31DA" w:rsidRDefault="007C31DA" w:rsidP="007C31DA">
            <w:pPr>
              <w:jc w:val="both"/>
              <w:rPr>
                <w:bCs/>
                <w:sz w:val="20"/>
                <w:szCs w:val="20"/>
              </w:rPr>
            </w:pPr>
            <w:r w:rsidRPr="007C31DA">
              <w:rPr>
                <w:bCs/>
                <w:sz w:val="20"/>
                <w:szCs w:val="20"/>
              </w:rPr>
              <w:t xml:space="preserve">7)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w:t>
            </w:r>
            <w:r w:rsidRPr="007C31DA">
              <w:rPr>
                <w:bCs/>
                <w:sz w:val="20"/>
                <w:szCs w:val="20"/>
              </w:rPr>
              <w:lastRenderedPageBreak/>
              <w:t>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B4FCD99" w14:textId="77777777" w:rsidR="007C31DA" w:rsidRPr="007C31DA" w:rsidRDefault="007C31DA" w:rsidP="007C31DA">
            <w:pPr>
              <w:jc w:val="both"/>
              <w:rPr>
                <w:bCs/>
                <w:sz w:val="20"/>
                <w:szCs w:val="20"/>
              </w:rPr>
            </w:pPr>
            <w:r w:rsidRPr="007C31DA">
              <w:rPr>
                <w:bCs/>
                <w:sz w:val="20"/>
                <w:szCs w:val="20"/>
              </w:rPr>
              <w:t>8) отсутствие у участника закупки ограничений для участия в закупках, установленных законодательством Российской Федерации.</w:t>
            </w:r>
          </w:p>
          <w:p w14:paraId="799553B7" w14:textId="516F50BB" w:rsidR="007C31DA" w:rsidRPr="007C31DA" w:rsidRDefault="007C31DA" w:rsidP="007C31DA">
            <w:pPr>
              <w:jc w:val="both"/>
              <w:rPr>
                <w:bCs/>
                <w:sz w:val="20"/>
                <w:szCs w:val="20"/>
              </w:rPr>
            </w:pPr>
            <w:r w:rsidRPr="007C31DA">
              <w:rPr>
                <w:bCs/>
                <w:sz w:val="20"/>
                <w:szCs w:val="20"/>
              </w:rPr>
              <w:t>9) Участник закупки не является иностранным агентом.</w:t>
            </w:r>
          </w:p>
          <w:p w14:paraId="2D084476" w14:textId="15102FA4" w:rsidR="00E56462" w:rsidRPr="001735D1" w:rsidRDefault="00E56462" w:rsidP="005F50D1">
            <w:pPr>
              <w:jc w:val="both"/>
              <w:rPr>
                <w:bCs/>
                <w:sz w:val="20"/>
                <w:szCs w:val="20"/>
              </w:rPr>
            </w:pPr>
          </w:p>
        </w:tc>
      </w:tr>
      <w:tr w:rsidR="00E56462" w:rsidRPr="001735D1" w14:paraId="5D1689A9"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B804733" w14:textId="77777777" w:rsidR="00E56462" w:rsidRPr="001735D1" w:rsidRDefault="00E56462" w:rsidP="00312FED">
            <w:pPr>
              <w:rPr>
                <w:sz w:val="20"/>
                <w:szCs w:val="20"/>
              </w:rPr>
            </w:pPr>
            <w:r w:rsidRPr="001735D1">
              <w:rPr>
                <w:sz w:val="20"/>
                <w:szCs w:val="20"/>
              </w:rPr>
              <w:lastRenderedPageBreak/>
              <w:t>1</w:t>
            </w:r>
            <w:r w:rsidR="00312FED" w:rsidRPr="001735D1">
              <w:rPr>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1735D1" w:rsidRDefault="00E56462" w:rsidP="00187D3C">
            <w:pPr>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1735D1" w:rsidRDefault="00420DBD" w:rsidP="00420DBD">
            <w:pPr>
              <w:jc w:val="both"/>
              <w:rPr>
                <w:sz w:val="20"/>
                <w:szCs w:val="20"/>
              </w:rPr>
            </w:pPr>
            <w:r w:rsidRPr="001735D1">
              <w:rPr>
                <w:sz w:val="20"/>
                <w:szCs w:val="20"/>
              </w:rPr>
              <w:t>Установлены</w:t>
            </w:r>
          </w:p>
          <w:p w14:paraId="1409F55C" w14:textId="57422C10" w:rsidR="00E56462" w:rsidRPr="001735D1" w:rsidRDefault="001B209A" w:rsidP="00420DBD">
            <w:pPr>
              <w:jc w:val="both"/>
              <w:rPr>
                <w:sz w:val="20"/>
                <w:szCs w:val="20"/>
              </w:rPr>
            </w:pPr>
            <w:r w:rsidRPr="0040368F">
              <w:rPr>
                <w:sz w:val="20"/>
                <w:szCs w:val="20"/>
              </w:rPr>
              <w:t>Отсутствие в реестре недобросовестных поставщиков (подрядчиков, исполнителей) информации об участнике закупки</w:t>
            </w:r>
            <w:r>
              <w:rPr>
                <w:sz w:val="20"/>
                <w:szCs w:val="20"/>
              </w:rPr>
              <w:t>,</w:t>
            </w:r>
            <w:r w:rsidRPr="00FD1A60">
              <w:rPr>
                <w:sz w:val="20"/>
                <w:szCs w:val="20"/>
              </w:rPr>
              <w:t xml:space="preserve"> предусмотренной </w:t>
            </w:r>
            <w:r w:rsidRPr="00206C7B">
              <w:rPr>
                <w:sz w:val="20"/>
                <w:szCs w:val="20"/>
              </w:rPr>
              <w:t>ч.1.1. ст. 31 Закона №44-ФЗ</w:t>
            </w:r>
          </w:p>
        </w:tc>
      </w:tr>
      <w:tr w:rsidR="00E56462" w:rsidRPr="001735D1" w14:paraId="7CBCB66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4ABFDEC" w14:textId="77777777" w:rsidR="00E56462" w:rsidRPr="001735D1" w:rsidRDefault="00312FED" w:rsidP="00187D3C">
            <w:pPr>
              <w:rPr>
                <w:sz w:val="20"/>
                <w:szCs w:val="20"/>
              </w:rPr>
            </w:pPr>
            <w:r w:rsidRPr="001735D1">
              <w:rPr>
                <w:sz w:val="20"/>
                <w:szCs w:val="20"/>
              </w:rPr>
              <w:t>20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1735D1" w:rsidRDefault="00E56462" w:rsidP="00187D3C">
            <w:pPr>
              <w:jc w:val="both"/>
              <w:rPr>
                <w:sz w:val="20"/>
                <w:szCs w:val="20"/>
              </w:rPr>
            </w:pPr>
            <w:r w:rsidRPr="001735D1">
              <w:rPr>
                <w:sz w:val="20"/>
                <w:szCs w:val="20"/>
              </w:rPr>
              <w:t>Требование о том, что Участник закупки не должен являться офшорной компанией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1735D1" w:rsidRDefault="00420DBD" w:rsidP="00187D3C">
            <w:pPr>
              <w:jc w:val="both"/>
              <w:rPr>
                <w:sz w:val="20"/>
                <w:szCs w:val="20"/>
              </w:rPr>
            </w:pPr>
            <w:r w:rsidRPr="001735D1">
              <w:rPr>
                <w:sz w:val="20"/>
                <w:szCs w:val="20"/>
              </w:rPr>
              <w:t>Установлено</w:t>
            </w:r>
          </w:p>
        </w:tc>
      </w:tr>
      <w:tr w:rsidR="00E56462" w:rsidRPr="001735D1" w14:paraId="779B7EB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EAE733E" w14:textId="77777777" w:rsidR="00E56462" w:rsidRPr="001735D1" w:rsidRDefault="00E56462" w:rsidP="00312FED">
            <w:pPr>
              <w:rPr>
                <w:sz w:val="20"/>
                <w:szCs w:val="20"/>
              </w:rPr>
            </w:pPr>
            <w:r w:rsidRPr="001735D1">
              <w:rPr>
                <w:sz w:val="20"/>
                <w:szCs w:val="20"/>
              </w:rPr>
              <w:t>2</w:t>
            </w:r>
            <w:r w:rsidR="00312FED" w:rsidRPr="001735D1">
              <w:rPr>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1735D1" w:rsidRDefault="00E56462" w:rsidP="002336F4">
            <w:pPr>
              <w:jc w:val="both"/>
              <w:rPr>
                <w:sz w:val="20"/>
                <w:szCs w:val="20"/>
              </w:rPr>
            </w:pPr>
            <w:r w:rsidRPr="001735D1">
              <w:rPr>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1735D1" w:rsidRDefault="00E56462" w:rsidP="00187D3C">
            <w:pPr>
              <w:jc w:val="both"/>
              <w:rPr>
                <w:sz w:val="20"/>
                <w:szCs w:val="20"/>
              </w:rPr>
            </w:pPr>
            <w:r w:rsidRPr="001735D1">
              <w:rPr>
                <w:sz w:val="20"/>
                <w:szCs w:val="20"/>
              </w:rPr>
              <w:t>Не предусмотрено.</w:t>
            </w:r>
          </w:p>
          <w:p w14:paraId="71A23A17" w14:textId="77777777" w:rsidR="00E56462" w:rsidRPr="001735D1" w:rsidRDefault="00E56462" w:rsidP="00187D3C">
            <w:pPr>
              <w:jc w:val="both"/>
              <w:rPr>
                <w:sz w:val="20"/>
                <w:szCs w:val="20"/>
              </w:rPr>
            </w:pPr>
          </w:p>
        </w:tc>
      </w:tr>
      <w:tr w:rsidR="00E56462" w:rsidRPr="001735D1" w14:paraId="56B6B870"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2358FDC9" w14:textId="77777777" w:rsidR="00E56462" w:rsidRPr="001735D1" w:rsidRDefault="00E56462" w:rsidP="00312FED">
            <w:pPr>
              <w:rPr>
                <w:sz w:val="20"/>
                <w:szCs w:val="20"/>
              </w:rPr>
            </w:pPr>
            <w:r w:rsidRPr="001735D1">
              <w:rPr>
                <w:sz w:val="20"/>
                <w:szCs w:val="20"/>
              </w:rPr>
              <w:t>2</w:t>
            </w:r>
            <w:r w:rsidR="00312FED" w:rsidRPr="001735D1">
              <w:rPr>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1735D1" w:rsidRDefault="00E56462" w:rsidP="00187D3C">
            <w:pPr>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E56462" w:rsidRPr="001735D1" w:rsidRDefault="00E56462" w:rsidP="00187D3C">
            <w:pPr>
              <w:jc w:val="both"/>
              <w:rPr>
                <w:sz w:val="20"/>
                <w:szCs w:val="20"/>
              </w:rPr>
            </w:pPr>
            <w:r w:rsidRPr="001735D1">
              <w:rPr>
                <w:sz w:val="20"/>
                <w:szCs w:val="20"/>
              </w:rPr>
              <w:t>Процент предоставляемых преимуществ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1735D1" w:rsidRDefault="00E56462" w:rsidP="00187D3C">
            <w:pPr>
              <w:jc w:val="both"/>
              <w:rPr>
                <w:sz w:val="20"/>
                <w:szCs w:val="20"/>
              </w:rPr>
            </w:pPr>
            <w:r w:rsidRPr="001735D1">
              <w:rPr>
                <w:sz w:val="20"/>
                <w:szCs w:val="20"/>
              </w:rPr>
              <w:t>Не предоставляются.</w:t>
            </w:r>
          </w:p>
          <w:p w14:paraId="30A57643" w14:textId="77777777" w:rsidR="00E56462" w:rsidRPr="001735D1" w:rsidRDefault="00E56462" w:rsidP="00187D3C">
            <w:pPr>
              <w:jc w:val="both"/>
              <w:rPr>
                <w:sz w:val="20"/>
                <w:szCs w:val="20"/>
              </w:rPr>
            </w:pPr>
          </w:p>
        </w:tc>
      </w:tr>
      <w:tr w:rsidR="00E56462" w:rsidRPr="001735D1" w14:paraId="2ACDCAA9" w14:textId="77777777" w:rsidTr="00BB045D">
        <w:tc>
          <w:tcPr>
            <w:tcW w:w="22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1735D1" w:rsidRDefault="00E56462" w:rsidP="00187D3C">
            <w:pPr>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1735D1" w:rsidRDefault="00E56462" w:rsidP="00187D3C">
            <w:pPr>
              <w:jc w:val="both"/>
              <w:rPr>
                <w:sz w:val="20"/>
                <w:szCs w:val="20"/>
              </w:rPr>
            </w:pPr>
            <w:r w:rsidRPr="001735D1">
              <w:rPr>
                <w:sz w:val="20"/>
                <w:szCs w:val="20"/>
              </w:rPr>
              <w:t xml:space="preserve">Процент предоставляемых преимуществ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1735D1" w:rsidRDefault="00E56462" w:rsidP="00187D3C">
            <w:pPr>
              <w:jc w:val="both"/>
              <w:rPr>
                <w:sz w:val="20"/>
                <w:szCs w:val="20"/>
              </w:rPr>
            </w:pPr>
            <w:r w:rsidRPr="001735D1">
              <w:rPr>
                <w:sz w:val="20"/>
                <w:szCs w:val="20"/>
              </w:rPr>
              <w:t>Не предоставляются.</w:t>
            </w:r>
          </w:p>
          <w:p w14:paraId="407D87C1" w14:textId="77777777" w:rsidR="00E56462" w:rsidRPr="001735D1" w:rsidRDefault="00E56462" w:rsidP="00187D3C">
            <w:pPr>
              <w:jc w:val="both"/>
              <w:rPr>
                <w:sz w:val="20"/>
                <w:szCs w:val="20"/>
              </w:rPr>
            </w:pPr>
          </w:p>
        </w:tc>
      </w:tr>
      <w:tr w:rsidR="00E56462" w:rsidRPr="001735D1" w14:paraId="2D2766E8" w14:textId="77777777" w:rsidTr="00BB045D">
        <w:tc>
          <w:tcPr>
            <w:tcW w:w="228" w:type="pct"/>
            <w:vMerge w:val="restart"/>
            <w:tcBorders>
              <w:top w:val="single" w:sz="4" w:space="0" w:color="auto"/>
              <w:left w:val="outset" w:sz="6" w:space="0" w:color="000000"/>
              <w:bottom w:val="outset" w:sz="6" w:space="0" w:color="000000"/>
              <w:right w:val="outset" w:sz="6" w:space="0" w:color="000000"/>
            </w:tcBorders>
            <w:shd w:val="clear" w:color="auto" w:fill="FFFFFF"/>
          </w:tcPr>
          <w:p w14:paraId="33E47D2D" w14:textId="77777777" w:rsidR="00E56462" w:rsidRPr="001735D1" w:rsidRDefault="00E56462" w:rsidP="00312FED">
            <w:pPr>
              <w:rPr>
                <w:sz w:val="20"/>
                <w:szCs w:val="20"/>
              </w:rPr>
            </w:pPr>
            <w:r w:rsidRPr="001735D1">
              <w:rPr>
                <w:sz w:val="20"/>
                <w:szCs w:val="20"/>
              </w:rPr>
              <w:t>2</w:t>
            </w:r>
            <w:r w:rsidR="00312FED" w:rsidRPr="001735D1">
              <w:rPr>
                <w:sz w:val="20"/>
                <w:szCs w:val="20"/>
              </w:rPr>
              <w:t>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1735D1" w:rsidRDefault="00420DBD" w:rsidP="00420DBD">
            <w:pPr>
              <w:jc w:val="both"/>
              <w:rPr>
                <w:sz w:val="20"/>
                <w:szCs w:val="20"/>
              </w:rPr>
            </w:pPr>
            <w:r w:rsidRPr="001735D1">
              <w:rPr>
                <w:sz w:val="20"/>
                <w:szCs w:val="20"/>
              </w:rPr>
              <w:t xml:space="preserve">Способы получения </w:t>
            </w:r>
            <w:r w:rsidR="00E56462" w:rsidRPr="001735D1">
              <w:rPr>
                <w:sz w:val="20"/>
                <w:szCs w:val="20"/>
              </w:rPr>
              <w:t>документации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77777777" w:rsidR="00E56462" w:rsidRPr="001735D1" w:rsidRDefault="00E86F86" w:rsidP="00E86F86">
            <w:pPr>
              <w:jc w:val="both"/>
              <w:rPr>
                <w:sz w:val="20"/>
                <w:szCs w:val="20"/>
              </w:rPr>
            </w:pPr>
            <w:r w:rsidRPr="001735D1">
              <w:rPr>
                <w:sz w:val="20"/>
                <w:szCs w:val="20"/>
              </w:rPr>
              <w:t>Д</w:t>
            </w:r>
            <w:r w:rsidR="00E56462" w:rsidRPr="001735D1">
              <w:rPr>
                <w:sz w:val="20"/>
                <w:szCs w:val="20"/>
              </w:rPr>
              <w:t xml:space="preserve">окументация для ознакомления доступна в электронном виде на сайте </w:t>
            </w:r>
            <w:r w:rsidRPr="001735D1">
              <w:rPr>
                <w:sz w:val="20"/>
                <w:szCs w:val="20"/>
              </w:rPr>
              <w:t>http://www.is-rk.ru/</w:t>
            </w:r>
          </w:p>
        </w:tc>
      </w:tr>
      <w:tr w:rsidR="00E56462" w:rsidRPr="001735D1" w14:paraId="3421A6DC"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6A37C618" w:rsidR="00E56462" w:rsidRPr="001735D1" w:rsidRDefault="00E56462" w:rsidP="00187D3C">
            <w:pPr>
              <w:jc w:val="both"/>
              <w:rPr>
                <w:sz w:val="20"/>
                <w:szCs w:val="20"/>
              </w:rPr>
            </w:pPr>
            <w:r w:rsidRPr="001735D1">
              <w:rPr>
                <w:sz w:val="20"/>
                <w:szCs w:val="20"/>
              </w:rPr>
              <w:t>Плата, взимаемая Заказчиком за предоставление документации, способ осуществления и валюта платежа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1735D1" w:rsidRDefault="00174CF3" w:rsidP="00187D3C">
            <w:pPr>
              <w:jc w:val="both"/>
              <w:rPr>
                <w:sz w:val="20"/>
                <w:szCs w:val="20"/>
              </w:rPr>
            </w:pPr>
            <w:r w:rsidRPr="001735D1">
              <w:rPr>
                <w:sz w:val="20"/>
                <w:szCs w:val="20"/>
              </w:rPr>
              <w:t>Н</w:t>
            </w:r>
            <w:r w:rsidR="00E56462" w:rsidRPr="001735D1">
              <w:rPr>
                <w:sz w:val="20"/>
                <w:szCs w:val="20"/>
              </w:rPr>
              <w:t>е установлена</w:t>
            </w:r>
          </w:p>
        </w:tc>
      </w:tr>
      <w:tr w:rsidR="00E56462" w:rsidRPr="001735D1" w14:paraId="40536D90"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8B777A2" w:rsidR="00E56462" w:rsidRPr="001735D1" w:rsidRDefault="00E56462" w:rsidP="00187D3C">
            <w:pPr>
              <w:jc w:val="both"/>
              <w:rPr>
                <w:sz w:val="20"/>
                <w:szCs w:val="20"/>
              </w:rPr>
            </w:pPr>
            <w:r w:rsidRPr="001735D1">
              <w:rPr>
                <w:sz w:val="20"/>
                <w:szCs w:val="20"/>
              </w:rPr>
              <w:t>Язык или языки, на которых предоставляется документация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1735D1" w:rsidRDefault="00E56462" w:rsidP="00187D3C">
            <w:pPr>
              <w:jc w:val="both"/>
              <w:rPr>
                <w:sz w:val="20"/>
                <w:szCs w:val="20"/>
              </w:rPr>
            </w:pPr>
            <w:r w:rsidRPr="001735D1">
              <w:rPr>
                <w:sz w:val="20"/>
                <w:szCs w:val="20"/>
              </w:rPr>
              <w:t>Русский</w:t>
            </w:r>
          </w:p>
        </w:tc>
      </w:tr>
      <w:tr w:rsidR="00E56462" w:rsidRPr="001735D1" w14:paraId="46809DF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9EF731" w14:textId="77777777" w:rsidR="00E56462" w:rsidRPr="001735D1" w:rsidRDefault="00E56462" w:rsidP="00312FED">
            <w:pPr>
              <w:rPr>
                <w:sz w:val="20"/>
                <w:szCs w:val="20"/>
              </w:rPr>
            </w:pPr>
            <w:r w:rsidRPr="001735D1">
              <w:rPr>
                <w:sz w:val="20"/>
                <w:szCs w:val="20"/>
              </w:rPr>
              <w:t>2</w:t>
            </w:r>
            <w:r w:rsidR="00312FED" w:rsidRPr="001735D1">
              <w:rPr>
                <w:sz w:val="20"/>
                <w:szCs w:val="20"/>
              </w:rPr>
              <w:t>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1735D1" w:rsidRDefault="00E56462" w:rsidP="00A07F8A">
            <w:pPr>
              <w:jc w:val="both"/>
              <w:rPr>
                <w:sz w:val="20"/>
                <w:szCs w:val="20"/>
              </w:rPr>
            </w:pPr>
            <w:r w:rsidRPr="001735D1">
              <w:rPr>
                <w:sz w:val="20"/>
                <w:szCs w:val="20"/>
              </w:rPr>
              <w:t xml:space="preserve">Требования к содержанию и составу заявки на участие </w:t>
            </w:r>
            <w:r w:rsidR="00A07F8A" w:rsidRPr="001735D1">
              <w:rPr>
                <w:sz w:val="20"/>
                <w:szCs w:val="20"/>
              </w:rPr>
              <w:t xml:space="preserve">в закупке </w:t>
            </w:r>
            <w:r w:rsidRPr="001735D1">
              <w:rPr>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77777777" w:rsidR="00A40F7B" w:rsidRPr="001735D1" w:rsidRDefault="00A40F7B" w:rsidP="00A40F7B">
            <w:pPr>
              <w:ind w:right="75"/>
              <w:jc w:val="both"/>
              <w:rPr>
                <w:sz w:val="20"/>
                <w:szCs w:val="20"/>
              </w:rPr>
            </w:pPr>
            <w:r w:rsidRPr="001735D1">
              <w:rPr>
                <w:sz w:val="20"/>
                <w:szCs w:val="20"/>
              </w:rPr>
              <w:t>1) согласие в отношении объекта закупки (</w:t>
            </w:r>
            <w:r w:rsidR="00401B2B" w:rsidRPr="001735D1">
              <w:rPr>
                <w:sz w:val="20"/>
                <w:szCs w:val="20"/>
              </w:rPr>
              <w:t xml:space="preserve">в соответствии с </w:t>
            </w:r>
            <w:r w:rsidRPr="001735D1">
              <w:rPr>
                <w:sz w:val="20"/>
                <w:szCs w:val="20"/>
              </w:rPr>
              <w:t>форм</w:t>
            </w:r>
            <w:r w:rsidR="00401B2B" w:rsidRPr="001735D1">
              <w:rPr>
                <w:sz w:val="20"/>
                <w:szCs w:val="20"/>
              </w:rPr>
              <w:t>ой</w:t>
            </w:r>
            <w:r w:rsidRPr="001735D1">
              <w:rPr>
                <w:sz w:val="20"/>
                <w:szCs w:val="20"/>
              </w:rPr>
              <w:t xml:space="preserve"> № 1)</w:t>
            </w:r>
            <w:r w:rsidR="00401B2B" w:rsidRPr="001735D1">
              <w:rPr>
                <w:sz w:val="20"/>
                <w:szCs w:val="20"/>
              </w:rPr>
              <w:t>;</w:t>
            </w:r>
          </w:p>
          <w:p w14:paraId="58851C2C" w14:textId="77777777" w:rsidR="000B461A" w:rsidRPr="001735D1" w:rsidRDefault="00A40F7B" w:rsidP="000B461A">
            <w:pPr>
              <w:ind w:right="75"/>
              <w:jc w:val="both"/>
              <w:rPr>
                <w:sz w:val="20"/>
                <w:szCs w:val="20"/>
              </w:rPr>
            </w:pPr>
            <w:r w:rsidRPr="001735D1">
              <w:rPr>
                <w:sz w:val="20"/>
                <w:szCs w:val="20"/>
              </w:rPr>
              <w:t>2) </w:t>
            </w:r>
            <w:r w:rsidR="00523939" w:rsidRPr="001735D1">
              <w:rPr>
                <w:sz w:val="20"/>
                <w:szCs w:val="20"/>
              </w:rPr>
              <w:t xml:space="preserve"> Информация об участнике (</w:t>
            </w:r>
            <w:r w:rsidR="000B461A" w:rsidRPr="001735D1">
              <w:rPr>
                <w:sz w:val="20"/>
                <w:szCs w:val="20"/>
              </w:rPr>
              <w:t>наименование, фирменное наименование (при наличии), место нахождения (для юридического лица),</w:t>
            </w:r>
            <w:r w:rsidR="004E647D" w:rsidRPr="001735D1">
              <w:rPr>
                <w:sz w:val="20"/>
                <w:szCs w:val="20"/>
              </w:rPr>
              <w:t xml:space="preserve"> почтовый адрес участника такой закупки</w:t>
            </w:r>
            <w:r w:rsidR="000B461A" w:rsidRPr="001735D1">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w:t>
            </w:r>
            <w:r w:rsidR="000B461A" w:rsidRPr="001735D1">
              <w:rPr>
                <w:sz w:val="20"/>
                <w:szCs w:val="20"/>
              </w:rPr>
              <w:lastRenderedPageBreak/>
              <w:t xml:space="preserve">государства аналог идентификационного номера налогоплательщика участника </w:t>
            </w:r>
            <w:r w:rsidR="00523939" w:rsidRPr="001735D1">
              <w:rPr>
                <w:sz w:val="20"/>
                <w:szCs w:val="20"/>
              </w:rPr>
              <w:t>закупки</w:t>
            </w:r>
            <w:r w:rsidR="000B461A" w:rsidRPr="001735D1">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1735D1">
              <w:rPr>
                <w:sz w:val="20"/>
                <w:szCs w:val="20"/>
              </w:rPr>
              <w:t>закупки</w:t>
            </w:r>
            <w:r w:rsidR="00523939" w:rsidRPr="001735D1">
              <w:rPr>
                <w:sz w:val="20"/>
                <w:szCs w:val="20"/>
              </w:rPr>
              <w:t>)</w:t>
            </w:r>
            <w:r w:rsidR="00401B2B" w:rsidRPr="001735D1">
              <w:rPr>
                <w:sz w:val="20"/>
                <w:szCs w:val="20"/>
              </w:rPr>
              <w:t xml:space="preserve"> (форма № 2)</w:t>
            </w:r>
            <w:r w:rsidR="000B461A" w:rsidRPr="001735D1">
              <w:rPr>
                <w:sz w:val="20"/>
                <w:szCs w:val="20"/>
              </w:rPr>
              <w:t>;</w:t>
            </w:r>
          </w:p>
          <w:p w14:paraId="7F428D09"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 Копии документов или документы, подтверждающие соответствие участника </w:t>
            </w:r>
            <w:r w:rsidR="00F851C6" w:rsidRPr="001735D1">
              <w:rPr>
                <w:sz w:val="20"/>
                <w:szCs w:val="20"/>
              </w:rPr>
              <w:t xml:space="preserve">закупки </w:t>
            </w:r>
            <w:r w:rsidR="000B461A" w:rsidRPr="001735D1">
              <w:rPr>
                <w:sz w:val="20"/>
                <w:szCs w:val="20"/>
              </w:rPr>
              <w:t>следующим требованиям:</w:t>
            </w:r>
          </w:p>
          <w:p w14:paraId="37298A28"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14:paraId="2F6E5478" w14:textId="77777777" w:rsidR="003E7AEB" w:rsidRPr="003E7AEB" w:rsidRDefault="003E7AEB" w:rsidP="003E7AEB">
            <w:pPr>
              <w:ind w:right="75"/>
              <w:jc w:val="both"/>
              <w:rPr>
                <w:sz w:val="20"/>
                <w:szCs w:val="20"/>
              </w:rPr>
            </w:pPr>
            <w:r w:rsidRPr="003E7AEB">
              <w:rPr>
                <w:sz w:val="20"/>
                <w:szCs w:val="20"/>
              </w:rPr>
              <w:t xml:space="preserve">- действующая выписка из реестра членов саморегулируемой организации, основанной на членстве лиц, осуществляющих подготовку проектной документации в отношении объектов капитального строительства (далее – СРО), выданная по форме согласно Приказу Федеральной службы по экологическому, технологическому и атомному надзору от 4 марта 2019 г. № 86 «Об утверждении формы выписки из реестра членов саморегулируемой организации», соответствующая требованиям градостроительного законодательства, и в которой должны содержаться сведения: </w:t>
            </w:r>
          </w:p>
          <w:p w14:paraId="36AB583C" w14:textId="77777777" w:rsidR="003E7AEB" w:rsidRPr="003E7AEB" w:rsidRDefault="003E7AEB" w:rsidP="003E7AEB">
            <w:pPr>
              <w:ind w:right="75"/>
              <w:jc w:val="both"/>
              <w:rPr>
                <w:sz w:val="20"/>
                <w:szCs w:val="20"/>
              </w:rPr>
            </w:pPr>
            <w:r w:rsidRPr="003E7AEB">
              <w:rPr>
                <w:sz w:val="20"/>
                <w:szCs w:val="20"/>
              </w:rPr>
              <w:t xml:space="preserve">- о наличии у члена СРО права осуществлять подготовку проектной документации в отношении объектов капитального строительства по договору строительного подряда, заключаемому с использованием конкурентных способов заключения договоров (кроме особо опасных, технически сложных и уникальных объектов, объектов использования атомной энергии); </w:t>
            </w:r>
          </w:p>
          <w:p w14:paraId="1686856B" w14:textId="25BCD6A7" w:rsidR="003E7AEB" w:rsidRDefault="003E7AEB" w:rsidP="003E7AEB">
            <w:pPr>
              <w:autoSpaceDE w:val="0"/>
              <w:autoSpaceDN w:val="0"/>
              <w:adjustRightInd w:val="0"/>
              <w:ind w:left="34" w:firstLine="176"/>
              <w:contextualSpacing/>
              <w:jc w:val="both"/>
              <w:rPr>
                <w:rFonts w:eastAsia="Calibri"/>
                <w:i/>
                <w:sz w:val="20"/>
                <w:szCs w:val="20"/>
                <w:lang w:eastAsia="en-US"/>
              </w:rPr>
            </w:pPr>
            <w:r w:rsidRPr="003E7AEB">
              <w:rPr>
                <w:sz w:val="20"/>
                <w:szCs w:val="20"/>
              </w:rPr>
              <w:t>- об уровне ответственности члена СРО, предусмотренном частями 1</w:t>
            </w:r>
            <w:r w:rsidR="00460002">
              <w:rPr>
                <w:sz w:val="20"/>
                <w:szCs w:val="20"/>
              </w:rPr>
              <w:t>0</w:t>
            </w:r>
            <w:r w:rsidRPr="003E7AEB">
              <w:rPr>
                <w:sz w:val="20"/>
                <w:szCs w:val="20"/>
              </w:rPr>
              <w:t>, 1</w:t>
            </w:r>
            <w:r w:rsidR="00460002">
              <w:rPr>
                <w:sz w:val="20"/>
                <w:szCs w:val="20"/>
              </w:rPr>
              <w:t>1</w:t>
            </w:r>
            <w:r w:rsidRPr="003E7AEB">
              <w:rPr>
                <w:sz w:val="20"/>
                <w:szCs w:val="20"/>
              </w:rPr>
              <w:t xml:space="preserve"> статьи 55.16 Градостроительного кодекса Российской Федерации</w:t>
            </w:r>
            <w:r w:rsidRPr="003E7AEB">
              <w:rPr>
                <w:rFonts w:eastAsia="Calibri"/>
                <w:i/>
                <w:sz w:val="20"/>
                <w:szCs w:val="20"/>
                <w:lang w:eastAsia="en-US"/>
              </w:rPr>
              <w:t xml:space="preserve"> </w:t>
            </w:r>
          </w:p>
          <w:p w14:paraId="2B5AF904" w14:textId="7B1CAF85" w:rsidR="00293275" w:rsidRPr="001735D1" w:rsidRDefault="00293275" w:rsidP="003E7AEB">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*Перечисленные требования не распространяются:</w:t>
            </w:r>
          </w:p>
          <w:p w14:paraId="5C0FD97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 на участников, которые предложат цену контракта 3 млн.руб. и менее. Такие участники не обязаны быть членами СРО в силу части 2.1. статьи 52 Градостроительного Кодекса РФ.</w:t>
            </w:r>
          </w:p>
          <w:p w14:paraId="67163086" w14:textId="77777777" w:rsidR="00293275" w:rsidRPr="001735D1" w:rsidRDefault="00293275" w:rsidP="00293275">
            <w:pPr>
              <w:shd w:val="clear" w:color="auto" w:fill="FFFFFF"/>
              <w:ind w:left="34" w:firstLine="176"/>
              <w:contextualSpacing/>
              <w:jc w:val="both"/>
              <w:rPr>
                <w:rFonts w:eastAsia="Calibri"/>
                <w:i/>
                <w:sz w:val="18"/>
                <w:szCs w:val="18"/>
                <w:lang w:eastAsia="en-US"/>
              </w:rPr>
            </w:pPr>
            <w:r w:rsidRPr="001735D1">
              <w:rPr>
                <w:rFonts w:eastAsia="Calibri"/>
                <w:i/>
                <w:sz w:val="18"/>
                <w:szCs w:val="18"/>
                <w:lang w:eastAsia="en-US"/>
              </w:rPr>
              <w:t>- на унитарные предприятия, государственные и муниципальные учреждения, юридические лица с госучастием в случаях, которые перечислены в ч. 2.2. ст. 52 ГрКРФ.</w:t>
            </w:r>
          </w:p>
          <w:p w14:paraId="59506868" w14:textId="77777777" w:rsidR="00293275" w:rsidRPr="001735D1" w:rsidRDefault="00293275" w:rsidP="000B461A">
            <w:pPr>
              <w:ind w:right="75"/>
              <w:jc w:val="both"/>
              <w:rPr>
                <w:sz w:val="20"/>
                <w:szCs w:val="20"/>
              </w:rPr>
            </w:pPr>
          </w:p>
          <w:p w14:paraId="0B519259" w14:textId="77777777" w:rsidR="004623C3" w:rsidRDefault="00A40F7B" w:rsidP="004623C3">
            <w:pPr>
              <w:ind w:right="75"/>
              <w:jc w:val="both"/>
              <w:rPr>
                <w:sz w:val="20"/>
                <w:szCs w:val="20"/>
              </w:rPr>
            </w:pPr>
            <w:r w:rsidRPr="001735D1">
              <w:rPr>
                <w:sz w:val="20"/>
                <w:szCs w:val="20"/>
              </w:rPr>
              <w:t>3</w:t>
            </w:r>
            <w:r w:rsidR="000B461A" w:rsidRPr="001735D1">
              <w:rPr>
                <w:sz w:val="20"/>
                <w:szCs w:val="20"/>
              </w:rPr>
              <w:t>.2)</w:t>
            </w:r>
            <w:r w:rsidR="00A63A0E">
              <w:rPr>
                <w:sz w:val="20"/>
                <w:szCs w:val="20"/>
              </w:rPr>
              <w:t xml:space="preserve"> </w:t>
            </w:r>
            <w:r w:rsidR="000B461A" w:rsidRPr="001735D1">
              <w:rPr>
                <w:sz w:val="20"/>
                <w:szCs w:val="20"/>
              </w:rPr>
              <w:t xml:space="preserve">декларация о соответствии участника </w:t>
            </w:r>
            <w:r w:rsidR="004E647D" w:rsidRPr="001735D1">
              <w:rPr>
                <w:sz w:val="20"/>
                <w:szCs w:val="20"/>
              </w:rPr>
              <w:t>закупки</w:t>
            </w:r>
            <w:r w:rsidR="000B461A" w:rsidRPr="001735D1">
              <w:rPr>
                <w:sz w:val="20"/>
                <w:szCs w:val="20"/>
              </w:rPr>
              <w:t xml:space="preserve"> </w:t>
            </w:r>
            <w:r w:rsidR="008756F5" w:rsidRPr="001735D1">
              <w:rPr>
                <w:sz w:val="20"/>
                <w:szCs w:val="20"/>
              </w:rPr>
              <w:t>следующим требованиям,</w:t>
            </w:r>
            <w:r w:rsidR="000B461A" w:rsidRPr="001735D1">
              <w:rPr>
                <w:sz w:val="20"/>
                <w:szCs w:val="20"/>
              </w:rPr>
              <w:t xml:space="preserve"> установленным пунктами 3 - </w:t>
            </w:r>
            <w:r w:rsidRPr="001735D1">
              <w:rPr>
                <w:sz w:val="20"/>
                <w:szCs w:val="20"/>
              </w:rPr>
              <w:t>10</w:t>
            </w:r>
            <w:r w:rsidR="000B461A" w:rsidRPr="001735D1">
              <w:rPr>
                <w:sz w:val="20"/>
                <w:szCs w:val="20"/>
              </w:rPr>
              <w:t xml:space="preserve"> 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6A031B89" w14:textId="4243BC75" w:rsidR="004623C3" w:rsidRPr="004623C3" w:rsidRDefault="004623C3" w:rsidP="004623C3">
            <w:pPr>
              <w:ind w:right="75"/>
              <w:jc w:val="both"/>
              <w:rPr>
                <w:sz w:val="20"/>
                <w:szCs w:val="20"/>
              </w:rPr>
            </w:pPr>
            <w:r>
              <w:rPr>
                <w:sz w:val="20"/>
                <w:szCs w:val="20"/>
              </w:rPr>
              <w:t xml:space="preserve">- </w:t>
            </w:r>
            <w:r w:rsidRPr="004623C3">
              <w:rPr>
                <w:sz w:val="20"/>
                <w:szCs w:val="20"/>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14444A9D" w14:textId="418CA5B7" w:rsidR="004623C3" w:rsidRPr="004623C3" w:rsidRDefault="004623C3" w:rsidP="004623C3">
            <w:pPr>
              <w:ind w:right="75"/>
              <w:jc w:val="both"/>
              <w:rPr>
                <w:sz w:val="20"/>
                <w:szCs w:val="20"/>
              </w:rPr>
            </w:pPr>
            <w:r>
              <w:rPr>
                <w:sz w:val="20"/>
                <w:szCs w:val="20"/>
              </w:rPr>
              <w:t>-</w:t>
            </w:r>
            <w:r w:rsidRPr="004623C3">
              <w:rPr>
                <w:sz w:val="20"/>
                <w:szCs w:val="20"/>
              </w:rPr>
              <w:t xml:space="preserve"> 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1AEF1578" w14:textId="1EA8A442" w:rsidR="004623C3" w:rsidRPr="004623C3" w:rsidRDefault="004623C3" w:rsidP="004623C3">
            <w:pPr>
              <w:ind w:right="75"/>
              <w:jc w:val="both"/>
              <w:rPr>
                <w:sz w:val="20"/>
                <w:szCs w:val="20"/>
              </w:rPr>
            </w:pPr>
            <w:r>
              <w:rPr>
                <w:sz w:val="20"/>
                <w:szCs w:val="20"/>
              </w:rPr>
              <w:t>-</w:t>
            </w:r>
            <w:r w:rsidRPr="004623C3">
              <w:rPr>
                <w:sz w:val="20"/>
                <w:szCs w:val="20"/>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r w:rsidRPr="004623C3">
              <w:rPr>
                <w:sz w:val="20"/>
                <w:szCs w:val="20"/>
              </w:rPr>
              <w:lastRenderedPageBreak/>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1176B6B" w14:textId="6BD68798" w:rsidR="004623C3" w:rsidRPr="004623C3" w:rsidRDefault="004623C3" w:rsidP="004623C3">
            <w:pPr>
              <w:ind w:right="75"/>
              <w:jc w:val="both"/>
              <w:rPr>
                <w:sz w:val="20"/>
                <w:szCs w:val="20"/>
              </w:rPr>
            </w:pPr>
            <w:r>
              <w:rPr>
                <w:sz w:val="20"/>
                <w:szCs w:val="20"/>
              </w:rPr>
              <w:t>-</w:t>
            </w:r>
            <w:r w:rsidRPr="004623C3">
              <w:rPr>
                <w:sz w:val="20"/>
                <w:szCs w:val="20"/>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A80C501" w14:textId="080A014D" w:rsidR="004623C3" w:rsidRPr="004623C3" w:rsidRDefault="004623C3" w:rsidP="004623C3">
            <w:pPr>
              <w:ind w:right="75"/>
              <w:jc w:val="both"/>
              <w:rPr>
                <w:sz w:val="20"/>
                <w:szCs w:val="20"/>
              </w:rPr>
            </w:pPr>
            <w:r>
              <w:rPr>
                <w:sz w:val="20"/>
                <w:szCs w:val="20"/>
              </w:rPr>
              <w:t>-</w:t>
            </w:r>
            <w:r w:rsidRPr="004623C3">
              <w:rPr>
                <w:sz w:val="20"/>
                <w:szCs w:val="20"/>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912AF1A" w14:textId="72D53CBA" w:rsidR="004623C3" w:rsidRPr="004623C3" w:rsidRDefault="004623C3" w:rsidP="004623C3">
            <w:pPr>
              <w:ind w:right="75"/>
              <w:jc w:val="both"/>
              <w:rPr>
                <w:sz w:val="20"/>
                <w:szCs w:val="20"/>
              </w:rPr>
            </w:pPr>
            <w:r>
              <w:rPr>
                <w:sz w:val="20"/>
                <w:szCs w:val="20"/>
              </w:rPr>
              <w:t xml:space="preserve">- </w:t>
            </w:r>
            <w:r w:rsidRPr="004623C3">
              <w:rPr>
                <w:sz w:val="20"/>
                <w:szCs w:val="20"/>
              </w:rPr>
              <w:t>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CD435F5" w14:textId="77777777" w:rsidR="004623C3" w:rsidRPr="004623C3" w:rsidRDefault="004623C3" w:rsidP="004623C3">
            <w:pPr>
              <w:ind w:right="75"/>
              <w:jc w:val="both"/>
              <w:rPr>
                <w:sz w:val="20"/>
                <w:szCs w:val="20"/>
              </w:rPr>
            </w:pPr>
            <w:r w:rsidRPr="004623C3">
              <w:rPr>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7426FD13" w14:textId="77777777" w:rsidR="004623C3" w:rsidRPr="004623C3" w:rsidRDefault="004623C3" w:rsidP="004623C3">
            <w:pPr>
              <w:ind w:right="75"/>
              <w:jc w:val="both"/>
              <w:rPr>
                <w:sz w:val="20"/>
                <w:szCs w:val="20"/>
              </w:rPr>
            </w:pPr>
            <w:r w:rsidRPr="004623C3">
              <w:rPr>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16C7B286" w14:textId="77777777" w:rsidR="004623C3" w:rsidRPr="004623C3" w:rsidRDefault="004623C3" w:rsidP="004623C3">
            <w:pPr>
              <w:ind w:right="75"/>
              <w:jc w:val="both"/>
              <w:rPr>
                <w:sz w:val="20"/>
                <w:szCs w:val="20"/>
              </w:rPr>
            </w:pPr>
            <w:r w:rsidRPr="004623C3">
              <w:rPr>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06187276" w14:textId="7A9972D6" w:rsidR="004623C3" w:rsidRPr="004623C3" w:rsidRDefault="004623C3" w:rsidP="004623C3">
            <w:pPr>
              <w:ind w:right="75"/>
              <w:jc w:val="both"/>
              <w:rPr>
                <w:sz w:val="20"/>
                <w:szCs w:val="20"/>
              </w:rPr>
            </w:pPr>
            <w:r>
              <w:rPr>
                <w:sz w:val="20"/>
                <w:szCs w:val="20"/>
              </w:rPr>
              <w:t>-</w:t>
            </w:r>
            <w:r w:rsidRPr="004623C3">
              <w:rPr>
                <w:sz w:val="20"/>
                <w:szCs w:val="20"/>
              </w:rPr>
              <w:t xml:space="preserve">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2EBB9AF" w14:textId="182717BA" w:rsidR="004623C3" w:rsidRPr="004623C3" w:rsidRDefault="004623C3" w:rsidP="004623C3">
            <w:pPr>
              <w:ind w:right="75"/>
              <w:jc w:val="both"/>
              <w:rPr>
                <w:sz w:val="20"/>
                <w:szCs w:val="20"/>
              </w:rPr>
            </w:pPr>
            <w:r>
              <w:rPr>
                <w:sz w:val="20"/>
                <w:szCs w:val="20"/>
              </w:rPr>
              <w:lastRenderedPageBreak/>
              <w:t>-</w:t>
            </w:r>
            <w:r w:rsidRPr="004623C3">
              <w:rPr>
                <w:sz w:val="20"/>
                <w:szCs w:val="20"/>
              </w:rPr>
              <w:t xml:space="preserve"> отсутствие у участника закупки ограничений для участия в закупках, установленных законодательством Российской Федерации.</w:t>
            </w:r>
          </w:p>
          <w:p w14:paraId="583F5DD7" w14:textId="7BD10271" w:rsidR="004623C3" w:rsidRPr="004623C3" w:rsidRDefault="004623C3" w:rsidP="004623C3">
            <w:pPr>
              <w:ind w:right="75"/>
              <w:jc w:val="both"/>
              <w:rPr>
                <w:sz w:val="20"/>
                <w:szCs w:val="20"/>
              </w:rPr>
            </w:pPr>
            <w:r>
              <w:rPr>
                <w:sz w:val="20"/>
                <w:szCs w:val="20"/>
              </w:rPr>
              <w:t>-</w:t>
            </w:r>
            <w:r w:rsidRPr="004623C3">
              <w:rPr>
                <w:sz w:val="20"/>
                <w:szCs w:val="20"/>
              </w:rPr>
              <w:t xml:space="preserve"> Отсутствие в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14:paraId="11FFF745" w14:textId="6672DD7C" w:rsidR="004623C3" w:rsidRPr="004623C3" w:rsidRDefault="004623C3" w:rsidP="004623C3">
            <w:pPr>
              <w:ind w:right="75"/>
              <w:jc w:val="both"/>
              <w:rPr>
                <w:sz w:val="20"/>
                <w:szCs w:val="20"/>
              </w:rPr>
            </w:pPr>
            <w:r>
              <w:rPr>
                <w:sz w:val="20"/>
                <w:szCs w:val="20"/>
              </w:rPr>
              <w:t>-</w:t>
            </w:r>
            <w:r w:rsidRPr="004623C3">
              <w:rPr>
                <w:sz w:val="20"/>
                <w:szCs w:val="20"/>
              </w:rPr>
              <w:t xml:space="preserve"> Участник закупки не является иностранным агентом.</w:t>
            </w:r>
          </w:p>
          <w:p w14:paraId="0B5CA288" w14:textId="77777777" w:rsidR="00E56462" w:rsidRPr="001735D1" w:rsidRDefault="00A40F7B" w:rsidP="00187D3C">
            <w:pPr>
              <w:ind w:right="75"/>
              <w:jc w:val="both"/>
              <w:rPr>
                <w:sz w:val="20"/>
                <w:szCs w:val="20"/>
              </w:rPr>
            </w:pPr>
            <w:r w:rsidRPr="001735D1">
              <w:rPr>
                <w:sz w:val="20"/>
                <w:szCs w:val="20"/>
              </w:rPr>
              <w:t>4</w:t>
            </w:r>
            <w:r w:rsidR="000B461A" w:rsidRPr="001735D1">
              <w:rPr>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w:t>
            </w:r>
            <w:r w:rsidR="004E647D" w:rsidRPr="001735D1">
              <w:rPr>
                <w:sz w:val="20"/>
                <w:szCs w:val="20"/>
              </w:rPr>
              <w:t>кого лица и для участника такой</w:t>
            </w:r>
            <w:r w:rsidR="000B461A" w:rsidRPr="001735D1">
              <w:rPr>
                <w:sz w:val="20"/>
                <w:szCs w:val="20"/>
              </w:rPr>
              <w:t xml:space="preserve"> </w:t>
            </w:r>
            <w:r w:rsidR="004E647D" w:rsidRPr="001735D1">
              <w:rPr>
                <w:sz w:val="20"/>
                <w:szCs w:val="20"/>
              </w:rPr>
              <w:t>закупки</w:t>
            </w:r>
            <w:r w:rsidR="000B461A" w:rsidRPr="001735D1">
              <w:rPr>
                <w:sz w:val="20"/>
                <w:szCs w:val="20"/>
              </w:rPr>
              <w:t xml:space="preserve"> заключаемый контракт или предоставление обеспечения заявки на участие в </w:t>
            </w:r>
            <w:r w:rsidR="004E647D" w:rsidRPr="001735D1">
              <w:rPr>
                <w:sz w:val="20"/>
                <w:szCs w:val="20"/>
              </w:rPr>
              <w:t>закупке</w:t>
            </w:r>
            <w:r w:rsidR="000B461A" w:rsidRPr="001735D1">
              <w:rPr>
                <w:sz w:val="20"/>
                <w:szCs w:val="20"/>
              </w:rPr>
              <w:t>, обеспечения исполнения контракта является крупной сделкой;</w:t>
            </w:r>
          </w:p>
          <w:p w14:paraId="7BD3E01E" w14:textId="77777777" w:rsidR="00A40F7B" w:rsidRPr="001735D1" w:rsidRDefault="00A40F7B" w:rsidP="00187D3C">
            <w:pPr>
              <w:ind w:right="75"/>
              <w:jc w:val="both"/>
              <w:rPr>
                <w:sz w:val="20"/>
                <w:szCs w:val="20"/>
              </w:rPr>
            </w:pPr>
            <w:r w:rsidRPr="001735D1">
              <w:rPr>
                <w:sz w:val="20"/>
                <w:szCs w:val="20"/>
              </w:rPr>
              <w:t>5)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14:paraId="0A49DF41" w14:textId="77777777" w:rsidR="00401B2B" w:rsidRPr="001735D1" w:rsidRDefault="00401B2B" w:rsidP="00187D3C">
            <w:pPr>
              <w:ind w:right="75"/>
              <w:jc w:val="both"/>
              <w:rPr>
                <w:sz w:val="20"/>
                <w:szCs w:val="20"/>
              </w:rPr>
            </w:pPr>
          </w:p>
          <w:p w14:paraId="4F0679EF" w14:textId="77777777" w:rsidR="00401B2B" w:rsidRPr="001735D1" w:rsidRDefault="00401B2B" w:rsidP="00F851C6">
            <w:pPr>
              <w:ind w:right="75"/>
              <w:jc w:val="both"/>
              <w:rPr>
                <w:sz w:val="20"/>
                <w:szCs w:val="20"/>
              </w:rPr>
            </w:pPr>
            <w:r w:rsidRPr="001735D1">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1735D1">
              <w:rPr>
                <w:sz w:val="20"/>
                <w:szCs w:val="20"/>
              </w:rPr>
              <w:t>а</w:t>
            </w:r>
            <w:r w:rsidRPr="001735D1">
              <w:rPr>
                <w:sz w:val="20"/>
                <w:szCs w:val="20"/>
              </w:rPr>
              <w:t xml:space="preserve"> печатью участника </w:t>
            </w:r>
            <w:r w:rsidR="00F851C6" w:rsidRPr="001735D1">
              <w:rPr>
                <w:sz w:val="20"/>
                <w:szCs w:val="20"/>
              </w:rPr>
              <w:t>закупки</w:t>
            </w:r>
            <w:r w:rsidRPr="001735D1">
              <w:rPr>
                <w:sz w:val="20"/>
                <w:szCs w:val="20"/>
              </w:rPr>
              <w:t xml:space="preserve"> (дл</w:t>
            </w:r>
            <w:r w:rsidR="00F851C6" w:rsidRPr="001735D1">
              <w:rPr>
                <w:sz w:val="20"/>
                <w:szCs w:val="20"/>
              </w:rPr>
              <w:t>я юридического лица) и подписана</w:t>
            </w:r>
            <w:r w:rsidRPr="001735D1">
              <w:rPr>
                <w:sz w:val="20"/>
                <w:szCs w:val="20"/>
              </w:rPr>
              <w:t xml:space="preserve"> участником </w:t>
            </w:r>
            <w:r w:rsidR="00F851C6" w:rsidRPr="001735D1">
              <w:rPr>
                <w:sz w:val="20"/>
                <w:szCs w:val="20"/>
              </w:rPr>
              <w:t>закупки</w:t>
            </w:r>
            <w:r w:rsidRPr="001735D1">
              <w:rPr>
                <w:sz w:val="20"/>
                <w:szCs w:val="20"/>
              </w:rPr>
              <w:t xml:space="preserve">. Соблюдение участником </w:t>
            </w:r>
            <w:r w:rsidR="00F851C6" w:rsidRPr="001735D1">
              <w:rPr>
                <w:sz w:val="20"/>
                <w:szCs w:val="20"/>
              </w:rPr>
              <w:t xml:space="preserve">закупки </w:t>
            </w:r>
            <w:r w:rsidRPr="001735D1">
              <w:rPr>
                <w:sz w:val="20"/>
                <w:szCs w:val="20"/>
              </w:rPr>
              <w:t xml:space="preserve">указанных требований означает, что информация и документы, входящие в состав заявки на участие </w:t>
            </w:r>
            <w:r w:rsidR="00F851C6" w:rsidRPr="001735D1">
              <w:rPr>
                <w:sz w:val="20"/>
                <w:szCs w:val="20"/>
              </w:rPr>
              <w:t>в закупке</w:t>
            </w:r>
            <w:r w:rsidRPr="001735D1">
              <w:rPr>
                <w:sz w:val="20"/>
                <w:szCs w:val="20"/>
              </w:rPr>
              <w:t xml:space="preserve"> поданы от имени участника</w:t>
            </w:r>
            <w:r w:rsidR="00F851C6" w:rsidRPr="001735D1">
              <w:rPr>
                <w:sz w:val="20"/>
                <w:szCs w:val="20"/>
              </w:rPr>
              <w:t xml:space="preserve"> закупки</w:t>
            </w:r>
            <w:r w:rsidRPr="001735D1">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1735D1">
              <w:rPr>
                <w:sz w:val="20"/>
                <w:szCs w:val="20"/>
              </w:rPr>
              <w:t>закупки</w:t>
            </w:r>
            <w:r w:rsidRPr="001735D1">
              <w:rPr>
                <w:sz w:val="20"/>
                <w:szCs w:val="20"/>
              </w:rPr>
              <w:t xml:space="preserve"> требования данного пункта является основанием для отказа в допуске к участию в </w:t>
            </w:r>
            <w:r w:rsidR="00F851C6" w:rsidRPr="001735D1">
              <w:rPr>
                <w:sz w:val="20"/>
                <w:szCs w:val="20"/>
              </w:rPr>
              <w:t>закупке</w:t>
            </w:r>
            <w:r w:rsidRPr="001735D1">
              <w:rPr>
                <w:sz w:val="20"/>
                <w:szCs w:val="20"/>
              </w:rPr>
              <w:t>.</w:t>
            </w:r>
          </w:p>
        </w:tc>
      </w:tr>
      <w:tr w:rsidR="002A1AD0" w:rsidRPr="001735D1" w14:paraId="7CF881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37F167" w14:textId="77777777" w:rsidR="002A1AD0" w:rsidRPr="001735D1" w:rsidRDefault="00312FED" w:rsidP="00EB5C98">
            <w:pPr>
              <w:rPr>
                <w:sz w:val="20"/>
                <w:szCs w:val="20"/>
              </w:rPr>
            </w:pPr>
            <w:r w:rsidRPr="001735D1">
              <w:rPr>
                <w:sz w:val="20"/>
                <w:szCs w:val="20"/>
              </w:rPr>
              <w:lastRenderedPageBreak/>
              <w:t>25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1735D1" w:rsidRDefault="002A1AD0" w:rsidP="002A1AD0">
            <w:pPr>
              <w:jc w:val="both"/>
              <w:rPr>
                <w:sz w:val="20"/>
                <w:szCs w:val="20"/>
              </w:rPr>
            </w:pPr>
            <w:r w:rsidRPr="001735D1">
              <w:rPr>
                <w:sz w:val="20"/>
                <w:szCs w:val="20"/>
              </w:rPr>
              <w:t>Требования к форме заявки на участие в закупке, инструкция по ее заполнению</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1735D1" w:rsidRDefault="002A1AD0" w:rsidP="002A1AD0">
            <w:pPr>
              <w:ind w:right="75"/>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1735D1" w:rsidRDefault="002A1AD0" w:rsidP="002A1AD0">
            <w:pPr>
              <w:ind w:right="75"/>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2A1AD0" w:rsidRPr="001735D1" w:rsidRDefault="002A1AD0" w:rsidP="002A1AD0">
            <w:pPr>
              <w:ind w:right="75"/>
              <w:jc w:val="both"/>
              <w:rPr>
                <w:sz w:val="20"/>
                <w:szCs w:val="20"/>
              </w:rPr>
            </w:pPr>
            <w:r w:rsidRPr="001735D1">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1735D1" w:rsidRDefault="002A1AD0" w:rsidP="002A1AD0">
            <w:pPr>
              <w:ind w:right="75"/>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1735D1">
              <w:rPr>
                <w:sz w:val="20"/>
                <w:szCs w:val="20"/>
              </w:rPr>
              <w:t>делопроизводства и контроля</w:t>
            </w:r>
            <w:r w:rsidRPr="001735D1">
              <w:rPr>
                <w:sz w:val="20"/>
                <w:szCs w:val="20"/>
              </w:rPr>
              <w:t xml:space="preserve">. </w:t>
            </w:r>
          </w:p>
          <w:p w14:paraId="36CABB9F" w14:textId="77777777" w:rsidR="002A1AD0" w:rsidRPr="001735D1" w:rsidRDefault="002A1AD0" w:rsidP="002A1AD0">
            <w:pPr>
              <w:ind w:right="75"/>
              <w:jc w:val="both"/>
              <w:rPr>
                <w:sz w:val="20"/>
                <w:szCs w:val="20"/>
              </w:rPr>
            </w:pPr>
            <w:r w:rsidRPr="001735D1">
              <w:rPr>
                <w:sz w:val="20"/>
                <w:szCs w:val="20"/>
              </w:rPr>
              <w:t xml:space="preserve">Заказчик обеспечивает сохранность конвертов с заявками на участие в </w:t>
            </w:r>
            <w:r w:rsidR="007A352B" w:rsidRPr="001735D1">
              <w:rPr>
                <w:sz w:val="20"/>
                <w:szCs w:val="20"/>
              </w:rPr>
              <w:t>закупке.</w:t>
            </w:r>
            <w:r w:rsidRPr="001735D1">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1735D1" w:rsidRDefault="00312FED" w:rsidP="002A1AD0">
            <w:pPr>
              <w:ind w:right="75"/>
              <w:jc w:val="both"/>
              <w:rPr>
                <w:sz w:val="20"/>
                <w:szCs w:val="20"/>
              </w:rPr>
            </w:pPr>
            <w:r w:rsidRPr="001735D1">
              <w:rPr>
                <w:sz w:val="20"/>
                <w:szCs w:val="20"/>
              </w:rPr>
              <w:t>2</w:t>
            </w:r>
            <w:r w:rsidR="002A1AD0" w:rsidRPr="001735D1">
              <w:rPr>
                <w:sz w:val="20"/>
                <w:szCs w:val="20"/>
              </w:rPr>
              <w:t xml:space="preserve">. Участник </w:t>
            </w:r>
            <w:r w:rsidR="007A352B" w:rsidRPr="001735D1">
              <w:rPr>
                <w:sz w:val="20"/>
                <w:szCs w:val="20"/>
              </w:rPr>
              <w:t>закупки</w:t>
            </w:r>
            <w:r w:rsidR="002A1AD0" w:rsidRPr="001735D1">
              <w:rPr>
                <w:sz w:val="20"/>
                <w:szCs w:val="20"/>
              </w:rPr>
              <w:t xml:space="preserve"> подает в письменной форме заявку на участие в </w:t>
            </w:r>
            <w:r w:rsidR="007A352B" w:rsidRPr="001735D1">
              <w:rPr>
                <w:sz w:val="20"/>
                <w:szCs w:val="20"/>
              </w:rPr>
              <w:t>закупке</w:t>
            </w:r>
            <w:r w:rsidR="002A1AD0" w:rsidRPr="001735D1">
              <w:rPr>
                <w:sz w:val="20"/>
                <w:szCs w:val="20"/>
              </w:rPr>
              <w:t xml:space="preserve"> в </w:t>
            </w:r>
            <w:r w:rsidR="007A352B" w:rsidRPr="001735D1">
              <w:rPr>
                <w:sz w:val="20"/>
                <w:szCs w:val="20"/>
              </w:rPr>
              <w:t>запечатанном</w:t>
            </w:r>
            <w:r w:rsidR="002A1AD0" w:rsidRPr="001735D1">
              <w:rPr>
                <w:sz w:val="20"/>
                <w:szCs w:val="20"/>
              </w:rPr>
              <w:t xml:space="preserve"> конверт</w:t>
            </w:r>
            <w:r w:rsidR="007A352B" w:rsidRPr="001735D1">
              <w:rPr>
                <w:sz w:val="20"/>
                <w:szCs w:val="20"/>
              </w:rPr>
              <w:t>е</w:t>
            </w:r>
            <w:r w:rsidR="002A1AD0" w:rsidRPr="001735D1">
              <w:rPr>
                <w:sz w:val="20"/>
                <w:szCs w:val="20"/>
              </w:rPr>
              <w:t>, не позволяющих просматривать содержание таких заявок до вскрытия.</w:t>
            </w:r>
          </w:p>
          <w:p w14:paraId="1D8926D4" w14:textId="77777777" w:rsidR="002A1AD0" w:rsidRPr="001735D1" w:rsidRDefault="00312FED" w:rsidP="002A1AD0">
            <w:pPr>
              <w:ind w:right="75"/>
              <w:jc w:val="both"/>
              <w:rPr>
                <w:sz w:val="20"/>
                <w:szCs w:val="20"/>
              </w:rPr>
            </w:pPr>
            <w:r w:rsidRPr="001735D1">
              <w:rPr>
                <w:sz w:val="20"/>
                <w:szCs w:val="20"/>
              </w:rPr>
              <w:lastRenderedPageBreak/>
              <w:t>3</w:t>
            </w:r>
            <w:r w:rsidR="002A1AD0" w:rsidRPr="001735D1">
              <w:rPr>
                <w:sz w:val="20"/>
                <w:szCs w:val="20"/>
              </w:rPr>
              <w:t xml:space="preserve">. Участник закупки готовит заявку на участие в </w:t>
            </w:r>
            <w:r w:rsidR="007A352B" w:rsidRPr="001735D1">
              <w:rPr>
                <w:sz w:val="20"/>
                <w:szCs w:val="20"/>
              </w:rPr>
              <w:t>закупке</w:t>
            </w:r>
            <w:r w:rsidR="002A1AD0" w:rsidRPr="001735D1">
              <w:rPr>
                <w:sz w:val="20"/>
                <w:szCs w:val="20"/>
              </w:rPr>
              <w:t xml:space="preserve"> в соответствии с требованиями к содержанию заявки, установленными в настояще</w:t>
            </w:r>
            <w:r w:rsidR="007A352B" w:rsidRPr="001735D1">
              <w:rPr>
                <w:sz w:val="20"/>
                <w:szCs w:val="20"/>
              </w:rPr>
              <w:t xml:space="preserve">м </w:t>
            </w:r>
            <w:r w:rsidR="002A1AD0" w:rsidRPr="001735D1">
              <w:rPr>
                <w:sz w:val="20"/>
                <w:szCs w:val="20"/>
              </w:rPr>
              <w:t>и</w:t>
            </w:r>
            <w:r w:rsidR="007A352B" w:rsidRPr="001735D1">
              <w:rPr>
                <w:sz w:val="20"/>
                <w:szCs w:val="20"/>
              </w:rPr>
              <w:t>звещении</w:t>
            </w:r>
            <w:r w:rsidR="002A1AD0" w:rsidRPr="001735D1">
              <w:rPr>
                <w:sz w:val="20"/>
                <w:szCs w:val="20"/>
              </w:rPr>
              <w:t xml:space="preserve">. </w:t>
            </w:r>
          </w:p>
          <w:p w14:paraId="31A35DB8" w14:textId="77777777" w:rsidR="002A1AD0" w:rsidRPr="001735D1" w:rsidRDefault="00312FED" w:rsidP="002A1AD0">
            <w:pPr>
              <w:ind w:right="75"/>
              <w:jc w:val="both"/>
              <w:rPr>
                <w:sz w:val="20"/>
                <w:szCs w:val="20"/>
              </w:rPr>
            </w:pPr>
            <w:r w:rsidRPr="001735D1">
              <w:rPr>
                <w:sz w:val="20"/>
                <w:szCs w:val="20"/>
              </w:rPr>
              <w:t>4</w:t>
            </w:r>
            <w:r w:rsidR="002A1AD0" w:rsidRPr="001735D1">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1735D1" w:rsidRDefault="00312FED" w:rsidP="002A1AD0">
            <w:pPr>
              <w:ind w:right="75"/>
              <w:jc w:val="both"/>
              <w:rPr>
                <w:sz w:val="20"/>
                <w:szCs w:val="20"/>
              </w:rPr>
            </w:pPr>
            <w:r w:rsidRPr="001735D1">
              <w:rPr>
                <w:sz w:val="20"/>
                <w:szCs w:val="20"/>
              </w:rPr>
              <w:t>5</w:t>
            </w:r>
            <w:r w:rsidR="002A1AD0" w:rsidRPr="001735D1">
              <w:rPr>
                <w:sz w:val="20"/>
                <w:szCs w:val="20"/>
              </w:rPr>
              <w:t xml:space="preserve">. Все листы поданной в письменной форме заявки на участие </w:t>
            </w:r>
            <w:r w:rsidR="007A352B" w:rsidRPr="001735D1">
              <w:rPr>
                <w:sz w:val="20"/>
                <w:szCs w:val="20"/>
              </w:rPr>
              <w:t>закупке должны быть прошиты, пронумерованы и</w:t>
            </w:r>
            <w:r w:rsidR="002A1AD0" w:rsidRPr="001735D1">
              <w:rPr>
                <w:sz w:val="20"/>
                <w:szCs w:val="20"/>
              </w:rPr>
              <w:t xml:space="preserve"> скреплены печатью участника </w:t>
            </w:r>
            <w:r w:rsidR="007A352B" w:rsidRPr="001735D1">
              <w:rPr>
                <w:sz w:val="20"/>
                <w:szCs w:val="20"/>
              </w:rPr>
              <w:t>закупки</w:t>
            </w:r>
            <w:r w:rsidR="002A1AD0" w:rsidRPr="001735D1">
              <w:rPr>
                <w:sz w:val="20"/>
                <w:szCs w:val="20"/>
              </w:rPr>
              <w:t xml:space="preserve"> (для юридического лица) и подписаны участником </w:t>
            </w:r>
            <w:r w:rsidR="007A352B" w:rsidRPr="001735D1">
              <w:rPr>
                <w:sz w:val="20"/>
                <w:szCs w:val="20"/>
              </w:rPr>
              <w:t>закупки</w:t>
            </w:r>
            <w:r w:rsidR="002A1AD0" w:rsidRPr="001735D1">
              <w:rPr>
                <w:sz w:val="20"/>
                <w:szCs w:val="20"/>
              </w:rPr>
              <w:t xml:space="preserve">. Соблюдение участником </w:t>
            </w:r>
            <w:r w:rsidR="007A352B" w:rsidRPr="001735D1">
              <w:rPr>
                <w:sz w:val="20"/>
                <w:szCs w:val="20"/>
              </w:rPr>
              <w:t>закупки</w:t>
            </w:r>
            <w:r w:rsidR="002A1AD0" w:rsidRPr="001735D1">
              <w:rPr>
                <w:sz w:val="20"/>
                <w:szCs w:val="20"/>
              </w:rPr>
              <w:t xml:space="preserve"> указанных требований означает, что информация и документы, входящие в состав заявки на участие в </w:t>
            </w:r>
            <w:r w:rsidR="007A352B" w:rsidRPr="001735D1">
              <w:rPr>
                <w:sz w:val="20"/>
                <w:szCs w:val="20"/>
              </w:rPr>
              <w:t xml:space="preserve">закупке </w:t>
            </w:r>
            <w:r w:rsidR="002A1AD0" w:rsidRPr="001735D1">
              <w:rPr>
                <w:sz w:val="20"/>
                <w:szCs w:val="20"/>
              </w:rPr>
              <w:t>подан</w:t>
            </w:r>
            <w:r w:rsidR="007A352B" w:rsidRPr="001735D1">
              <w:rPr>
                <w:sz w:val="20"/>
                <w:szCs w:val="20"/>
              </w:rPr>
              <w:t>а</w:t>
            </w:r>
            <w:r w:rsidR="002A1AD0" w:rsidRPr="001735D1">
              <w:rPr>
                <w:sz w:val="20"/>
                <w:szCs w:val="20"/>
              </w:rPr>
              <w:t xml:space="preserve"> от имени участника </w:t>
            </w:r>
            <w:r w:rsidR="007A352B" w:rsidRPr="001735D1">
              <w:rPr>
                <w:sz w:val="20"/>
                <w:szCs w:val="20"/>
              </w:rPr>
              <w:t>закупки,</w:t>
            </w:r>
            <w:r w:rsidR="002A1AD0" w:rsidRPr="001735D1">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1735D1">
              <w:rPr>
                <w:sz w:val="20"/>
                <w:szCs w:val="20"/>
              </w:rPr>
              <w:t>закупки</w:t>
            </w:r>
            <w:r w:rsidR="002A1AD0" w:rsidRPr="001735D1">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1735D1">
              <w:rPr>
                <w:sz w:val="20"/>
                <w:szCs w:val="20"/>
              </w:rPr>
              <w:t>закупке</w:t>
            </w:r>
            <w:r w:rsidR="002A1AD0" w:rsidRPr="001735D1">
              <w:rPr>
                <w:sz w:val="20"/>
                <w:szCs w:val="20"/>
              </w:rPr>
              <w:t>.</w:t>
            </w:r>
          </w:p>
          <w:p w14:paraId="715825E8" w14:textId="77777777" w:rsidR="002A1AD0" w:rsidRPr="001735D1" w:rsidRDefault="00312FED" w:rsidP="002A1AD0">
            <w:pPr>
              <w:ind w:right="75"/>
              <w:jc w:val="both"/>
              <w:rPr>
                <w:sz w:val="20"/>
                <w:szCs w:val="20"/>
              </w:rPr>
            </w:pPr>
            <w:r w:rsidRPr="001735D1">
              <w:rPr>
                <w:sz w:val="20"/>
                <w:szCs w:val="20"/>
              </w:rPr>
              <w:t>6</w:t>
            </w:r>
            <w:r w:rsidR="002A1AD0" w:rsidRPr="001735D1">
              <w:rPr>
                <w:sz w:val="20"/>
                <w:szCs w:val="20"/>
              </w:rPr>
              <w:t>.</w:t>
            </w:r>
            <w:r w:rsidRPr="001735D1">
              <w:rPr>
                <w:sz w:val="20"/>
                <w:szCs w:val="20"/>
              </w:rPr>
              <w:t> </w:t>
            </w:r>
            <w:r w:rsidR="002A1AD0" w:rsidRPr="001735D1">
              <w:rPr>
                <w:sz w:val="20"/>
                <w:szCs w:val="20"/>
              </w:rPr>
              <w:t xml:space="preserve">Верность копий документов, представляемых в составе заявки на участие в </w:t>
            </w:r>
            <w:r w:rsidR="007A352B" w:rsidRPr="001735D1">
              <w:rPr>
                <w:sz w:val="20"/>
                <w:szCs w:val="20"/>
              </w:rPr>
              <w:t>закупке</w:t>
            </w:r>
            <w:r w:rsidR="002A1AD0" w:rsidRPr="001735D1">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1735D1">
              <w:rPr>
                <w:sz w:val="20"/>
                <w:szCs w:val="20"/>
              </w:rPr>
              <w:t>извещении</w:t>
            </w:r>
            <w:r w:rsidR="002A1AD0" w:rsidRPr="001735D1">
              <w:rPr>
                <w:sz w:val="20"/>
                <w:szCs w:val="20"/>
              </w:rPr>
              <w:t xml:space="preserve">. </w:t>
            </w:r>
          </w:p>
          <w:p w14:paraId="5DB32AEB" w14:textId="77777777" w:rsidR="002A1AD0" w:rsidRPr="001735D1" w:rsidRDefault="002A1AD0" w:rsidP="002A1AD0">
            <w:pPr>
              <w:ind w:right="75"/>
              <w:jc w:val="both"/>
              <w:rPr>
                <w:sz w:val="20"/>
                <w:szCs w:val="20"/>
              </w:rPr>
            </w:pPr>
            <w:r w:rsidRPr="001735D1">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1735D1">
              <w:rPr>
                <w:sz w:val="20"/>
                <w:szCs w:val="20"/>
              </w:rPr>
              <w:t xml:space="preserve"> закупке</w:t>
            </w:r>
            <w:r w:rsidRPr="001735D1">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1735D1" w:rsidRDefault="002A1AD0" w:rsidP="002A1AD0">
            <w:pPr>
              <w:ind w:right="75"/>
              <w:jc w:val="both"/>
              <w:rPr>
                <w:sz w:val="20"/>
                <w:szCs w:val="20"/>
              </w:rPr>
            </w:pPr>
            <w:r w:rsidRPr="001735D1">
              <w:rPr>
                <w:sz w:val="20"/>
                <w:szCs w:val="20"/>
              </w:rPr>
              <w:t xml:space="preserve">Все документы, представляемые участниками закупки в составе заявки на участие в </w:t>
            </w:r>
            <w:r w:rsidR="007A352B" w:rsidRPr="001735D1">
              <w:rPr>
                <w:sz w:val="20"/>
                <w:szCs w:val="20"/>
              </w:rPr>
              <w:t>закупке</w:t>
            </w:r>
            <w:r w:rsidRPr="001735D1">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1735D1" w:rsidRDefault="002A1AD0" w:rsidP="002A1AD0">
            <w:pPr>
              <w:ind w:right="75"/>
              <w:jc w:val="both"/>
              <w:rPr>
                <w:sz w:val="20"/>
                <w:szCs w:val="20"/>
              </w:rPr>
            </w:pPr>
            <w:r w:rsidRPr="001735D1">
              <w:rPr>
                <w:sz w:val="20"/>
                <w:szCs w:val="20"/>
              </w:rPr>
              <w:t xml:space="preserve">Входящие в заявку на участие в </w:t>
            </w:r>
            <w:r w:rsidR="007A352B" w:rsidRPr="001735D1">
              <w:rPr>
                <w:sz w:val="20"/>
                <w:szCs w:val="20"/>
              </w:rPr>
              <w:t>закупки</w:t>
            </w:r>
            <w:r w:rsidRPr="001735D1">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1735D1">
              <w:rPr>
                <w:sz w:val="20"/>
                <w:szCs w:val="20"/>
              </w:rPr>
              <w:t>надлежащим образом,</w:t>
            </w:r>
            <w:r w:rsidRPr="001735D1">
              <w:rPr>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1735D1" w:rsidRDefault="002A1AD0" w:rsidP="002A1AD0">
            <w:pPr>
              <w:ind w:right="75"/>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1735D1">
              <w:rPr>
                <w:sz w:val="20"/>
                <w:szCs w:val="20"/>
              </w:rPr>
              <w:t>закупке</w:t>
            </w:r>
            <w:r w:rsidRPr="001735D1">
              <w:rPr>
                <w:sz w:val="20"/>
                <w:szCs w:val="20"/>
              </w:rPr>
              <w:t xml:space="preserve"> требованиям, установленным </w:t>
            </w:r>
            <w:r w:rsidR="007A352B" w:rsidRPr="001735D1">
              <w:rPr>
                <w:sz w:val="20"/>
                <w:szCs w:val="20"/>
              </w:rPr>
              <w:t>извещением</w:t>
            </w:r>
            <w:r w:rsidRPr="001735D1">
              <w:rPr>
                <w:sz w:val="20"/>
                <w:szCs w:val="20"/>
              </w:rPr>
              <w:t xml:space="preserve">. </w:t>
            </w:r>
          </w:p>
          <w:p w14:paraId="27A9DE50" w14:textId="77777777" w:rsidR="002A1AD0" w:rsidRPr="001735D1" w:rsidRDefault="002A1AD0" w:rsidP="002A1AD0">
            <w:pPr>
              <w:ind w:right="75"/>
              <w:jc w:val="both"/>
              <w:rPr>
                <w:sz w:val="20"/>
                <w:szCs w:val="20"/>
              </w:rPr>
            </w:pPr>
            <w:r w:rsidRPr="001735D1">
              <w:rPr>
                <w:sz w:val="20"/>
                <w:szCs w:val="20"/>
              </w:rPr>
              <w:t xml:space="preserve">Все суммы денежных средств, указанных в заявке на участие в </w:t>
            </w:r>
            <w:r w:rsidR="007A352B" w:rsidRPr="001735D1">
              <w:rPr>
                <w:sz w:val="20"/>
                <w:szCs w:val="20"/>
              </w:rPr>
              <w:t>закупке</w:t>
            </w:r>
            <w:r w:rsidRPr="001735D1">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1735D1">
              <w:rPr>
                <w:sz w:val="20"/>
                <w:szCs w:val="20"/>
              </w:rPr>
              <w:t>закупке</w:t>
            </w:r>
            <w:r w:rsidRPr="001735D1">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77777777" w:rsidR="002A1AD0" w:rsidRPr="001735D1" w:rsidRDefault="002A1AD0" w:rsidP="002A1AD0">
            <w:pPr>
              <w:ind w:right="75"/>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1735D1">
              <w:rPr>
                <w:sz w:val="20"/>
                <w:szCs w:val="20"/>
              </w:rPr>
              <w:t>закупке</w:t>
            </w:r>
            <w:r w:rsidRPr="001735D1">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1735D1">
              <w:rPr>
                <w:sz w:val="20"/>
                <w:szCs w:val="20"/>
              </w:rPr>
              <w:t>ии на дату размещения извещения</w:t>
            </w:r>
            <w:r w:rsidRPr="001735D1">
              <w:rPr>
                <w:sz w:val="20"/>
                <w:szCs w:val="20"/>
              </w:rPr>
              <w:t xml:space="preserve">.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w:t>
            </w:r>
            <w:r w:rsidR="007A352B" w:rsidRPr="001735D1">
              <w:rPr>
                <w:sz w:val="20"/>
                <w:szCs w:val="20"/>
              </w:rPr>
              <w:t xml:space="preserve">закупке </w:t>
            </w:r>
            <w:r w:rsidRPr="001735D1">
              <w:rPr>
                <w:sz w:val="20"/>
                <w:szCs w:val="20"/>
              </w:rPr>
              <w:t xml:space="preserve">участника закупки. </w:t>
            </w:r>
          </w:p>
          <w:p w14:paraId="4D92B164" w14:textId="77777777" w:rsidR="002A1AD0" w:rsidRPr="001735D1" w:rsidRDefault="002A1AD0" w:rsidP="002A1AD0">
            <w:pPr>
              <w:ind w:right="75"/>
              <w:jc w:val="both"/>
              <w:rPr>
                <w:sz w:val="20"/>
                <w:szCs w:val="20"/>
              </w:rPr>
            </w:pPr>
            <w:r w:rsidRPr="001735D1">
              <w:rPr>
                <w:sz w:val="20"/>
                <w:szCs w:val="20"/>
              </w:rPr>
              <w:t xml:space="preserve">Опечатывание и маркировка конвертов с заявками на участие в </w:t>
            </w:r>
            <w:r w:rsidR="007A352B" w:rsidRPr="001735D1">
              <w:rPr>
                <w:sz w:val="20"/>
                <w:szCs w:val="20"/>
              </w:rPr>
              <w:t>закупке</w:t>
            </w:r>
            <w:r w:rsidRPr="001735D1">
              <w:rPr>
                <w:sz w:val="20"/>
                <w:szCs w:val="20"/>
              </w:rPr>
              <w:t>:</w:t>
            </w:r>
          </w:p>
          <w:p w14:paraId="0FAC16BB" w14:textId="77777777" w:rsidR="005F50D1" w:rsidRPr="001735D1" w:rsidRDefault="002A1AD0" w:rsidP="002A1AD0">
            <w:pPr>
              <w:ind w:right="75"/>
              <w:jc w:val="both"/>
              <w:rPr>
                <w:sz w:val="20"/>
                <w:szCs w:val="20"/>
              </w:rPr>
            </w:pPr>
            <w:r w:rsidRPr="001735D1">
              <w:rPr>
                <w:sz w:val="20"/>
                <w:szCs w:val="20"/>
              </w:rPr>
              <w:t xml:space="preserve">Участник закупки подает заявку на участие в </w:t>
            </w:r>
            <w:r w:rsidR="007A352B" w:rsidRPr="001735D1">
              <w:rPr>
                <w:sz w:val="20"/>
                <w:szCs w:val="20"/>
              </w:rPr>
              <w:t>закупке</w:t>
            </w:r>
            <w:r w:rsidRPr="001735D1">
              <w:rPr>
                <w:sz w:val="20"/>
                <w:szCs w:val="20"/>
              </w:rPr>
              <w:t xml:space="preserve"> в </w:t>
            </w:r>
            <w:r w:rsidR="007A352B" w:rsidRPr="001735D1">
              <w:rPr>
                <w:sz w:val="20"/>
                <w:szCs w:val="20"/>
              </w:rPr>
              <w:t>запечатанном конверте</w:t>
            </w:r>
            <w:r w:rsidRPr="001735D1">
              <w:rPr>
                <w:sz w:val="20"/>
                <w:szCs w:val="20"/>
              </w:rPr>
              <w:t xml:space="preserve">, оформленном в соответствии с прилагаемой к </w:t>
            </w:r>
            <w:r w:rsidR="007A352B" w:rsidRPr="001735D1">
              <w:rPr>
                <w:sz w:val="20"/>
                <w:szCs w:val="20"/>
              </w:rPr>
              <w:t xml:space="preserve">настоящему извещению Формой № </w:t>
            </w:r>
            <w:r w:rsidR="005F50D1" w:rsidRPr="001735D1">
              <w:rPr>
                <w:sz w:val="20"/>
                <w:szCs w:val="20"/>
              </w:rPr>
              <w:t>4.</w:t>
            </w:r>
          </w:p>
          <w:p w14:paraId="57F0CFC3" w14:textId="77777777" w:rsidR="002A1AD0" w:rsidRPr="001735D1" w:rsidRDefault="002A1AD0" w:rsidP="002A1AD0">
            <w:pPr>
              <w:ind w:right="75"/>
              <w:jc w:val="both"/>
              <w:rPr>
                <w:sz w:val="20"/>
                <w:szCs w:val="20"/>
              </w:rPr>
            </w:pPr>
            <w:r w:rsidRPr="001735D1">
              <w:rPr>
                <w:sz w:val="20"/>
                <w:szCs w:val="20"/>
              </w:rPr>
              <w:lastRenderedPageBreak/>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1735D1" w:rsidRDefault="002A1AD0" w:rsidP="005F50D1">
            <w:pPr>
              <w:ind w:right="75"/>
              <w:jc w:val="both"/>
              <w:rPr>
                <w:sz w:val="20"/>
                <w:szCs w:val="20"/>
              </w:rPr>
            </w:pPr>
            <w:r w:rsidRPr="001735D1">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1735D1">
              <w:rPr>
                <w:sz w:val="20"/>
                <w:szCs w:val="20"/>
              </w:rPr>
              <w:t>тупления.</w:t>
            </w:r>
          </w:p>
        </w:tc>
      </w:tr>
      <w:tr w:rsidR="00E56462" w:rsidRPr="001735D1" w14:paraId="2CFB783B" w14:textId="77777777" w:rsidTr="00BB045D">
        <w:trPr>
          <w:trHeight w:val="873"/>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497AA8C" w14:textId="77777777" w:rsidR="00E56462" w:rsidRPr="001735D1" w:rsidRDefault="00312FED" w:rsidP="00187D3C">
            <w:pPr>
              <w:rPr>
                <w:sz w:val="20"/>
                <w:szCs w:val="20"/>
              </w:rPr>
            </w:pPr>
            <w:r w:rsidRPr="001735D1">
              <w:rPr>
                <w:sz w:val="20"/>
                <w:szCs w:val="20"/>
              </w:rPr>
              <w:lastRenderedPageBreak/>
              <w:t>26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1735D1" w:rsidRDefault="00E56462" w:rsidP="00A07F8A">
            <w:pPr>
              <w:jc w:val="both"/>
              <w:rPr>
                <w:sz w:val="20"/>
                <w:szCs w:val="20"/>
              </w:rPr>
            </w:pPr>
            <w:r w:rsidRPr="001735D1">
              <w:rPr>
                <w:sz w:val="20"/>
                <w:szCs w:val="20"/>
              </w:rPr>
              <w:t xml:space="preserve">Срок подачи заявок на участие в </w:t>
            </w:r>
            <w:r w:rsidR="00A07F8A" w:rsidRPr="001735D1">
              <w:rPr>
                <w:sz w:val="20"/>
                <w:szCs w:val="20"/>
              </w:rPr>
              <w:t>закупке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4510A698" w:rsidR="00252ECD" w:rsidRPr="001735D1" w:rsidRDefault="00A40F7B" w:rsidP="00187D3C">
            <w:pPr>
              <w:jc w:val="both"/>
              <w:rPr>
                <w:sz w:val="20"/>
                <w:szCs w:val="20"/>
              </w:rPr>
            </w:pPr>
            <w:r w:rsidRPr="001735D1">
              <w:rPr>
                <w:sz w:val="20"/>
                <w:szCs w:val="20"/>
              </w:rPr>
              <w:t xml:space="preserve">До </w:t>
            </w:r>
            <w:r w:rsidR="00380FA6" w:rsidRPr="001735D1">
              <w:rPr>
                <w:sz w:val="20"/>
                <w:szCs w:val="20"/>
              </w:rPr>
              <w:t>18</w:t>
            </w:r>
            <w:r w:rsidRPr="001735D1">
              <w:rPr>
                <w:sz w:val="20"/>
                <w:szCs w:val="20"/>
              </w:rPr>
              <w:t>:</w:t>
            </w:r>
            <w:r w:rsidR="00380FA6" w:rsidRPr="001735D1">
              <w:rPr>
                <w:sz w:val="20"/>
                <w:szCs w:val="20"/>
              </w:rPr>
              <w:t>00</w:t>
            </w:r>
            <w:r w:rsidRPr="001735D1">
              <w:rPr>
                <w:sz w:val="20"/>
                <w:szCs w:val="20"/>
              </w:rPr>
              <w:t xml:space="preserve"> </w:t>
            </w:r>
            <w:r w:rsidR="00252ECD" w:rsidRPr="001735D1">
              <w:rPr>
                <w:sz w:val="20"/>
                <w:szCs w:val="20"/>
              </w:rPr>
              <w:t>«</w:t>
            </w:r>
            <w:r w:rsidR="0061200F">
              <w:rPr>
                <w:sz w:val="20"/>
                <w:szCs w:val="20"/>
              </w:rPr>
              <w:t>05</w:t>
            </w:r>
            <w:r w:rsidR="00252ECD" w:rsidRPr="001735D1">
              <w:rPr>
                <w:sz w:val="20"/>
                <w:szCs w:val="20"/>
              </w:rPr>
              <w:t xml:space="preserve">» </w:t>
            </w:r>
            <w:r w:rsidR="0061200F">
              <w:rPr>
                <w:sz w:val="20"/>
                <w:szCs w:val="20"/>
              </w:rPr>
              <w:t>сентября</w:t>
            </w:r>
            <w:r w:rsidR="003B2020" w:rsidRPr="001735D1">
              <w:rPr>
                <w:sz w:val="20"/>
                <w:szCs w:val="20"/>
              </w:rPr>
              <w:t xml:space="preserve"> </w:t>
            </w:r>
            <w:r w:rsidR="00587E76">
              <w:rPr>
                <w:sz w:val="20"/>
                <w:szCs w:val="20"/>
              </w:rPr>
              <w:t>202</w:t>
            </w:r>
            <w:r w:rsidR="003245E9">
              <w:rPr>
                <w:sz w:val="20"/>
                <w:szCs w:val="20"/>
              </w:rPr>
              <w:t>3</w:t>
            </w:r>
            <w:r w:rsidR="00252ECD" w:rsidRPr="001735D1">
              <w:rPr>
                <w:sz w:val="20"/>
                <w:szCs w:val="20"/>
              </w:rPr>
              <w:t xml:space="preserve"> г.</w:t>
            </w:r>
          </w:p>
          <w:p w14:paraId="7C859D96" w14:textId="77777777" w:rsidR="00E56462" w:rsidRPr="001735D1" w:rsidRDefault="00252ECD" w:rsidP="00187D3C">
            <w:pPr>
              <w:jc w:val="both"/>
              <w:rPr>
                <w:sz w:val="20"/>
                <w:szCs w:val="20"/>
              </w:rPr>
            </w:pPr>
            <w:r w:rsidRPr="001735D1">
              <w:rPr>
                <w:sz w:val="20"/>
                <w:szCs w:val="20"/>
              </w:rPr>
              <w:t>(один рабочий день с момента публикации извещения)</w:t>
            </w:r>
          </w:p>
        </w:tc>
      </w:tr>
      <w:tr w:rsidR="00E56462" w:rsidRPr="001735D1" w14:paraId="1B5F59F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6404946" w14:textId="77777777" w:rsidR="00E56462" w:rsidRPr="001735D1" w:rsidRDefault="00EB5C98" w:rsidP="00312FED">
            <w:pPr>
              <w:rPr>
                <w:sz w:val="20"/>
                <w:szCs w:val="20"/>
              </w:rPr>
            </w:pPr>
            <w:r w:rsidRPr="001735D1">
              <w:rPr>
                <w:sz w:val="20"/>
                <w:szCs w:val="20"/>
              </w:rPr>
              <w:t>2</w:t>
            </w:r>
            <w:r w:rsidR="00312FED" w:rsidRPr="001735D1">
              <w:rPr>
                <w:sz w:val="20"/>
                <w:szCs w:val="20"/>
              </w:rPr>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1735D1" w:rsidRDefault="00E56462" w:rsidP="005F50D1">
            <w:pPr>
              <w:jc w:val="both"/>
              <w:rPr>
                <w:sz w:val="20"/>
                <w:szCs w:val="20"/>
              </w:rPr>
            </w:pPr>
            <w:r w:rsidRPr="001735D1">
              <w:rPr>
                <w:sz w:val="20"/>
                <w:szCs w:val="20"/>
              </w:rPr>
              <w:t xml:space="preserve">Место подачи заявок на участие в </w:t>
            </w:r>
            <w:r w:rsidR="005F50D1" w:rsidRPr="001735D1">
              <w:rPr>
                <w:sz w:val="20"/>
                <w:szCs w:val="20"/>
              </w:rPr>
              <w:t>закупке</w:t>
            </w:r>
            <w:r w:rsidRPr="001735D1">
              <w:rPr>
                <w:sz w:val="20"/>
                <w:szCs w:val="20"/>
              </w:rPr>
              <w:t xml:space="preserve"> (адрес)</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77777777" w:rsidR="00252ECD" w:rsidRPr="001735D1" w:rsidRDefault="00F851C6" w:rsidP="00946C5E">
            <w:pPr>
              <w:jc w:val="both"/>
              <w:rPr>
                <w:sz w:val="20"/>
                <w:szCs w:val="20"/>
              </w:rPr>
            </w:pPr>
            <w:r w:rsidRPr="001735D1">
              <w:rPr>
                <w:sz w:val="20"/>
                <w:szCs w:val="20"/>
              </w:rPr>
              <w:t>Заявки на участие в закупке</w:t>
            </w:r>
            <w:r w:rsidR="00DF7D78" w:rsidRPr="001735D1">
              <w:rPr>
                <w:sz w:val="20"/>
                <w:szCs w:val="20"/>
              </w:rPr>
              <w:t xml:space="preserve"> подаются </w:t>
            </w:r>
            <w:r w:rsidR="00946C5E" w:rsidRPr="001735D1">
              <w:rPr>
                <w:sz w:val="20"/>
                <w:szCs w:val="20"/>
              </w:rPr>
              <w:t xml:space="preserve">с 09:00 часов до 13:00 часов, с 14:00 часов до 18:00 часов (по местному времени) </w:t>
            </w:r>
            <w:r w:rsidR="00DF7D78" w:rsidRPr="001735D1">
              <w:rPr>
                <w:sz w:val="20"/>
                <w:szCs w:val="20"/>
              </w:rPr>
              <w:t xml:space="preserve">(кроме субботы, воскресенья и нерабочих праздничных дней) </w:t>
            </w:r>
            <w:r w:rsidR="00E56462" w:rsidRPr="001735D1">
              <w:rPr>
                <w:sz w:val="20"/>
                <w:szCs w:val="20"/>
              </w:rPr>
              <w:t xml:space="preserve">по адресу: </w:t>
            </w:r>
            <w:r w:rsidR="00252ECD" w:rsidRPr="001735D1">
              <w:rPr>
                <w:sz w:val="20"/>
                <w:szCs w:val="20"/>
              </w:rPr>
              <w:t>295000,</w:t>
            </w:r>
            <w:r w:rsidR="004C6A07" w:rsidRPr="001735D1">
              <w:rPr>
                <w:sz w:val="20"/>
                <w:szCs w:val="20"/>
              </w:rPr>
              <w:t xml:space="preserve"> </w:t>
            </w:r>
            <w:r w:rsidR="00252ECD" w:rsidRPr="001735D1">
              <w:rPr>
                <w:sz w:val="20"/>
                <w:szCs w:val="20"/>
              </w:rPr>
              <w:t>г. Симферополь, ул. Речная, 10</w:t>
            </w:r>
            <w:r w:rsidR="00A40F7B" w:rsidRPr="001735D1">
              <w:rPr>
                <w:sz w:val="20"/>
                <w:szCs w:val="20"/>
              </w:rPr>
              <w:t>, кабинет 11</w:t>
            </w:r>
          </w:p>
        </w:tc>
      </w:tr>
      <w:tr w:rsidR="00E56462" w:rsidRPr="001735D1" w14:paraId="4CD2CA26"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340B4AD9" w14:textId="77777777" w:rsidR="00E56462" w:rsidRPr="001735D1" w:rsidRDefault="00312FED" w:rsidP="00187D3C">
            <w:pPr>
              <w:rPr>
                <w:sz w:val="20"/>
                <w:szCs w:val="20"/>
              </w:rPr>
            </w:pPr>
            <w:r w:rsidRPr="001735D1">
              <w:rPr>
                <w:sz w:val="20"/>
                <w:szCs w:val="20"/>
              </w:rPr>
              <w:t>28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1735D1" w:rsidRDefault="00E56462" w:rsidP="00187D3C">
            <w:pPr>
              <w:jc w:val="both"/>
              <w:rPr>
                <w:sz w:val="20"/>
                <w:szCs w:val="20"/>
              </w:rPr>
            </w:pPr>
            <w:r w:rsidRPr="001735D1">
              <w:rPr>
                <w:sz w:val="20"/>
                <w:szCs w:val="20"/>
              </w:rPr>
              <w:t>Размер обеспечения исполнения обязательств по контракту</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FE7AAB0" w14:textId="7405892D" w:rsidR="00913CBF" w:rsidRDefault="00F9670F" w:rsidP="00900BA0">
            <w:pPr>
              <w:jc w:val="both"/>
              <w:rPr>
                <w:bCs/>
                <w:sz w:val="20"/>
                <w:szCs w:val="20"/>
              </w:rPr>
            </w:pPr>
            <w:r w:rsidRPr="00F9670F">
              <w:rPr>
                <w:bCs/>
                <w:sz w:val="20"/>
                <w:szCs w:val="20"/>
              </w:rPr>
              <w:t xml:space="preserve">Размер обеспечения исполнения Контракта равен </w:t>
            </w:r>
            <w:r w:rsidR="0061200F">
              <w:rPr>
                <w:bCs/>
                <w:sz w:val="20"/>
                <w:szCs w:val="20"/>
              </w:rPr>
              <w:t>28,92</w:t>
            </w:r>
            <w:r w:rsidRPr="00F9670F">
              <w:rPr>
                <w:bCs/>
                <w:sz w:val="20"/>
                <w:szCs w:val="20"/>
              </w:rPr>
              <w:t xml:space="preserve">% от начальной максимальной цены Контракта в соответствии </w:t>
            </w:r>
            <w:r w:rsidR="00913CBF">
              <w:rPr>
                <w:bCs/>
                <w:sz w:val="20"/>
                <w:szCs w:val="20"/>
              </w:rPr>
              <w:t xml:space="preserve">со </w:t>
            </w:r>
            <w:r w:rsidR="00FE0292" w:rsidRPr="00FE0292">
              <w:rPr>
                <w:bCs/>
                <w:sz w:val="20"/>
                <w:szCs w:val="20"/>
              </w:rPr>
              <w:t xml:space="preserve">ст. 96 Закона </w:t>
            </w:r>
          </w:p>
          <w:p w14:paraId="1D011015" w14:textId="7343ECFD" w:rsidR="00E56462" w:rsidRPr="001735D1" w:rsidRDefault="00FE0292" w:rsidP="00900BA0">
            <w:pPr>
              <w:jc w:val="both"/>
              <w:rPr>
                <w:bCs/>
                <w:sz w:val="20"/>
                <w:szCs w:val="20"/>
                <w:highlight w:val="yellow"/>
              </w:rPr>
            </w:pPr>
            <w:r w:rsidRPr="00FE0292">
              <w:rPr>
                <w:bCs/>
                <w:sz w:val="20"/>
                <w:szCs w:val="20"/>
              </w:rPr>
              <w:t>№</w:t>
            </w:r>
            <w:r w:rsidR="00913CBF">
              <w:rPr>
                <w:bCs/>
                <w:sz w:val="20"/>
                <w:szCs w:val="20"/>
              </w:rPr>
              <w:t> </w:t>
            </w:r>
            <w:r w:rsidRPr="00FE0292">
              <w:rPr>
                <w:bCs/>
                <w:sz w:val="20"/>
                <w:szCs w:val="20"/>
              </w:rPr>
              <w:t>44</w:t>
            </w:r>
            <w:r w:rsidR="00913CBF">
              <w:rPr>
                <w:bCs/>
                <w:sz w:val="20"/>
                <w:szCs w:val="20"/>
              </w:rPr>
              <w:t>-</w:t>
            </w:r>
            <w:r w:rsidRPr="00FE0292">
              <w:rPr>
                <w:bCs/>
                <w:sz w:val="20"/>
                <w:szCs w:val="20"/>
              </w:rPr>
              <w:t>ФЗ</w:t>
            </w:r>
          </w:p>
        </w:tc>
      </w:tr>
      <w:tr w:rsidR="00E56462" w:rsidRPr="001735D1" w14:paraId="6EF468BA"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77777777" w:rsidR="00E56462" w:rsidRPr="001735D1" w:rsidRDefault="009A11CD" w:rsidP="00187D3C">
            <w:pPr>
              <w:jc w:val="both"/>
              <w:rPr>
                <w:sz w:val="20"/>
                <w:szCs w:val="20"/>
              </w:rPr>
            </w:pPr>
            <w:r w:rsidRPr="001735D1">
              <w:rPr>
                <w:sz w:val="20"/>
                <w:szCs w:val="20"/>
              </w:rPr>
              <w:t>Способы  обеспечения исполнения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611DE3" w:rsidRPr="001735D1" w:rsidRDefault="00611DE3" w:rsidP="00611DE3">
            <w:pPr>
              <w:jc w:val="both"/>
              <w:rPr>
                <w:sz w:val="20"/>
                <w:szCs w:val="20"/>
              </w:rPr>
            </w:pPr>
            <w:r w:rsidRPr="001735D1">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3E4D3C78" w14:textId="77777777" w:rsidR="00611DE3" w:rsidRPr="001735D1" w:rsidRDefault="00611DE3" w:rsidP="00611DE3">
            <w:pPr>
              <w:jc w:val="both"/>
              <w:rPr>
                <w:sz w:val="20"/>
                <w:szCs w:val="20"/>
              </w:rPr>
            </w:pPr>
            <w:r w:rsidRPr="001735D1">
              <w:rPr>
                <w:sz w:val="20"/>
                <w:szCs w:val="20"/>
              </w:rPr>
              <w:t>Обеспечение исполнения контракта должно быть предоставлено одновременно с подписанным участником экземпляром контракта.</w:t>
            </w:r>
          </w:p>
          <w:p w14:paraId="341598BE" w14:textId="5DF9EF97" w:rsidR="00611DE3" w:rsidRPr="001735D1" w:rsidRDefault="00F542C8" w:rsidP="00611DE3">
            <w:pPr>
              <w:jc w:val="both"/>
              <w:rPr>
                <w:sz w:val="20"/>
                <w:szCs w:val="20"/>
              </w:rPr>
            </w:pPr>
            <w:r w:rsidRPr="00F542C8">
              <w:rPr>
                <w:sz w:val="20"/>
                <w:szCs w:val="20"/>
              </w:rPr>
              <w:t>Исполнение контракта может обеспечиваться предоставлением независимой гарантии, соответствующей требованиям статьи 45  Федерального закона № 44-ФЗ ,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14:paraId="57E844B5" w14:textId="77777777" w:rsidR="00611DE3" w:rsidRPr="001735D1" w:rsidRDefault="00611DE3" w:rsidP="00611DE3">
            <w:pPr>
              <w:jc w:val="both"/>
              <w:rPr>
                <w:sz w:val="20"/>
                <w:szCs w:val="20"/>
              </w:rPr>
            </w:pPr>
            <w:r w:rsidRPr="001735D1">
              <w:rPr>
                <w:sz w:val="20"/>
                <w:szCs w:val="20"/>
              </w:rPr>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14:paraId="04A0C340" w14:textId="77777777" w:rsidR="00611DE3" w:rsidRPr="001735D1" w:rsidRDefault="00611DE3" w:rsidP="00611DE3">
            <w:pPr>
              <w:jc w:val="both"/>
              <w:rPr>
                <w:sz w:val="20"/>
                <w:szCs w:val="20"/>
              </w:rPr>
            </w:pPr>
            <w:r w:rsidRPr="001735D1">
              <w:rPr>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266F2C84" w14:textId="77777777" w:rsidR="00611DE3" w:rsidRPr="001735D1" w:rsidRDefault="00611DE3" w:rsidP="00611DE3">
            <w:pPr>
              <w:jc w:val="both"/>
              <w:rPr>
                <w:sz w:val="20"/>
                <w:szCs w:val="20"/>
              </w:rPr>
            </w:pPr>
            <w:r w:rsidRPr="001735D1">
              <w:rPr>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14:paraId="120B9B9F" w14:textId="77777777" w:rsidR="00611DE3" w:rsidRPr="001735D1" w:rsidRDefault="00611DE3" w:rsidP="00611DE3">
            <w:pPr>
              <w:jc w:val="both"/>
              <w:rPr>
                <w:sz w:val="20"/>
                <w:szCs w:val="20"/>
              </w:rPr>
            </w:pPr>
            <w:r w:rsidRPr="001735D1">
              <w:rPr>
                <w:sz w:val="20"/>
                <w:szCs w:val="20"/>
              </w:rPr>
              <w:t xml:space="preserve">1) заключения контракта с участником закупки, который является казенным учреждением; </w:t>
            </w:r>
          </w:p>
          <w:p w14:paraId="625DEA2B" w14:textId="77777777" w:rsidR="00611DE3" w:rsidRPr="001735D1" w:rsidRDefault="00611DE3" w:rsidP="00611DE3">
            <w:pPr>
              <w:jc w:val="both"/>
              <w:rPr>
                <w:sz w:val="20"/>
                <w:szCs w:val="20"/>
              </w:rPr>
            </w:pPr>
            <w:r w:rsidRPr="001735D1">
              <w:rPr>
                <w:sz w:val="20"/>
                <w:szCs w:val="20"/>
              </w:rPr>
              <w:t>2) осуществления закупки услуги по предоставлению кредита;</w:t>
            </w:r>
          </w:p>
          <w:p w14:paraId="157E7563" w14:textId="77777777" w:rsidR="0015556C" w:rsidRPr="0015556C" w:rsidRDefault="0015556C" w:rsidP="0015556C">
            <w:pPr>
              <w:autoSpaceDE w:val="0"/>
              <w:autoSpaceDN w:val="0"/>
              <w:adjustRightInd w:val="0"/>
              <w:contextualSpacing/>
              <w:jc w:val="both"/>
              <w:rPr>
                <w:sz w:val="20"/>
                <w:szCs w:val="20"/>
              </w:rPr>
            </w:pPr>
            <w:r w:rsidRPr="0040368F">
              <w:rPr>
                <w:sz w:val="20"/>
                <w:szCs w:val="20"/>
              </w:rPr>
              <w:lastRenderedPageBreak/>
              <w:t xml:space="preserve">3) заключения бюджетным учреждением, государственным, муниципальным унитарными предприятиями контракта, предметом которого является выдача </w:t>
            </w:r>
            <w:r w:rsidRPr="0015556C">
              <w:rPr>
                <w:sz w:val="20"/>
                <w:szCs w:val="20"/>
              </w:rPr>
              <w:t>независимой гарантии.</w:t>
            </w:r>
          </w:p>
          <w:p w14:paraId="2F6A26EA" w14:textId="77777777" w:rsidR="0015556C" w:rsidRDefault="0015556C" w:rsidP="0015556C">
            <w:pPr>
              <w:jc w:val="both"/>
              <w:rPr>
                <w:sz w:val="20"/>
                <w:szCs w:val="20"/>
              </w:rPr>
            </w:pPr>
            <w:r w:rsidRPr="0015556C">
              <w:rPr>
                <w:sz w:val="20"/>
                <w:szCs w:val="20"/>
              </w:rPr>
              <w:t>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w:t>
            </w:r>
            <w:r w:rsidRPr="0040368F">
              <w:rPr>
                <w:sz w:val="20"/>
                <w:szCs w:val="20"/>
              </w:rPr>
              <w:t xml:space="preserve"> </w:t>
            </w:r>
          </w:p>
          <w:p w14:paraId="7659D2AF" w14:textId="33491384" w:rsidR="00E56462" w:rsidRPr="001735D1" w:rsidRDefault="00E56462" w:rsidP="00611DE3">
            <w:pPr>
              <w:jc w:val="both"/>
              <w:rPr>
                <w:sz w:val="20"/>
                <w:szCs w:val="20"/>
              </w:rPr>
            </w:pPr>
          </w:p>
        </w:tc>
      </w:tr>
      <w:tr w:rsidR="00E56462" w:rsidRPr="001735D1" w14:paraId="3E52FC1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16289CD" w14:textId="77777777" w:rsidR="00E56462" w:rsidRPr="001735D1" w:rsidRDefault="00312FED" w:rsidP="00187D3C">
            <w:pPr>
              <w:rPr>
                <w:sz w:val="20"/>
                <w:szCs w:val="20"/>
                <w:lang w:val="en-US"/>
              </w:rPr>
            </w:pPr>
            <w:r w:rsidRPr="001735D1">
              <w:rPr>
                <w:sz w:val="20"/>
                <w:szCs w:val="20"/>
              </w:rPr>
              <w:lastRenderedPageBreak/>
              <w:t>29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E56462" w:rsidRPr="001735D1" w:rsidRDefault="009A11CD" w:rsidP="00187D3C">
            <w:pPr>
              <w:jc w:val="both"/>
              <w:rPr>
                <w:sz w:val="20"/>
                <w:szCs w:val="20"/>
              </w:rPr>
            </w:pPr>
            <w:r w:rsidRPr="001735D1">
              <w:rPr>
                <w:sz w:val="20"/>
                <w:szCs w:val="20"/>
              </w:rPr>
              <w:t>Срок и порядок предоставления обеспечения исполнения контракта,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52F42772" w:rsidR="00C37184" w:rsidRPr="001735D1" w:rsidRDefault="00C37184" w:rsidP="00C37184">
            <w:pPr>
              <w:jc w:val="both"/>
              <w:rPr>
                <w:sz w:val="20"/>
                <w:szCs w:val="20"/>
              </w:rPr>
            </w:pPr>
            <w:r w:rsidRPr="001735D1">
              <w:rPr>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30 настоящего подраздела.</w:t>
            </w:r>
          </w:p>
          <w:p w14:paraId="37684B41" w14:textId="77777777" w:rsidR="00C37184" w:rsidRPr="001735D1" w:rsidRDefault="00C37184" w:rsidP="00C37184">
            <w:pPr>
              <w:jc w:val="both"/>
              <w:rPr>
                <w:sz w:val="20"/>
                <w:szCs w:val="20"/>
              </w:rPr>
            </w:pPr>
            <w:r w:rsidRPr="001735D1">
              <w:rPr>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1735D1">
              <w:rPr>
                <w:sz w:val="20"/>
                <w:szCs w:val="20"/>
                <w:lang w:val="en-US"/>
              </w:rPr>
              <w:t>III</w:t>
            </w:r>
            <w:r w:rsidRPr="001735D1">
              <w:rPr>
                <w:sz w:val="20"/>
                <w:szCs w:val="20"/>
              </w:rPr>
              <w:t>. «</w:t>
            </w:r>
            <w:r w:rsidRPr="001735D1">
              <w:rPr>
                <w:caps/>
                <w:sz w:val="20"/>
                <w:szCs w:val="20"/>
              </w:rPr>
              <w:t>Проект контракта</w:t>
            </w:r>
            <w:r w:rsidRPr="001735D1">
              <w:rPr>
                <w:sz w:val="20"/>
                <w:szCs w:val="20"/>
              </w:rPr>
              <w:t>» настоящей документации).</w:t>
            </w:r>
          </w:p>
          <w:p w14:paraId="371BBDF4" w14:textId="77777777" w:rsidR="00E56462" w:rsidRPr="001735D1" w:rsidRDefault="00C37184" w:rsidP="00C37184">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контракте.</w:t>
            </w:r>
          </w:p>
        </w:tc>
      </w:tr>
      <w:tr w:rsidR="00A07F8A" w:rsidRPr="001735D1" w14:paraId="7FA78F5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09E4FB5" w14:textId="77777777" w:rsidR="00A07F8A" w:rsidRPr="001735D1" w:rsidRDefault="00312FED" w:rsidP="00187D3C">
            <w:pPr>
              <w:rPr>
                <w:sz w:val="20"/>
                <w:szCs w:val="20"/>
                <w:lang w:val="en-US"/>
              </w:rPr>
            </w:pPr>
            <w:r w:rsidRPr="001735D1">
              <w:rPr>
                <w:sz w:val="20"/>
                <w:szCs w:val="20"/>
                <w:lang w:val="en-US"/>
              </w:rPr>
              <w:t>30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1735D1" w:rsidRDefault="009A11CD" w:rsidP="00187D3C">
            <w:pPr>
              <w:jc w:val="both"/>
              <w:rPr>
                <w:sz w:val="20"/>
                <w:szCs w:val="20"/>
              </w:rPr>
            </w:pPr>
            <w:r w:rsidRPr="001735D1">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B077BEF" w14:textId="77777777" w:rsidR="00EE024C" w:rsidRPr="00EE024C" w:rsidRDefault="00EE024C" w:rsidP="00EE024C">
            <w:pPr>
              <w:jc w:val="both"/>
              <w:rPr>
                <w:sz w:val="20"/>
                <w:szCs w:val="20"/>
              </w:rPr>
            </w:pPr>
            <w:r w:rsidRPr="00EE024C">
              <w:rPr>
                <w:sz w:val="20"/>
                <w:szCs w:val="20"/>
              </w:rPr>
              <w:t>Получатель: Министерство финансов Республики Крым (ГКУ «Инвестстрой Республики Крым», л/с. 05752J47730)</w:t>
            </w:r>
          </w:p>
          <w:p w14:paraId="192A758A" w14:textId="77777777" w:rsidR="00EE024C" w:rsidRPr="00EE024C" w:rsidRDefault="00EE024C" w:rsidP="00EE024C">
            <w:pPr>
              <w:jc w:val="both"/>
              <w:rPr>
                <w:sz w:val="20"/>
                <w:szCs w:val="20"/>
              </w:rPr>
            </w:pPr>
            <w:r w:rsidRPr="00EE024C">
              <w:rPr>
                <w:sz w:val="20"/>
                <w:szCs w:val="20"/>
              </w:rPr>
              <w:t>Казначейский счет: 03222643350000007500</w:t>
            </w:r>
          </w:p>
          <w:p w14:paraId="0CEBF066" w14:textId="77777777" w:rsidR="00EE024C" w:rsidRPr="00EE024C" w:rsidRDefault="00EE024C" w:rsidP="00EE024C">
            <w:pPr>
              <w:jc w:val="both"/>
              <w:rPr>
                <w:sz w:val="20"/>
                <w:szCs w:val="20"/>
              </w:rPr>
            </w:pPr>
            <w:r w:rsidRPr="00EE024C">
              <w:rPr>
                <w:sz w:val="20"/>
                <w:szCs w:val="20"/>
              </w:rPr>
              <w:t>ЕКС.: 40102810645370000035</w:t>
            </w:r>
          </w:p>
          <w:p w14:paraId="5272348C" w14:textId="77777777" w:rsidR="00EE024C" w:rsidRPr="00EE024C" w:rsidRDefault="00EE024C" w:rsidP="00EE024C">
            <w:pPr>
              <w:jc w:val="both"/>
              <w:rPr>
                <w:sz w:val="20"/>
                <w:szCs w:val="20"/>
              </w:rPr>
            </w:pPr>
            <w:r w:rsidRPr="00EE024C">
              <w:rPr>
                <w:sz w:val="20"/>
                <w:szCs w:val="20"/>
              </w:rPr>
              <w:t>КБК:81700000000000000510</w:t>
            </w:r>
          </w:p>
          <w:p w14:paraId="0256C13F" w14:textId="77777777" w:rsidR="00EE024C" w:rsidRPr="00EE024C" w:rsidRDefault="00EE024C" w:rsidP="00EE024C">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55402DF4" w14:textId="77777777" w:rsidR="00EE024C" w:rsidRPr="00EE024C" w:rsidRDefault="00EE024C" w:rsidP="00EE024C">
            <w:pPr>
              <w:jc w:val="both"/>
              <w:rPr>
                <w:sz w:val="20"/>
                <w:szCs w:val="20"/>
              </w:rPr>
            </w:pPr>
            <w:r w:rsidRPr="00EE024C">
              <w:rPr>
                <w:sz w:val="20"/>
                <w:szCs w:val="20"/>
              </w:rPr>
              <w:t>БИК: 013510002</w:t>
            </w:r>
          </w:p>
          <w:p w14:paraId="1A2FDFF5" w14:textId="77777777" w:rsidR="00EE024C" w:rsidRPr="00EE024C" w:rsidRDefault="00EE024C" w:rsidP="00EE024C">
            <w:pPr>
              <w:jc w:val="both"/>
              <w:rPr>
                <w:sz w:val="20"/>
                <w:szCs w:val="20"/>
              </w:rPr>
            </w:pPr>
            <w:r w:rsidRPr="00EE024C">
              <w:rPr>
                <w:sz w:val="20"/>
                <w:szCs w:val="20"/>
              </w:rPr>
              <w:t>ИНН: 9102187428 / КПП: 910201001</w:t>
            </w:r>
          </w:p>
          <w:p w14:paraId="2FED2E7D" w14:textId="77777777" w:rsidR="00EE024C" w:rsidRDefault="00EE024C" w:rsidP="00EE024C">
            <w:pPr>
              <w:jc w:val="both"/>
              <w:rPr>
                <w:sz w:val="20"/>
                <w:szCs w:val="20"/>
              </w:rPr>
            </w:pPr>
            <w:r w:rsidRPr="00EE024C">
              <w:rPr>
                <w:sz w:val="20"/>
                <w:szCs w:val="20"/>
              </w:rPr>
              <w:t>ОКТМО: 35701000001 / ОГРН: 1159102101454</w:t>
            </w:r>
          </w:p>
          <w:p w14:paraId="11E7AB69" w14:textId="1F27F26A" w:rsidR="00A07F8A" w:rsidRPr="001735D1" w:rsidRDefault="00BB02B6" w:rsidP="00EE024C">
            <w:pPr>
              <w:jc w:val="both"/>
              <w:rPr>
                <w:sz w:val="20"/>
                <w:szCs w:val="20"/>
              </w:rPr>
            </w:pPr>
            <w:r w:rsidRPr="001735D1">
              <w:rPr>
                <w:sz w:val="20"/>
                <w:szCs w:val="20"/>
              </w:rPr>
              <w:t xml:space="preserve">Назначение платежа: «Обеспечение исполнения государственного контракта </w:t>
            </w:r>
            <w:r w:rsidR="007501EE" w:rsidRPr="001735D1">
              <w:rPr>
                <w:sz w:val="20"/>
                <w:szCs w:val="20"/>
              </w:rPr>
              <w:br/>
            </w:r>
            <w:r w:rsidRPr="001735D1">
              <w:rPr>
                <w:sz w:val="20"/>
                <w:szCs w:val="20"/>
              </w:rPr>
              <w:t>(ИКЗ</w:t>
            </w:r>
            <w:r w:rsidR="009F7EE7" w:rsidRPr="001735D1">
              <w:rPr>
                <w:sz w:val="20"/>
                <w:szCs w:val="20"/>
              </w:rPr>
              <w:t xml:space="preserve"> №</w:t>
            </w:r>
            <w:r w:rsidR="00D44CD6" w:rsidRPr="001735D1">
              <w:rPr>
                <w:sz w:val="20"/>
                <w:szCs w:val="20"/>
              </w:rPr>
              <w:t xml:space="preserve"> </w:t>
            </w:r>
            <w:r w:rsidR="0061200F" w:rsidRPr="0061200F">
              <w:rPr>
                <w:sz w:val="20"/>
                <w:szCs w:val="20"/>
              </w:rPr>
              <w:t>232910218742891020100100820007112414</w:t>
            </w:r>
            <w:r w:rsidRPr="001735D1">
              <w:rPr>
                <w:sz w:val="20"/>
                <w:szCs w:val="20"/>
              </w:rPr>
              <w:t>)».</w:t>
            </w:r>
          </w:p>
        </w:tc>
      </w:tr>
      <w:tr w:rsidR="009A11CD" w:rsidRPr="001735D1" w14:paraId="6BA72589" w14:textId="77777777" w:rsidTr="004271F3">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A33FA24" w14:textId="77777777" w:rsidR="009A11CD" w:rsidRPr="001735D1" w:rsidRDefault="00312FED" w:rsidP="00187D3C">
            <w:pPr>
              <w:rPr>
                <w:sz w:val="20"/>
                <w:szCs w:val="20"/>
                <w:lang w:val="en-US"/>
              </w:rPr>
            </w:pPr>
            <w:r w:rsidRPr="001735D1">
              <w:rPr>
                <w:sz w:val="20"/>
                <w:szCs w:val="20"/>
                <w:lang w:val="en-US"/>
              </w:rPr>
              <w:t>31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139922E9" w:rsidR="009A11CD" w:rsidRPr="001735D1" w:rsidRDefault="009A11CD" w:rsidP="00187D3C">
            <w:pPr>
              <w:jc w:val="both"/>
              <w:rPr>
                <w:sz w:val="20"/>
                <w:szCs w:val="20"/>
              </w:rPr>
            </w:pPr>
            <w:r w:rsidRPr="001735D1">
              <w:rPr>
                <w:sz w:val="20"/>
                <w:szCs w:val="20"/>
              </w:rPr>
              <w:t xml:space="preserve">Срок и порядок предоставления обеспечения исполнения контракта в виде </w:t>
            </w:r>
            <w:r w:rsidR="00CC367F">
              <w:rPr>
                <w:sz w:val="20"/>
                <w:szCs w:val="20"/>
              </w:rPr>
              <w:t>независимой</w:t>
            </w:r>
            <w:r w:rsidR="00CC367F" w:rsidRPr="001735D1">
              <w:rPr>
                <w:sz w:val="20"/>
                <w:szCs w:val="20"/>
              </w:rPr>
              <w:t xml:space="preserve"> </w:t>
            </w:r>
            <w:r w:rsidRPr="001735D1">
              <w:rPr>
                <w:sz w:val="20"/>
                <w:szCs w:val="20"/>
              </w:rPr>
              <w:t>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012FF8A9" w14:textId="6D84D906"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 xml:space="preserve">Независимая гарантия, выданная </w:t>
            </w:r>
            <w:r w:rsidR="00980675">
              <w:rPr>
                <w:sz w:val="20"/>
                <w:szCs w:val="20"/>
              </w:rPr>
              <w:t>Подрядчику</w:t>
            </w:r>
            <w:r w:rsidRPr="00236223">
              <w:rPr>
                <w:sz w:val="20"/>
                <w:szCs w:val="20"/>
              </w:rPr>
              <w:t xml:space="preserve"> для целей обеспечения исполнения контракта, должна соответствовать требованиям статьи 45 Федерального закона №</w:t>
            </w:r>
            <w:r w:rsidR="00EB673C">
              <w:rPr>
                <w:sz w:val="20"/>
                <w:szCs w:val="20"/>
              </w:rPr>
              <w:t> </w:t>
            </w:r>
            <w:r w:rsidRPr="00236223">
              <w:rPr>
                <w:sz w:val="20"/>
                <w:szCs w:val="20"/>
              </w:rPr>
              <w:t>44-ФЗ</w:t>
            </w:r>
            <w:r w:rsidR="005876F9">
              <w:rPr>
                <w:sz w:val="20"/>
                <w:szCs w:val="20"/>
              </w:rPr>
              <w:t xml:space="preserve">, </w:t>
            </w:r>
            <w:r w:rsidR="005876F9" w:rsidRPr="005876F9">
              <w:rPr>
                <w:sz w:val="20"/>
                <w:szCs w:val="20"/>
              </w:rPr>
              <w:t>с учетом требований, установленных постановлением Правительства Российской Федерации от 08.11.2013 №1005 (с учетом изменений и дополнений)</w:t>
            </w:r>
            <w:r w:rsidRPr="00236223">
              <w:rPr>
                <w:sz w:val="20"/>
                <w:szCs w:val="20"/>
              </w:rPr>
              <w:t>.</w:t>
            </w:r>
          </w:p>
          <w:p w14:paraId="4F5F6B24"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1A9E16A7"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3DD7BE97" w14:textId="3BBC5C9A" w:rsidR="005876F9" w:rsidRPr="005876F9" w:rsidRDefault="005876F9" w:rsidP="005876F9">
            <w:pPr>
              <w:ind w:firstLine="567"/>
              <w:jc w:val="both"/>
              <w:rPr>
                <w:sz w:val="20"/>
                <w:szCs w:val="20"/>
              </w:rPr>
            </w:pPr>
            <w:r w:rsidRPr="005876F9">
              <w:rPr>
                <w:sz w:val="20"/>
                <w:szCs w:val="20"/>
              </w:rPr>
              <w:t>В независимую гарантию, обеспечивающую исполнение Контракта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8B769FE" w14:textId="77777777" w:rsidR="005876F9" w:rsidRPr="005876F9" w:rsidRDefault="005876F9" w:rsidP="005876F9">
            <w:pPr>
              <w:ind w:firstLine="567"/>
              <w:jc w:val="both"/>
              <w:rPr>
                <w:sz w:val="20"/>
                <w:szCs w:val="20"/>
              </w:rPr>
            </w:pPr>
            <w:r w:rsidRPr="005876F9">
              <w:rPr>
                <w:sz w:val="20"/>
                <w:szCs w:val="20"/>
              </w:rPr>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p w14:paraId="4F6A0585" w14:textId="77777777" w:rsidR="005876F9" w:rsidRPr="005876F9" w:rsidRDefault="005876F9" w:rsidP="005876F9">
            <w:pPr>
              <w:ind w:firstLine="567"/>
              <w:jc w:val="both"/>
              <w:rPr>
                <w:sz w:val="20"/>
                <w:szCs w:val="20"/>
              </w:rPr>
            </w:pPr>
            <w:r w:rsidRPr="005876F9">
              <w:rPr>
                <w:sz w:val="20"/>
                <w:szCs w:val="20"/>
              </w:rPr>
              <w:t xml:space="preserve">Независимая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3162ADC3" w14:textId="77777777" w:rsidR="005876F9" w:rsidRPr="005876F9" w:rsidRDefault="005876F9" w:rsidP="005876F9">
            <w:pPr>
              <w:ind w:firstLine="567"/>
              <w:jc w:val="both"/>
              <w:rPr>
                <w:sz w:val="20"/>
                <w:szCs w:val="20"/>
              </w:rPr>
            </w:pPr>
            <w:r w:rsidRPr="005876F9">
              <w:rPr>
                <w:sz w:val="20"/>
                <w:szCs w:val="20"/>
              </w:rPr>
              <w:t xml:space="preserve">- обязательства оплатить суммы неустоек (штрафов, пеней), предусмотренных Контрактом; </w:t>
            </w:r>
          </w:p>
          <w:p w14:paraId="31B0E1A4" w14:textId="77777777" w:rsidR="005876F9" w:rsidRPr="005876F9" w:rsidRDefault="005876F9" w:rsidP="005876F9">
            <w:pPr>
              <w:ind w:firstLine="567"/>
              <w:jc w:val="both"/>
              <w:rPr>
                <w:sz w:val="20"/>
                <w:szCs w:val="20"/>
              </w:rPr>
            </w:pPr>
            <w:r w:rsidRPr="005876F9">
              <w:rPr>
                <w:sz w:val="20"/>
                <w:szCs w:val="20"/>
              </w:rPr>
              <w:t xml:space="preserve">- обязательства уплатить суммы убытков (за исключением упущенной выгоды), в том числе в случае расторжения Контракта по </w:t>
            </w:r>
            <w:r w:rsidRPr="005876F9">
              <w:rPr>
                <w:sz w:val="20"/>
                <w:szCs w:val="20"/>
              </w:rPr>
              <w:lastRenderedPageBreak/>
              <w:t>причине его неисполнения или ненадлежащего исполнения Подрядчиком;</w:t>
            </w:r>
          </w:p>
          <w:p w14:paraId="69CD1536" w14:textId="77777777" w:rsidR="005876F9" w:rsidRPr="005876F9" w:rsidRDefault="005876F9" w:rsidP="005876F9">
            <w:pPr>
              <w:ind w:firstLine="567"/>
              <w:jc w:val="both"/>
              <w:rPr>
                <w:sz w:val="20"/>
                <w:szCs w:val="20"/>
              </w:rPr>
            </w:pPr>
            <w:r w:rsidRPr="005876F9">
              <w:rPr>
                <w:sz w:val="20"/>
                <w:szCs w:val="20"/>
              </w:rPr>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7BB3A124" w14:textId="7B94B721" w:rsidR="005876F9" w:rsidRPr="005876F9" w:rsidRDefault="005876F9" w:rsidP="005876F9">
            <w:pPr>
              <w:ind w:firstLine="567"/>
              <w:jc w:val="both"/>
              <w:rPr>
                <w:sz w:val="20"/>
                <w:szCs w:val="20"/>
              </w:rPr>
            </w:pPr>
            <w:r w:rsidRPr="005876F9">
              <w:rPr>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539CAD4" w14:textId="36B7ACB6" w:rsidR="005876F9" w:rsidRPr="005876F9" w:rsidRDefault="005876F9" w:rsidP="005876F9">
            <w:pPr>
              <w:ind w:firstLine="567"/>
              <w:jc w:val="both"/>
              <w:rPr>
                <w:sz w:val="20"/>
                <w:szCs w:val="20"/>
              </w:rPr>
            </w:pPr>
            <w:r w:rsidRPr="005876F9">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исполнения Контракта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0526FE76" w14:textId="77777777" w:rsidR="005876F9" w:rsidRPr="005876F9" w:rsidRDefault="005876F9" w:rsidP="005876F9">
            <w:pPr>
              <w:ind w:firstLine="567"/>
              <w:jc w:val="both"/>
              <w:rPr>
                <w:sz w:val="20"/>
                <w:szCs w:val="20"/>
              </w:rPr>
            </w:pPr>
            <w:r w:rsidRPr="005876F9">
              <w:rPr>
                <w:sz w:val="20"/>
                <w:szCs w:val="20"/>
              </w:rPr>
              <w:t>Размер такого обеспечения может быть уменьшен в порядке и случаях, которые предусмотрены пунктом 14.8 Контракта.</w:t>
            </w:r>
          </w:p>
          <w:p w14:paraId="43FCA75E" w14:textId="77777777" w:rsidR="005876F9" w:rsidRPr="005876F9" w:rsidRDefault="005876F9" w:rsidP="005876F9">
            <w:pPr>
              <w:ind w:firstLine="567"/>
              <w:jc w:val="both"/>
              <w:rPr>
                <w:sz w:val="20"/>
                <w:szCs w:val="20"/>
              </w:rPr>
            </w:pPr>
            <w:r w:rsidRPr="005876F9">
              <w:rPr>
                <w:sz w:val="20"/>
                <w:szCs w:val="20"/>
              </w:rPr>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11.7. Контракта.</w:t>
            </w:r>
          </w:p>
          <w:p w14:paraId="4EADAB52" w14:textId="06592673" w:rsidR="005876F9" w:rsidRPr="005876F9" w:rsidRDefault="005876F9" w:rsidP="005876F9">
            <w:pPr>
              <w:ind w:firstLine="567"/>
              <w:jc w:val="both"/>
              <w:rPr>
                <w:sz w:val="20"/>
                <w:szCs w:val="20"/>
              </w:rPr>
            </w:pPr>
            <w:r w:rsidRPr="005876F9">
              <w:rPr>
                <w:sz w:val="20"/>
                <w:szCs w:val="20"/>
              </w:rPr>
              <w:t xml:space="preserve">Если обеспечение исполнения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77925163" w14:textId="77777777" w:rsidR="005876F9" w:rsidRPr="005876F9" w:rsidRDefault="005876F9" w:rsidP="005876F9">
            <w:pPr>
              <w:ind w:firstLine="567"/>
              <w:jc w:val="both"/>
              <w:rPr>
                <w:sz w:val="20"/>
                <w:szCs w:val="20"/>
              </w:rPr>
            </w:pPr>
            <w:r w:rsidRPr="005876F9">
              <w:rPr>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6A2A36D1" w14:textId="367C2EE0" w:rsidR="005876F9" w:rsidRPr="005876F9" w:rsidRDefault="005876F9" w:rsidP="005876F9">
            <w:pPr>
              <w:ind w:firstLine="567"/>
              <w:jc w:val="both"/>
              <w:rPr>
                <w:sz w:val="20"/>
                <w:szCs w:val="20"/>
              </w:rPr>
            </w:pPr>
            <w:r w:rsidRPr="005876F9">
              <w:rPr>
                <w:sz w:val="20"/>
                <w:szCs w:val="20"/>
              </w:rPr>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7085E88F" w14:textId="77777777" w:rsidR="005876F9" w:rsidRPr="005876F9" w:rsidRDefault="005876F9" w:rsidP="005876F9">
            <w:pPr>
              <w:ind w:firstLine="567"/>
              <w:jc w:val="both"/>
              <w:rPr>
                <w:sz w:val="20"/>
                <w:szCs w:val="20"/>
              </w:rPr>
            </w:pPr>
            <w:r w:rsidRPr="005876F9">
              <w:rPr>
                <w:sz w:val="20"/>
                <w:szCs w:val="20"/>
              </w:rPr>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5C37A0B8" w14:textId="77777777" w:rsidR="005876F9" w:rsidRPr="005876F9" w:rsidRDefault="005876F9" w:rsidP="005876F9">
            <w:pPr>
              <w:ind w:firstLine="567"/>
              <w:jc w:val="both"/>
              <w:rPr>
                <w:sz w:val="20"/>
                <w:szCs w:val="20"/>
              </w:rPr>
            </w:pPr>
            <w:r w:rsidRPr="005876F9">
              <w:rPr>
                <w:sz w:val="20"/>
                <w:szCs w:val="20"/>
              </w:rPr>
              <w:t>Такое уменьшение не допускается в случаях, определяемых Правительством Российской Федерации в соответствии с частью 7.3 статьи 96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14:paraId="567EEFA3" w14:textId="2372CD60" w:rsidR="005876F9" w:rsidRPr="005876F9" w:rsidRDefault="005876F9" w:rsidP="005876F9">
            <w:pPr>
              <w:ind w:firstLine="567"/>
              <w:jc w:val="both"/>
              <w:rPr>
                <w:sz w:val="20"/>
                <w:szCs w:val="20"/>
              </w:rPr>
            </w:pPr>
            <w:r w:rsidRPr="005876F9">
              <w:rPr>
                <w:sz w:val="20"/>
                <w:szCs w:val="20"/>
              </w:rPr>
              <w:t>Обеспечение исполнения Контракта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0098533E" w14:textId="0286B540" w:rsidR="005876F9" w:rsidRPr="005876F9" w:rsidRDefault="005876F9" w:rsidP="005876F9">
            <w:pPr>
              <w:ind w:firstLine="567"/>
              <w:jc w:val="both"/>
              <w:rPr>
                <w:sz w:val="20"/>
                <w:szCs w:val="20"/>
              </w:rPr>
            </w:pPr>
            <w:r w:rsidRPr="005876F9">
              <w:rPr>
                <w:sz w:val="20"/>
                <w:szCs w:val="20"/>
              </w:rPr>
              <w:lastRenderedPageBreak/>
              <w:t>В случае неисполнения или ненадлежащего исполнения Подрядчиком обязательств по Контракту обеспечение исполнения Контракта переходит Государственному заказчику.</w:t>
            </w:r>
          </w:p>
          <w:p w14:paraId="5786DBB2" w14:textId="2CC0115E" w:rsidR="009A11CD" w:rsidRPr="001735D1" w:rsidRDefault="005876F9" w:rsidP="004271F3">
            <w:pPr>
              <w:ind w:firstLine="567"/>
              <w:jc w:val="both"/>
              <w:rPr>
                <w:sz w:val="20"/>
                <w:szCs w:val="20"/>
              </w:rPr>
            </w:pPr>
            <w:r w:rsidRPr="005876F9">
              <w:rPr>
                <w:sz w:val="20"/>
                <w:szCs w:val="20"/>
              </w:rPr>
              <w:t>Все затраты, связанные с заключением и оформлением договоров и иных документов по обеспечению исполнения Контракта, несет Подрядчик.</w:t>
            </w:r>
          </w:p>
        </w:tc>
      </w:tr>
      <w:tr w:rsidR="009A11CD" w:rsidRPr="001735D1" w14:paraId="5077CD2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657EBDD" w14:textId="77777777" w:rsidR="009A11CD" w:rsidRPr="001735D1" w:rsidRDefault="00312FED" w:rsidP="00187D3C">
            <w:pPr>
              <w:rPr>
                <w:sz w:val="20"/>
                <w:szCs w:val="20"/>
                <w:lang w:val="en-US"/>
              </w:rPr>
            </w:pPr>
            <w:r w:rsidRPr="001735D1">
              <w:rPr>
                <w:sz w:val="20"/>
                <w:szCs w:val="20"/>
                <w:lang w:val="en-US"/>
              </w:rPr>
              <w:lastRenderedPageBreak/>
              <w:t>32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1F05D5" w:rsidRDefault="009A11CD" w:rsidP="00187D3C">
            <w:pPr>
              <w:jc w:val="both"/>
              <w:rPr>
                <w:bCs/>
                <w:sz w:val="20"/>
                <w:szCs w:val="20"/>
              </w:rPr>
            </w:pPr>
            <w:r w:rsidRPr="001F05D5">
              <w:rPr>
                <w:bCs/>
                <w:sz w:val="20"/>
                <w:szCs w:val="20"/>
              </w:rPr>
              <w:t>Размер обеспечения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2DBBFE4A" w:rsidR="009A11CD" w:rsidRPr="001F05D5" w:rsidRDefault="00913CBF" w:rsidP="0061200F">
            <w:pPr>
              <w:pStyle w:val="aff4"/>
              <w:ind w:left="0"/>
              <w:jc w:val="both"/>
              <w:rPr>
                <w:bCs/>
                <w:sz w:val="20"/>
                <w:szCs w:val="20"/>
              </w:rPr>
            </w:pPr>
            <w:r>
              <w:rPr>
                <w:bCs/>
                <w:sz w:val="20"/>
                <w:szCs w:val="20"/>
              </w:rPr>
              <w:t>0,5</w:t>
            </w:r>
            <w:r w:rsidR="00F8609D" w:rsidRPr="00F8609D">
              <w:rPr>
                <w:bCs/>
                <w:sz w:val="20"/>
                <w:szCs w:val="20"/>
              </w:rPr>
              <w:t xml:space="preserve">% от начальной максимальной цены контракта, что составляет </w:t>
            </w:r>
            <w:r w:rsidR="0061200F">
              <w:rPr>
                <w:bCs/>
                <w:sz w:val="20"/>
                <w:szCs w:val="20"/>
              </w:rPr>
              <w:t>64 831 (шестьдесят четыре тысячи восемьсот тридцать один) рубль 45 копеек</w:t>
            </w:r>
          </w:p>
        </w:tc>
      </w:tr>
      <w:tr w:rsidR="009A11CD" w:rsidRPr="001735D1" w14:paraId="4CE6DE1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F054727" w14:textId="77777777" w:rsidR="009A11CD" w:rsidRPr="001735D1" w:rsidRDefault="00312FED" w:rsidP="00187D3C">
            <w:pPr>
              <w:rPr>
                <w:sz w:val="20"/>
                <w:szCs w:val="20"/>
              </w:rPr>
            </w:pPr>
            <w:r w:rsidRPr="001735D1">
              <w:rPr>
                <w:sz w:val="20"/>
                <w:szCs w:val="20"/>
              </w:rPr>
              <w:t>33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877511" w14:textId="77777777" w:rsidR="009A11CD" w:rsidRPr="001735D1" w:rsidRDefault="009A11CD" w:rsidP="00187D3C">
            <w:pPr>
              <w:jc w:val="both"/>
              <w:rPr>
                <w:sz w:val="20"/>
                <w:szCs w:val="20"/>
              </w:rPr>
            </w:pPr>
            <w:r w:rsidRPr="001735D1">
              <w:rPr>
                <w:sz w:val="20"/>
                <w:szCs w:val="20"/>
              </w:rPr>
              <w:t>Способы  обеспечения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FA2D51B" w14:textId="77777777" w:rsidR="00611DE3" w:rsidRPr="001735D1" w:rsidRDefault="00611DE3" w:rsidP="00611DE3">
            <w:pPr>
              <w:jc w:val="both"/>
              <w:rPr>
                <w:sz w:val="20"/>
                <w:szCs w:val="20"/>
              </w:rPr>
            </w:pPr>
            <w:r w:rsidRPr="001735D1">
              <w:rPr>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14:paraId="54D65508" w14:textId="3730A5B6" w:rsidR="00611DE3" w:rsidRPr="001735D1" w:rsidRDefault="00611DE3" w:rsidP="00611DE3">
            <w:pPr>
              <w:jc w:val="both"/>
              <w:rPr>
                <w:sz w:val="20"/>
                <w:szCs w:val="20"/>
              </w:rPr>
            </w:pPr>
            <w:r w:rsidRPr="001735D1">
              <w:rPr>
                <w:sz w:val="20"/>
                <w:szCs w:val="20"/>
              </w:rPr>
              <w:t xml:space="preserve">Гарантийные обязательства могут обеспечиваться предоставлением </w:t>
            </w:r>
            <w:r w:rsidR="00BB70EC">
              <w:rPr>
                <w:sz w:val="20"/>
                <w:szCs w:val="20"/>
              </w:rPr>
              <w:t>независимой</w:t>
            </w:r>
            <w:r w:rsidRPr="001735D1">
              <w:rPr>
                <w:sz w:val="20"/>
                <w:szCs w:val="20"/>
              </w:rPr>
              <w:t xml:space="preserve">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w:t>
            </w:r>
            <w:r w:rsidR="00230862" w:rsidRPr="00230862">
              <w:rPr>
                <w:sz w:val="20"/>
                <w:szCs w:val="20"/>
              </w:rPr>
              <w:t xml:space="preserve">О независимых гарантиях, используемых для целей Федерального закона </w:t>
            </w:r>
            <w:r w:rsidR="00230862">
              <w:rPr>
                <w:sz w:val="20"/>
                <w:szCs w:val="20"/>
              </w:rPr>
              <w:t>«</w:t>
            </w:r>
            <w:r w:rsidR="00230862" w:rsidRPr="00230862">
              <w:rPr>
                <w:sz w:val="20"/>
                <w:szCs w:val="20"/>
              </w:rPr>
              <w:t>О контрактной системе в сфере закупок товаров, работ, услуг для обеспечения государственных и муниципальных нужд</w:t>
            </w:r>
            <w:r w:rsidRPr="001735D1">
              <w:rPr>
                <w:sz w:val="20"/>
                <w:szCs w:val="20"/>
              </w:rPr>
              <w:t xml:space="preserve">» (с изменениями и дополнениями) или внесением денежных средств. </w:t>
            </w:r>
          </w:p>
          <w:p w14:paraId="3D890739" w14:textId="0AF9EB70" w:rsidR="009A11CD" w:rsidRPr="001735D1" w:rsidRDefault="00611DE3" w:rsidP="00611DE3">
            <w:pPr>
              <w:jc w:val="both"/>
              <w:rPr>
                <w:sz w:val="20"/>
                <w:szCs w:val="20"/>
              </w:rPr>
            </w:pPr>
            <w:r w:rsidRPr="001735D1">
              <w:rPr>
                <w:sz w:val="20"/>
                <w:szCs w:val="20"/>
              </w:rPr>
              <w:t xml:space="preserve">Способ обеспечения гарантийных обязательств, срок действия </w:t>
            </w:r>
            <w:r w:rsidR="00230862">
              <w:rPr>
                <w:sz w:val="20"/>
                <w:szCs w:val="20"/>
              </w:rPr>
              <w:t>независимой</w:t>
            </w:r>
            <w:r w:rsidRPr="001735D1">
              <w:rPr>
                <w:sz w:val="20"/>
                <w:szCs w:val="20"/>
              </w:rPr>
              <w:t xml:space="preserve">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9A11CD" w:rsidRPr="001735D1" w14:paraId="4EDB48E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E2DDAA" w14:textId="77777777" w:rsidR="009A11CD" w:rsidRPr="001735D1" w:rsidRDefault="00312FED" w:rsidP="00187D3C">
            <w:pPr>
              <w:rPr>
                <w:sz w:val="20"/>
                <w:szCs w:val="20"/>
                <w:lang w:val="en-US"/>
              </w:rPr>
            </w:pPr>
            <w:r w:rsidRPr="001735D1">
              <w:rPr>
                <w:sz w:val="20"/>
                <w:szCs w:val="20"/>
                <w:lang w:val="en-US"/>
              </w:rPr>
              <w:t>34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D5E9D45" w14:textId="77777777" w:rsidR="009A11CD" w:rsidRPr="001735D1" w:rsidRDefault="009A11CD" w:rsidP="00187D3C">
            <w:pPr>
              <w:jc w:val="both"/>
              <w:rPr>
                <w:sz w:val="20"/>
                <w:szCs w:val="20"/>
              </w:rPr>
            </w:pPr>
            <w:r w:rsidRPr="001735D1">
              <w:rPr>
                <w:sz w:val="20"/>
                <w:szCs w:val="20"/>
              </w:rPr>
              <w:t>Срок и порядок предоставления обеспечения гарантийных обязательств,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1C44A17" w14:textId="77777777" w:rsidR="00611DE3" w:rsidRPr="001735D1" w:rsidRDefault="00611DE3" w:rsidP="00611DE3">
            <w:pPr>
              <w:jc w:val="both"/>
              <w:rPr>
                <w:sz w:val="20"/>
                <w:szCs w:val="20"/>
              </w:rPr>
            </w:pPr>
            <w:r w:rsidRPr="001735D1">
              <w:rPr>
                <w:sz w:val="20"/>
                <w:szCs w:val="20"/>
              </w:rPr>
              <w:t>Денежные средства, вносимые в обеспечение гарантийных обязательств, должны быть перечислены на расчетный</w:t>
            </w:r>
            <w:r w:rsidR="00FA4EF3" w:rsidRPr="001735D1">
              <w:rPr>
                <w:sz w:val="20"/>
                <w:szCs w:val="20"/>
              </w:rPr>
              <w:t xml:space="preserve"> счет заказчика, указанный в п.36</w:t>
            </w:r>
            <w:r w:rsidRPr="001735D1">
              <w:rPr>
                <w:sz w:val="20"/>
                <w:szCs w:val="20"/>
              </w:rPr>
              <w:t>. настоящего подраздела.</w:t>
            </w:r>
          </w:p>
          <w:p w14:paraId="225B2F05" w14:textId="77777777" w:rsidR="00611DE3" w:rsidRPr="001735D1" w:rsidRDefault="00611DE3" w:rsidP="00611DE3">
            <w:pPr>
              <w:jc w:val="both"/>
              <w:rPr>
                <w:sz w:val="20"/>
                <w:szCs w:val="20"/>
              </w:rPr>
            </w:pPr>
            <w:r w:rsidRPr="001735D1">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государственного контракта</w:t>
            </w:r>
            <w:r w:rsidR="00FA4EF3" w:rsidRPr="001735D1">
              <w:rPr>
                <w:sz w:val="20"/>
                <w:szCs w:val="20"/>
              </w:rPr>
              <w:t xml:space="preserve"> (Раздел II</w:t>
            </w:r>
            <w:r w:rsidRPr="001735D1">
              <w:rPr>
                <w:sz w:val="20"/>
                <w:szCs w:val="20"/>
              </w:rPr>
              <w:t>I. «</w:t>
            </w:r>
            <w:r w:rsidR="00FA4EF3" w:rsidRPr="001735D1">
              <w:rPr>
                <w:sz w:val="20"/>
                <w:szCs w:val="20"/>
              </w:rPr>
              <w:t>ПРОЕКТ ГОСУДАРСТВЕННОГО КОНТРАКТА</w:t>
            </w:r>
            <w:r w:rsidRPr="001735D1">
              <w:rPr>
                <w:sz w:val="20"/>
                <w:szCs w:val="20"/>
              </w:rPr>
              <w:t>» настоящей документации).</w:t>
            </w:r>
          </w:p>
          <w:p w14:paraId="1F27A46A" w14:textId="77777777" w:rsidR="009A11CD" w:rsidRPr="001735D1" w:rsidRDefault="00611DE3" w:rsidP="00611DE3">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государственном контракте</w:t>
            </w:r>
          </w:p>
        </w:tc>
      </w:tr>
      <w:tr w:rsidR="005876F9" w:rsidRPr="001735D1" w14:paraId="643D03B8" w14:textId="77777777" w:rsidTr="00980675">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D89A4CE" w14:textId="77777777" w:rsidR="005876F9" w:rsidRPr="001735D1" w:rsidRDefault="005876F9" w:rsidP="005876F9">
            <w:pPr>
              <w:rPr>
                <w:sz w:val="20"/>
                <w:szCs w:val="20"/>
                <w:lang w:val="en-US"/>
              </w:rPr>
            </w:pPr>
            <w:r w:rsidRPr="001735D1">
              <w:rPr>
                <w:sz w:val="20"/>
                <w:szCs w:val="20"/>
                <w:lang w:val="en-US"/>
              </w:rPr>
              <w:t>35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4846494" w14:textId="5E408C37" w:rsidR="005876F9" w:rsidRPr="001735D1" w:rsidRDefault="005876F9" w:rsidP="005876F9">
            <w:pPr>
              <w:jc w:val="both"/>
              <w:rPr>
                <w:sz w:val="20"/>
                <w:szCs w:val="20"/>
              </w:rPr>
            </w:pPr>
            <w:r w:rsidRPr="001735D1">
              <w:rPr>
                <w:sz w:val="20"/>
                <w:szCs w:val="20"/>
              </w:rPr>
              <w:t xml:space="preserve">Срок и порядок предоставления обеспечения гарантийных обязательств в виде </w:t>
            </w:r>
            <w:r>
              <w:rPr>
                <w:sz w:val="20"/>
                <w:szCs w:val="20"/>
              </w:rPr>
              <w:t>независимой</w:t>
            </w:r>
            <w:r w:rsidRPr="001735D1">
              <w:rPr>
                <w:sz w:val="20"/>
                <w:szCs w:val="20"/>
              </w:rPr>
              <w:t xml:space="preserve"> 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2F60D169" w14:textId="4BDEF53A" w:rsidR="005876F9" w:rsidRPr="00236223" w:rsidRDefault="005876F9" w:rsidP="005876F9">
            <w:pPr>
              <w:autoSpaceDE w:val="0"/>
              <w:autoSpaceDN w:val="0"/>
              <w:adjustRightInd w:val="0"/>
              <w:spacing w:after="60"/>
              <w:ind w:firstLine="567"/>
              <w:jc w:val="both"/>
              <w:rPr>
                <w:sz w:val="20"/>
                <w:szCs w:val="20"/>
              </w:rPr>
            </w:pPr>
            <w:r w:rsidRPr="00236223">
              <w:rPr>
                <w:sz w:val="20"/>
                <w:szCs w:val="20"/>
              </w:rPr>
              <w:t xml:space="preserve">Независимая гарантия, выданная </w:t>
            </w:r>
            <w:r w:rsidR="00980675">
              <w:rPr>
                <w:sz w:val="20"/>
                <w:szCs w:val="20"/>
              </w:rPr>
              <w:t>Подрядчику</w:t>
            </w:r>
            <w:r w:rsidRPr="00236223">
              <w:rPr>
                <w:sz w:val="20"/>
                <w:szCs w:val="20"/>
              </w:rPr>
              <w:t xml:space="preserve"> для целей обеспечения </w:t>
            </w:r>
            <w:r w:rsidR="00980675">
              <w:rPr>
                <w:sz w:val="20"/>
                <w:szCs w:val="20"/>
              </w:rPr>
              <w:t>гарантийных обязательств</w:t>
            </w:r>
            <w:r w:rsidRPr="00236223">
              <w:rPr>
                <w:sz w:val="20"/>
                <w:szCs w:val="20"/>
              </w:rPr>
              <w:t>, должна соответствовать требованиям статьи 45 Федерального закона №</w:t>
            </w:r>
            <w:r>
              <w:rPr>
                <w:sz w:val="20"/>
                <w:szCs w:val="20"/>
              </w:rPr>
              <w:t> </w:t>
            </w:r>
            <w:r w:rsidRPr="00236223">
              <w:rPr>
                <w:sz w:val="20"/>
                <w:szCs w:val="20"/>
              </w:rPr>
              <w:t>44-ФЗ</w:t>
            </w:r>
            <w:r>
              <w:rPr>
                <w:sz w:val="20"/>
                <w:szCs w:val="20"/>
              </w:rPr>
              <w:t xml:space="preserve">, </w:t>
            </w:r>
            <w:r w:rsidRPr="005876F9">
              <w:rPr>
                <w:sz w:val="20"/>
                <w:szCs w:val="20"/>
              </w:rPr>
              <w:t>с учетом требований, установленных постановлением Правительства Российской Федерации от 08.11.2013 №1005 (с учетом изменений и дополнений)</w:t>
            </w:r>
            <w:r w:rsidRPr="00236223">
              <w:rPr>
                <w:sz w:val="20"/>
                <w:szCs w:val="20"/>
              </w:rPr>
              <w:t>.</w:t>
            </w:r>
          </w:p>
          <w:p w14:paraId="304E6829"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4AFEBD84"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29B95BE1" w14:textId="4372920E" w:rsidR="005876F9" w:rsidRPr="005876F9" w:rsidRDefault="005876F9" w:rsidP="005876F9">
            <w:pPr>
              <w:ind w:firstLine="567"/>
              <w:jc w:val="both"/>
              <w:rPr>
                <w:sz w:val="20"/>
                <w:szCs w:val="20"/>
              </w:rPr>
            </w:pPr>
            <w:r w:rsidRPr="005876F9">
              <w:rPr>
                <w:sz w:val="20"/>
                <w:szCs w:val="20"/>
              </w:rPr>
              <w:t>В независимую гарантию, обеспечивающую гарантийных обязательств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9A2805E" w14:textId="52284C52" w:rsidR="005876F9" w:rsidRPr="005876F9" w:rsidRDefault="005876F9" w:rsidP="005876F9">
            <w:pPr>
              <w:ind w:firstLine="567"/>
              <w:jc w:val="both"/>
              <w:rPr>
                <w:sz w:val="20"/>
                <w:szCs w:val="20"/>
              </w:rPr>
            </w:pPr>
            <w:r w:rsidRPr="005876F9">
              <w:rPr>
                <w:sz w:val="20"/>
                <w:szCs w:val="20"/>
              </w:rPr>
              <w:lastRenderedPageBreak/>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A234FC5" w14:textId="6013FABF" w:rsidR="005876F9" w:rsidRPr="005876F9" w:rsidRDefault="005876F9" w:rsidP="005876F9">
            <w:pPr>
              <w:ind w:firstLine="567"/>
              <w:jc w:val="both"/>
              <w:rPr>
                <w:sz w:val="20"/>
                <w:szCs w:val="20"/>
              </w:rPr>
            </w:pPr>
            <w:r w:rsidRPr="005876F9">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гарантийных обязательств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гарантийных обязательств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77B80630" w14:textId="77777777" w:rsidR="005876F9" w:rsidRPr="005876F9" w:rsidRDefault="005876F9" w:rsidP="005876F9">
            <w:pPr>
              <w:ind w:firstLine="567"/>
              <w:jc w:val="both"/>
              <w:rPr>
                <w:sz w:val="20"/>
                <w:szCs w:val="20"/>
              </w:rPr>
            </w:pPr>
            <w:r w:rsidRPr="005876F9">
              <w:rPr>
                <w:sz w:val="20"/>
                <w:szCs w:val="20"/>
              </w:rPr>
              <w:t>Размер такого обеспечения может быть уменьшен в порядке и случаях, которые предусмотрены пунктом 14.8 Контракта.</w:t>
            </w:r>
          </w:p>
          <w:p w14:paraId="47B45C6D" w14:textId="0DDBD2D8" w:rsidR="005876F9" w:rsidRPr="005876F9" w:rsidRDefault="005876F9" w:rsidP="005876F9">
            <w:pPr>
              <w:ind w:firstLine="567"/>
              <w:jc w:val="both"/>
              <w:rPr>
                <w:sz w:val="20"/>
                <w:szCs w:val="20"/>
              </w:rPr>
            </w:pPr>
            <w:r w:rsidRPr="005876F9">
              <w:rPr>
                <w:sz w:val="20"/>
                <w:szCs w:val="20"/>
              </w:rPr>
              <w:t xml:space="preserve">Если обеспечение гарантийных обязательств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w:t>
            </w:r>
            <w:r w:rsidR="00980675">
              <w:rPr>
                <w:sz w:val="20"/>
                <w:szCs w:val="20"/>
              </w:rPr>
              <w:t>гарантийных обязательств</w:t>
            </w:r>
            <w:r w:rsidRPr="005876F9">
              <w:rPr>
                <w:sz w:val="20"/>
                <w:szCs w:val="20"/>
              </w:rPr>
              <w:t xml:space="preserve"> в течение 10 (десяти) рабочих дней с момента, когда такое обеспечение перестало действовать или перестало обеспечивать испо</w:t>
            </w:r>
            <w:r w:rsidR="00980675">
              <w:rPr>
                <w:sz w:val="20"/>
                <w:szCs w:val="20"/>
              </w:rPr>
              <w:t>лнение Подрядчиком обязательств</w:t>
            </w:r>
            <w:r w:rsidRPr="005876F9">
              <w:rPr>
                <w:sz w:val="20"/>
                <w:szCs w:val="20"/>
              </w:rPr>
              <w:t xml:space="preserve">. </w:t>
            </w:r>
          </w:p>
          <w:p w14:paraId="6D4AA673" w14:textId="77777777" w:rsidR="005876F9" w:rsidRPr="005876F9" w:rsidRDefault="005876F9" w:rsidP="005876F9">
            <w:pPr>
              <w:ind w:firstLine="567"/>
              <w:jc w:val="both"/>
              <w:rPr>
                <w:sz w:val="20"/>
                <w:szCs w:val="20"/>
              </w:rPr>
            </w:pPr>
            <w:r w:rsidRPr="005876F9">
              <w:rPr>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01B8D725" w14:textId="77777777" w:rsidR="005876F9" w:rsidRPr="005876F9" w:rsidRDefault="005876F9" w:rsidP="005876F9">
            <w:pPr>
              <w:ind w:firstLine="567"/>
              <w:jc w:val="both"/>
              <w:rPr>
                <w:sz w:val="20"/>
                <w:szCs w:val="20"/>
              </w:rPr>
            </w:pPr>
            <w:r w:rsidRPr="005876F9">
              <w:rPr>
                <w:sz w:val="20"/>
                <w:szCs w:val="20"/>
              </w:rPr>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p w14:paraId="2B226442" w14:textId="0A1F897F" w:rsidR="005876F9" w:rsidRPr="005876F9" w:rsidRDefault="005876F9" w:rsidP="005876F9">
            <w:pPr>
              <w:ind w:firstLine="567"/>
              <w:jc w:val="both"/>
              <w:rPr>
                <w:sz w:val="20"/>
                <w:szCs w:val="20"/>
              </w:rPr>
            </w:pPr>
            <w:r w:rsidRPr="005876F9">
              <w:rPr>
                <w:sz w:val="20"/>
                <w:szCs w:val="20"/>
              </w:rPr>
              <w:t>Обеспечение гарантийных обязательств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616D0C32" w14:textId="53B2F08B" w:rsidR="005876F9" w:rsidRPr="005876F9" w:rsidRDefault="005876F9" w:rsidP="005876F9">
            <w:pPr>
              <w:ind w:firstLine="567"/>
              <w:jc w:val="both"/>
              <w:rPr>
                <w:sz w:val="20"/>
                <w:szCs w:val="20"/>
              </w:rPr>
            </w:pPr>
            <w:r w:rsidRPr="005876F9">
              <w:rPr>
                <w:sz w:val="20"/>
                <w:szCs w:val="20"/>
              </w:rPr>
              <w:t>В случае неисполнения или ненадлежащего испо</w:t>
            </w:r>
            <w:r w:rsidR="00980675">
              <w:rPr>
                <w:sz w:val="20"/>
                <w:szCs w:val="20"/>
              </w:rPr>
              <w:t xml:space="preserve">лнения Подрядчиком </w:t>
            </w:r>
            <w:r w:rsidRPr="005876F9">
              <w:rPr>
                <w:sz w:val="20"/>
                <w:szCs w:val="20"/>
              </w:rPr>
              <w:t>гарантийных обязательств обеспечение гарантийных обязательств переходит Государственному заказчику.</w:t>
            </w:r>
          </w:p>
          <w:p w14:paraId="160F4E56" w14:textId="185AA5A8" w:rsidR="005876F9" w:rsidRPr="001735D1" w:rsidRDefault="005876F9" w:rsidP="00980675">
            <w:pPr>
              <w:ind w:firstLine="487"/>
              <w:jc w:val="both"/>
              <w:rPr>
                <w:sz w:val="20"/>
                <w:szCs w:val="20"/>
              </w:rPr>
            </w:pPr>
            <w:r w:rsidRPr="005876F9">
              <w:rPr>
                <w:sz w:val="20"/>
                <w:szCs w:val="20"/>
              </w:rPr>
              <w:t>Все затраты, связанные с заключением и оформлением договоров и иных документов по обеспечению гарантийных обязательств, несет Подрядчик.</w:t>
            </w:r>
          </w:p>
        </w:tc>
      </w:tr>
      <w:tr w:rsidR="005876F9" w:rsidRPr="001735D1" w14:paraId="613B875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3C498D1" w14:textId="77777777" w:rsidR="005876F9" w:rsidRPr="001735D1" w:rsidRDefault="005876F9" w:rsidP="005876F9">
            <w:pPr>
              <w:rPr>
                <w:sz w:val="20"/>
                <w:szCs w:val="20"/>
                <w:lang w:val="en-US"/>
              </w:rPr>
            </w:pPr>
            <w:r w:rsidRPr="001735D1">
              <w:rPr>
                <w:sz w:val="20"/>
                <w:szCs w:val="20"/>
                <w:lang w:val="en-US"/>
              </w:rPr>
              <w:lastRenderedPageBreak/>
              <w:t>36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5876F9" w:rsidRPr="001735D1" w:rsidRDefault="005876F9" w:rsidP="005876F9">
            <w:pPr>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3F3A995" w14:textId="77777777" w:rsidR="005876F9" w:rsidRPr="00EE024C" w:rsidRDefault="005876F9" w:rsidP="005876F9">
            <w:pPr>
              <w:jc w:val="both"/>
              <w:rPr>
                <w:sz w:val="20"/>
                <w:szCs w:val="20"/>
              </w:rPr>
            </w:pPr>
            <w:r w:rsidRPr="00EE024C">
              <w:rPr>
                <w:sz w:val="20"/>
                <w:szCs w:val="20"/>
              </w:rPr>
              <w:t>Получатель: Министерство финансов Республики Крым (ГКУ «Инвестстрой Республики Крым», л/с. 05752</w:t>
            </w:r>
            <w:r w:rsidRPr="00EE024C">
              <w:rPr>
                <w:sz w:val="20"/>
                <w:szCs w:val="20"/>
                <w:lang w:val="en-US"/>
              </w:rPr>
              <w:t>J</w:t>
            </w:r>
            <w:r w:rsidRPr="00EE024C">
              <w:rPr>
                <w:sz w:val="20"/>
                <w:szCs w:val="20"/>
              </w:rPr>
              <w:t>47730)</w:t>
            </w:r>
          </w:p>
          <w:p w14:paraId="35BD5E72" w14:textId="77777777" w:rsidR="005876F9" w:rsidRPr="00EE024C" w:rsidRDefault="005876F9" w:rsidP="005876F9">
            <w:pPr>
              <w:jc w:val="both"/>
              <w:rPr>
                <w:sz w:val="20"/>
                <w:szCs w:val="20"/>
              </w:rPr>
            </w:pPr>
            <w:r w:rsidRPr="00EE024C">
              <w:rPr>
                <w:sz w:val="20"/>
                <w:szCs w:val="20"/>
              </w:rPr>
              <w:t>Казначейский счет: 03222643350000007500</w:t>
            </w:r>
          </w:p>
          <w:p w14:paraId="3CDD006C" w14:textId="77777777" w:rsidR="005876F9" w:rsidRPr="00EE024C" w:rsidRDefault="005876F9" w:rsidP="005876F9">
            <w:pPr>
              <w:jc w:val="both"/>
              <w:rPr>
                <w:sz w:val="20"/>
                <w:szCs w:val="20"/>
              </w:rPr>
            </w:pPr>
            <w:r w:rsidRPr="00EE024C">
              <w:rPr>
                <w:sz w:val="20"/>
                <w:szCs w:val="20"/>
              </w:rPr>
              <w:t>ЕКС.: 40102810645370000035</w:t>
            </w:r>
          </w:p>
          <w:p w14:paraId="0566143E" w14:textId="77777777" w:rsidR="005876F9" w:rsidRPr="00EE024C" w:rsidRDefault="005876F9" w:rsidP="005876F9">
            <w:pPr>
              <w:jc w:val="both"/>
              <w:rPr>
                <w:sz w:val="20"/>
                <w:szCs w:val="20"/>
              </w:rPr>
            </w:pPr>
            <w:r w:rsidRPr="00EE024C">
              <w:rPr>
                <w:sz w:val="20"/>
                <w:szCs w:val="20"/>
              </w:rPr>
              <w:t>КБК:81700000000000000510</w:t>
            </w:r>
          </w:p>
          <w:p w14:paraId="38233C4E" w14:textId="77777777" w:rsidR="005876F9" w:rsidRPr="00EE024C" w:rsidRDefault="005876F9" w:rsidP="005876F9">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3ACD5580" w14:textId="77777777" w:rsidR="005876F9" w:rsidRPr="00EE024C" w:rsidRDefault="005876F9" w:rsidP="005876F9">
            <w:pPr>
              <w:jc w:val="both"/>
              <w:rPr>
                <w:sz w:val="20"/>
                <w:szCs w:val="20"/>
              </w:rPr>
            </w:pPr>
            <w:r w:rsidRPr="00EE024C">
              <w:rPr>
                <w:sz w:val="20"/>
                <w:szCs w:val="20"/>
              </w:rPr>
              <w:t>БИК: 013510002</w:t>
            </w:r>
          </w:p>
          <w:p w14:paraId="7255EF2E" w14:textId="77777777" w:rsidR="005876F9" w:rsidRPr="00EE024C" w:rsidRDefault="005876F9" w:rsidP="005876F9">
            <w:pPr>
              <w:jc w:val="both"/>
              <w:rPr>
                <w:sz w:val="20"/>
                <w:szCs w:val="20"/>
              </w:rPr>
            </w:pPr>
            <w:r w:rsidRPr="00EE024C">
              <w:rPr>
                <w:sz w:val="20"/>
                <w:szCs w:val="20"/>
              </w:rPr>
              <w:t>ИНН: 9102187428 / КПП: 910201001</w:t>
            </w:r>
          </w:p>
          <w:p w14:paraId="65C5B630" w14:textId="77777777" w:rsidR="005876F9" w:rsidRPr="00EE024C" w:rsidRDefault="005876F9" w:rsidP="005876F9">
            <w:pPr>
              <w:jc w:val="both"/>
              <w:rPr>
                <w:sz w:val="20"/>
                <w:szCs w:val="20"/>
              </w:rPr>
            </w:pPr>
            <w:r w:rsidRPr="00EE024C">
              <w:rPr>
                <w:sz w:val="20"/>
                <w:szCs w:val="20"/>
              </w:rPr>
              <w:t>ОКТМО: 35701000001 / ОГРН: 1159102101454</w:t>
            </w:r>
          </w:p>
          <w:p w14:paraId="434FA361" w14:textId="77777777" w:rsidR="005876F9" w:rsidRPr="001735D1" w:rsidRDefault="005876F9" w:rsidP="005876F9">
            <w:pPr>
              <w:jc w:val="both"/>
              <w:rPr>
                <w:sz w:val="20"/>
                <w:szCs w:val="20"/>
              </w:rPr>
            </w:pPr>
            <w:r w:rsidRPr="001735D1">
              <w:rPr>
                <w:sz w:val="20"/>
                <w:szCs w:val="20"/>
              </w:rPr>
              <w:t xml:space="preserve">Назначение платежа: «Обеспечение гарантийных обязательств по контракту от «___» ________ _____ г. (ИКЗ № </w:t>
            </w:r>
            <w:r w:rsidRPr="001735D1">
              <w:rPr>
                <w:sz w:val="20"/>
                <w:szCs w:val="20"/>
                <w:u w:val="single"/>
              </w:rPr>
              <w:t>__________</w:t>
            </w:r>
            <w:r w:rsidRPr="001735D1">
              <w:rPr>
                <w:sz w:val="20"/>
                <w:szCs w:val="20"/>
              </w:rPr>
              <w:t>)».</w:t>
            </w:r>
          </w:p>
        </w:tc>
      </w:tr>
      <w:tr w:rsidR="005876F9" w:rsidRPr="001735D1" w14:paraId="3068D2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C42345" w14:textId="77777777" w:rsidR="005876F9" w:rsidRPr="001735D1" w:rsidRDefault="005876F9" w:rsidP="005876F9">
            <w:pPr>
              <w:rPr>
                <w:sz w:val="20"/>
                <w:szCs w:val="20"/>
                <w:lang w:val="en-US"/>
              </w:rPr>
            </w:pPr>
            <w:r w:rsidRPr="001735D1">
              <w:rPr>
                <w:sz w:val="20"/>
                <w:szCs w:val="20"/>
                <w:lang w:val="en-US"/>
              </w:rPr>
              <w:t>37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5876F9" w:rsidRPr="001735D1" w:rsidRDefault="005876F9" w:rsidP="005876F9">
            <w:pPr>
              <w:jc w:val="both"/>
              <w:rPr>
                <w:sz w:val="20"/>
                <w:szCs w:val="20"/>
              </w:rPr>
            </w:pPr>
            <w:r w:rsidRPr="001735D1">
              <w:rPr>
                <w:sz w:val="20"/>
                <w:szCs w:val="20"/>
              </w:rPr>
              <w:t xml:space="preserve">Информация о банковском или казначейском сопровождении контракта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2AC8B4E" w14:textId="20172125" w:rsidR="005876F9" w:rsidRPr="001735D1" w:rsidRDefault="00D75E12" w:rsidP="0061200F">
            <w:pPr>
              <w:jc w:val="both"/>
              <w:rPr>
                <w:sz w:val="20"/>
                <w:szCs w:val="20"/>
              </w:rPr>
            </w:pPr>
            <w:r w:rsidRPr="00D75E12">
              <w:rPr>
                <w:sz w:val="20"/>
                <w:szCs w:val="20"/>
              </w:rPr>
              <w:t xml:space="preserve">Авансовые платежи по Контракту подлежат казначейскому сопровождению в соответствии с Законом № 44-ФЗ, Федеральным законом от 21.11.2022 № 448-ФЗ «О внесении изменений в Бюджетный кодекс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 Федеральным законом от 05.12.2022 № 466-ФЗ «О федеральном бюджете на 2023 год и на плановый период 2024 и 2025 годов», постановлением Правительства РФ от 24.11.2021 № </w:t>
            </w:r>
            <w:r w:rsidRPr="00D75E12">
              <w:rPr>
                <w:sz w:val="20"/>
                <w:szCs w:val="20"/>
              </w:rPr>
              <w:lastRenderedPageBreak/>
              <w:t xml:space="preserve">2024 «О правилах казначейского сопровождения»,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w:t>
            </w:r>
            <w:r>
              <w:rPr>
                <w:sz w:val="20"/>
                <w:szCs w:val="20"/>
              </w:rPr>
              <w:t>,</w:t>
            </w:r>
            <w:r w:rsidRPr="00D75E12">
              <w:rPr>
                <w:sz w:val="20"/>
                <w:szCs w:val="20"/>
              </w:rPr>
              <w:t xml:space="preserve">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w:t>
            </w:r>
          </w:p>
        </w:tc>
      </w:tr>
      <w:tr w:rsidR="005876F9" w:rsidRPr="001735D1" w14:paraId="1D6EEFD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06AF2EA" w14:textId="77777777" w:rsidR="005876F9" w:rsidRPr="001735D1" w:rsidRDefault="005876F9" w:rsidP="005876F9">
            <w:pPr>
              <w:rPr>
                <w:sz w:val="20"/>
                <w:szCs w:val="20"/>
              </w:rPr>
            </w:pPr>
            <w:r w:rsidRPr="001735D1">
              <w:rPr>
                <w:sz w:val="20"/>
                <w:szCs w:val="20"/>
              </w:rPr>
              <w:lastRenderedPageBreak/>
              <w:t>38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5876F9" w:rsidRPr="001735D1" w:rsidRDefault="005876F9" w:rsidP="005876F9">
            <w:pPr>
              <w:jc w:val="both"/>
              <w:rPr>
                <w:sz w:val="20"/>
                <w:szCs w:val="20"/>
              </w:rPr>
            </w:pPr>
            <w:r w:rsidRPr="001735D1">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5876F9" w:rsidRPr="001735D1" w:rsidRDefault="005876F9" w:rsidP="005876F9">
            <w:pPr>
              <w:jc w:val="both"/>
              <w:rPr>
                <w:sz w:val="20"/>
                <w:szCs w:val="20"/>
              </w:rPr>
            </w:pPr>
            <w:r w:rsidRPr="001735D1">
              <w:rPr>
                <w:sz w:val="20"/>
                <w:szCs w:val="20"/>
              </w:rPr>
              <w:t>Допускается.</w:t>
            </w:r>
          </w:p>
          <w:p w14:paraId="4F341DFA" w14:textId="77777777" w:rsidR="005876F9" w:rsidRPr="001735D1" w:rsidRDefault="005876F9" w:rsidP="005876F9">
            <w:pPr>
              <w:jc w:val="both"/>
              <w:rPr>
                <w:sz w:val="20"/>
                <w:szCs w:val="20"/>
              </w:rPr>
            </w:pPr>
          </w:p>
        </w:tc>
      </w:tr>
      <w:tr w:rsidR="005876F9" w:rsidRPr="001735D1" w14:paraId="14EEEEC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F3D3C9" w14:textId="77777777" w:rsidR="005876F9" w:rsidRPr="001735D1" w:rsidRDefault="005876F9" w:rsidP="005876F9">
            <w:pPr>
              <w:rPr>
                <w:sz w:val="20"/>
                <w:szCs w:val="20"/>
              </w:rPr>
            </w:pPr>
            <w:r w:rsidRPr="001735D1">
              <w:rPr>
                <w:sz w:val="20"/>
                <w:szCs w:val="20"/>
              </w:rPr>
              <w:t>39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5876F9" w:rsidRPr="001735D1" w:rsidRDefault="005876F9" w:rsidP="005876F9">
            <w:pPr>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5876F9" w:rsidRPr="001735D1" w:rsidRDefault="005876F9" w:rsidP="005876F9">
            <w:pPr>
              <w:jc w:val="both"/>
              <w:rPr>
                <w:sz w:val="20"/>
                <w:szCs w:val="20"/>
              </w:rPr>
            </w:pPr>
            <w:r w:rsidRPr="001735D1">
              <w:rPr>
                <w:sz w:val="20"/>
                <w:szCs w:val="20"/>
              </w:rPr>
              <w:t>Допускается.</w:t>
            </w:r>
          </w:p>
          <w:p w14:paraId="4D0005E5" w14:textId="77777777" w:rsidR="005876F9" w:rsidRPr="001735D1" w:rsidRDefault="005876F9" w:rsidP="005876F9">
            <w:pPr>
              <w:jc w:val="both"/>
              <w:rPr>
                <w:sz w:val="20"/>
                <w:szCs w:val="20"/>
              </w:rPr>
            </w:pPr>
          </w:p>
        </w:tc>
      </w:tr>
      <w:tr w:rsidR="005876F9" w:rsidRPr="001735D1" w14:paraId="066CE5F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D4AC778" w14:textId="77777777" w:rsidR="005876F9" w:rsidRPr="001735D1" w:rsidRDefault="005876F9" w:rsidP="005876F9">
            <w:pPr>
              <w:rPr>
                <w:sz w:val="20"/>
                <w:szCs w:val="20"/>
              </w:rPr>
            </w:pPr>
            <w:r w:rsidRPr="001735D1">
              <w:rPr>
                <w:sz w:val="20"/>
                <w:szCs w:val="20"/>
              </w:rPr>
              <w:t>40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5876F9" w:rsidRPr="001735D1" w:rsidRDefault="005876F9" w:rsidP="005876F9">
            <w:pPr>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5876F9" w:rsidRPr="001735D1" w:rsidRDefault="005876F9" w:rsidP="005876F9">
            <w:pPr>
              <w:jc w:val="both"/>
              <w:rPr>
                <w:sz w:val="20"/>
                <w:szCs w:val="20"/>
              </w:rPr>
            </w:pPr>
            <w:r w:rsidRPr="001735D1">
              <w:rPr>
                <w:sz w:val="20"/>
                <w:szCs w:val="20"/>
              </w:rPr>
              <w:t>Предусмотрено.</w:t>
            </w:r>
          </w:p>
          <w:p w14:paraId="0EA260EC" w14:textId="77777777" w:rsidR="005876F9" w:rsidRPr="001735D1" w:rsidRDefault="005876F9" w:rsidP="005876F9">
            <w:pPr>
              <w:jc w:val="both"/>
              <w:rPr>
                <w:sz w:val="20"/>
                <w:szCs w:val="20"/>
              </w:rPr>
            </w:pPr>
          </w:p>
        </w:tc>
      </w:tr>
      <w:tr w:rsidR="005876F9" w:rsidRPr="001735D1" w14:paraId="0E23B81C"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ABF49B1" w14:textId="77777777" w:rsidR="005876F9" w:rsidRPr="001735D1" w:rsidRDefault="005876F9" w:rsidP="005876F9">
            <w:pPr>
              <w:rPr>
                <w:sz w:val="20"/>
                <w:szCs w:val="20"/>
              </w:rPr>
            </w:pPr>
            <w:r w:rsidRPr="001735D1">
              <w:rPr>
                <w:sz w:val="20"/>
                <w:szCs w:val="20"/>
              </w:rPr>
              <w:t>41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5876F9" w:rsidRPr="001735D1" w:rsidRDefault="005876F9" w:rsidP="005876F9">
            <w:pPr>
              <w:jc w:val="both"/>
              <w:rPr>
                <w:sz w:val="20"/>
                <w:szCs w:val="20"/>
              </w:rPr>
            </w:pPr>
            <w:r w:rsidRPr="001735D1">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5876F9" w:rsidRPr="001735D1" w:rsidRDefault="005876F9" w:rsidP="005876F9">
            <w:pPr>
              <w:jc w:val="both"/>
              <w:rPr>
                <w:sz w:val="20"/>
                <w:szCs w:val="20"/>
              </w:rPr>
            </w:pPr>
            <w:r w:rsidRPr="001735D1">
              <w:rPr>
                <w:sz w:val="20"/>
                <w:szCs w:val="20"/>
              </w:rPr>
              <w:t>Предусмотрено.</w:t>
            </w:r>
          </w:p>
          <w:p w14:paraId="23D3C470" w14:textId="77777777" w:rsidR="005876F9" w:rsidRPr="001735D1" w:rsidRDefault="005876F9" w:rsidP="005876F9">
            <w:pPr>
              <w:jc w:val="both"/>
              <w:rPr>
                <w:sz w:val="20"/>
                <w:szCs w:val="20"/>
              </w:rPr>
            </w:pPr>
          </w:p>
        </w:tc>
      </w:tr>
    </w:tbl>
    <w:p w14:paraId="656910ED" w14:textId="347FA10D" w:rsidR="00C37184" w:rsidRPr="001735D1" w:rsidRDefault="00C37184" w:rsidP="00E56462">
      <w:pPr>
        <w:sectPr w:rsidR="00C37184" w:rsidRPr="001735D1" w:rsidSect="00F96CAC">
          <w:footerReference w:type="even" r:id="rId9"/>
          <w:headerReference w:type="first" r:id="rId10"/>
          <w:pgSz w:w="11906" w:h="16838"/>
          <w:pgMar w:top="1134" w:right="850" w:bottom="719" w:left="1418" w:header="708" w:footer="708" w:gutter="0"/>
          <w:cols w:space="708"/>
          <w:titlePg/>
          <w:docGrid w:linePitch="360"/>
        </w:sectPr>
      </w:pPr>
    </w:p>
    <w:p w14:paraId="0ABB3C54" w14:textId="77777777" w:rsidR="00C37184" w:rsidRPr="001735D1" w:rsidRDefault="00C37184" w:rsidP="00562F5A">
      <w:pPr>
        <w:pStyle w:val="aff4"/>
        <w:numPr>
          <w:ilvl w:val="0"/>
          <w:numId w:val="7"/>
        </w:numPr>
        <w:jc w:val="center"/>
      </w:pPr>
      <w:r w:rsidRPr="001735D1">
        <w:rPr>
          <w:b/>
          <w:bCs/>
          <w:sz w:val="20"/>
          <w:szCs w:val="20"/>
        </w:rPr>
        <w:lastRenderedPageBreak/>
        <w:t>ОБОСНОВАНИЕ НАЧАЛЬНОЙ (МАКСИМАЛЬНОЙ) ЦЕНЫ КОНТРАКТА</w:t>
      </w:r>
    </w:p>
    <w:p w14:paraId="4C060907" w14:textId="0BD1B4C1" w:rsidR="001C78A1" w:rsidRDefault="001C78A1" w:rsidP="001C78A1">
      <w:pPr>
        <w:rPr>
          <w:b/>
        </w:rPr>
      </w:pPr>
    </w:p>
    <w:p w14:paraId="42CCFC43" w14:textId="77777777" w:rsidR="000240F9" w:rsidRDefault="000240F9" w:rsidP="000240F9">
      <w:pPr>
        <w:widowControl w:val="0"/>
        <w:autoSpaceDE w:val="0"/>
        <w:autoSpaceDN w:val="0"/>
        <w:adjustRightInd w:val="0"/>
        <w:jc w:val="center"/>
        <w:rPr>
          <w:b/>
          <w:szCs w:val="26"/>
        </w:rPr>
      </w:pPr>
      <w:r w:rsidRPr="00992ABE">
        <w:rPr>
          <w:b/>
          <w:szCs w:val="26"/>
        </w:rPr>
        <w:t>Обоснование начальной (максимальной) цены контракта</w:t>
      </w:r>
      <w:r w:rsidRPr="00992ABE">
        <w:rPr>
          <w:b/>
          <w:szCs w:val="26"/>
        </w:rPr>
        <w:br/>
        <w:t xml:space="preserve">на выполнение проектно-изыскательских работ по объекту: </w:t>
      </w:r>
    </w:p>
    <w:p w14:paraId="4CF6713A" w14:textId="77777777" w:rsidR="000240F9" w:rsidRPr="00685CDA" w:rsidRDefault="000240F9" w:rsidP="000240F9">
      <w:pPr>
        <w:widowControl w:val="0"/>
        <w:autoSpaceDE w:val="0"/>
        <w:autoSpaceDN w:val="0"/>
        <w:adjustRightInd w:val="0"/>
        <w:jc w:val="center"/>
        <w:rPr>
          <w:b/>
          <w:szCs w:val="26"/>
        </w:rPr>
      </w:pPr>
      <w:r w:rsidRPr="00992ABE">
        <w:rPr>
          <w:b/>
          <w:szCs w:val="26"/>
        </w:rPr>
        <w:t>«</w:t>
      </w:r>
      <w:r w:rsidRPr="00F358E7">
        <w:rPr>
          <w:b/>
          <w:bCs/>
          <w:iCs/>
          <w:szCs w:val="26"/>
        </w:rPr>
        <w:t>Строительство сетей водоснабжения п. Айкаван Симферопольского района</w:t>
      </w:r>
      <w:r w:rsidRPr="00992ABE">
        <w:rPr>
          <w:b/>
          <w:szCs w:val="26"/>
        </w:rPr>
        <w:t>»</w:t>
      </w:r>
      <w:r w:rsidRPr="00685CDA">
        <w:rPr>
          <w:b/>
          <w:szCs w:val="26"/>
        </w:rPr>
        <w:t xml:space="preserve"> </w:t>
      </w:r>
    </w:p>
    <w:p w14:paraId="2562A493" w14:textId="77777777" w:rsidR="000240F9" w:rsidRPr="00413B53" w:rsidRDefault="000240F9" w:rsidP="000240F9">
      <w:pPr>
        <w:widowControl w:val="0"/>
        <w:autoSpaceDE w:val="0"/>
        <w:autoSpaceDN w:val="0"/>
        <w:adjustRightInd w:val="0"/>
        <w:jc w:val="center"/>
        <w:rPr>
          <w:sz w:val="18"/>
          <w:szCs w:val="26"/>
        </w:rPr>
      </w:pPr>
    </w:p>
    <w:tbl>
      <w:tblPr>
        <w:tblW w:w="15139" w:type="dxa"/>
        <w:tblInd w:w="113" w:type="dxa"/>
        <w:tblLayout w:type="fixed"/>
        <w:tblCellMar>
          <w:left w:w="0" w:type="dxa"/>
          <w:right w:w="0" w:type="dxa"/>
        </w:tblCellMar>
        <w:tblLook w:val="0000" w:firstRow="0" w:lastRow="0" w:firstColumn="0" w:lastColumn="0" w:noHBand="0" w:noVBand="0"/>
      </w:tblPr>
      <w:tblGrid>
        <w:gridCol w:w="5547"/>
        <w:gridCol w:w="9592"/>
      </w:tblGrid>
      <w:tr w:rsidR="000240F9" w:rsidRPr="00992ABE" w14:paraId="66342D6B" w14:textId="77777777" w:rsidTr="00785CD6">
        <w:trPr>
          <w:trHeight w:val="227"/>
        </w:trPr>
        <w:tc>
          <w:tcPr>
            <w:tcW w:w="554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54506176" w14:textId="77777777" w:rsidR="000240F9" w:rsidRPr="00992ABE" w:rsidRDefault="000240F9" w:rsidP="00785CD6">
            <w:pPr>
              <w:widowControl w:val="0"/>
              <w:autoSpaceDE w:val="0"/>
              <w:autoSpaceDN w:val="0"/>
              <w:adjustRightInd w:val="0"/>
              <w:rPr>
                <w:szCs w:val="26"/>
              </w:rPr>
            </w:pPr>
            <w:r w:rsidRPr="00992ABE">
              <w:rPr>
                <w:szCs w:val="26"/>
              </w:rPr>
              <w:t>Основные характеристики объекта закупки</w:t>
            </w:r>
          </w:p>
        </w:tc>
        <w:tc>
          <w:tcPr>
            <w:tcW w:w="9592"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2AB7BF57" w14:textId="77777777" w:rsidR="000240F9" w:rsidRPr="00992ABE" w:rsidRDefault="000240F9" w:rsidP="00785CD6">
            <w:pPr>
              <w:widowControl w:val="0"/>
              <w:autoSpaceDE w:val="0"/>
              <w:autoSpaceDN w:val="0"/>
              <w:adjustRightInd w:val="0"/>
              <w:rPr>
                <w:szCs w:val="26"/>
              </w:rPr>
            </w:pPr>
            <w:r w:rsidRPr="00992ABE">
              <w:rPr>
                <w:szCs w:val="26"/>
              </w:rPr>
              <w:t>Согласно заданию на проектирование.</w:t>
            </w:r>
          </w:p>
        </w:tc>
      </w:tr>
      <w:tr w:rsidR="000240F9" w:rsidRPr="00992ABE" w14:paraId="46A1082D" w14:textId="77777777" w:rsidTr="00785CD6">
        <w:trPr>
          <w:trHeight w:val="2964"/>
        </w:trPr>
        <w:tc>
          <w:tcPr>
            <w:tcW w:w="554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7ABF4047" w14:textId="77777777" w:rsidR="000240F9" w:rsidRPr="00992ABE" w:rsidRDefault="000240F9" w:rsidP="00785CD6">
            <w:pPr>
              <w:widowControl w:val="0"/>
              <w:autoSpaceDE w:val="0"/>
              <w:autoSpaceDN w:val="0"/>
              <w:adjustRightInd w:val="0"/>
              <w:rPr>
                <w:szCs w:val="26"/>
              </w:rPr>
            </w:pPr>
            <w:r w:rsidRPr="00992ABE">
              <w:rPr>
                <w:szCs w:val="26"/>
              </w:rPr>
              <w:t>Используемый метод определения НМЦК с обоснованием:</w:t>
            </w:r>
          </w:p>
        </w:tc>
        <w:tc>
          <w:tcPr>
            <w:tcW w:w="9592"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1611DEE7" w14:textId="77777777" w:rsidR="000240F9" w:rsidRPr="008D3A07" w:rsidRDefault="000240F9" w:rsidP="00785CD6">
            <w:pPr>
              <w:widowControl w:val="0"/>
              <w:autoSpaceDE w:val="0"/>
              <w:autoSpaceDN w:val="0"/>
              <w:adjustRightInd w:val="0"/>
              <w:jc w:val="both"/>
              <w:rPr>
                <w:szCs w:val="26"/>
              </w:rPr>
            </w:pPr>
            <w:r w:rsidRPr="00992ABE">
              <w:rPr>
                <w:szCs w:val="26"/>
              </w:rPr>
              <w:t xml:space="preserve">Проектно-сметный метод – на основании пункта 10.1 </w:t>
            </w:r>
            <w:r w:rsidRPr="008D3A07">
              <w:rPr>
                <w:szCs w:val="26"/>
              </w:rPr>
              <w:t>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w:t>
            </w:r>
            <w:r>
              <w:rPr>
                <w:szCs w:val="26"/>
              </w:rPr>
              <w:t xml:space="preserve">, </w:t>
            </w:r>
            <w:r w:rsidRPr="008D3A07">
              <w:rPr>
                <w:szCs w:val="26"/>
              </w:rPr>
              <w:t>утвержден</w:t>
            </w:r>
            <w:r>
              <w:rPr>
                <w:szCs w:val="26"/>
              </w:rPr>
              <w:t>ного</w:t>
            </w:r>
            <w:r w:rsidRPr="008D3A07">
              <w:rPr>
                <w:szCs w:val="26"/>
              </w:rPr>
              <w:t xml:space="preserve"> </w:t>
            </w:r>
            <w:r>
              <w:rPr>
                <w:szCs w:val="26"/>
              </w:rPr>
              <w:t>п</w:t>
            </w:r>
            <w:r w:rsidRPr="008D3A07">
              <w:rPr>
                <w:szCs w:val="26"/>
              </w:rPr>
              <w:t>риказ</w:t>
            </w:r>
            <w:r>
              <w:rPr>
                <w:szCs w:val="26"/>
              </w:rPr>
              <w:t>ом</w:t>
            </w:r>
            <w:r w:rsidRPr="008D3A07">
              <w:rPr>
                <w:szCs w:val="26"/>
              </w:rPr>
              <w:t xml:space="preserve"> </w:t>
            </w:r>
            <w:r>
              <w:rPr>
                <w:szCs w:val="26"/>
              </w:rPr>
              <w:t xml:space="preserve">Минстроя России </w:t>
            </w:r>
            <w:r w:rsidRPr="008D3A07">
              <w:rPr>
                <w:szCs w:val="26"/>
              </w:rPr>
              <w:t>от 23.12.2019 №841/пр</w:t>
            </w:r>
            <w:r>
              <w:rPr>
                <w:szCs w:val="26"/>
              </w:rPr>
              <w:t xml:space="preserve"> (далее – Порядок) </w:t>
            </w:r>
            <w:r w:rsidRPr="00992ABE">
              <w:rPr>
                <w:szCs w:val="26"/>
              </w:rPr>
              <w:t>и статьи 22 Федерального закона от 05.04.2013 №</w:t>
            </w:r>
            <w:r>
              <w:rPr>
                <w:szCs w:val="26"/>
              </w:rPr>
              <w:t> </w:t>
            </w:r>
            <w:r w:rsidRPr="00992ABE">
              <w:rPr>
                <w:szCs w:val="26"/>
              </w:rPr>
              <w:t>44</w:t>
            </w:r>
            <w:r>
              <w:rPr>
                <w:szCs w:val="26"/>
              </w:rPr>
              <w:noBreakHyphen/>
            </w:r>
            <w:r w:rsidRPr="00992ABE">
              <w:rPr>
                <w:szCs w:val="26"/>
              </w:rPr>
              <w:t>ФЗ «О</w:t>
            </w:r>
            <w:r>
              <w:rPr>
                <w:szCs w:val="26"/>
              </w:rPr>
              <w:t> </w:t>
            </w:r>
            <w:r w:rsidRPr="00992ABE">
              <w:rPr>
                <w:szCs w:val="26"/>
              </w:rPr>
              <w:t>контрактной системе в сфере закупок товаров, работ, услуг для обеспечения государственных и муниципальных нужд»</w:t>
            </w:r>
            <w:r w:rsidRPr="00992ABE">
              <w:rPr>
                <w:szCs w:val="26"/>
                <w:shd w:val="clear" w:color="auto" w:fill="FFFFFF"/>
                <w:lang w:eastAsia="zh-CN"/>
              </w:rPr>
              <w:t>.</w:t>
            </w:r>
          </w:p>
        </w:tc>
      </w:tr>
      <w:tr w:rsidR="000240F9" w:rsidRPr="00992ABE" w14:paraId="71245DCF" w14:textId="77777777" w:rsidTr="00785CD6">
        <w:trPr>
          <w:trHeight w:val="760"/>
        </w:trPr>
        <w:tc>
          <w:tcPr>
            <w:tcW w:w="554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2AC39265" w14:textId="77777777" w:rsidR="000240F9" w:rsidRPr="00992ABE" w:rsidRDefault="000240F9" w:rsidP="00785CD6">
            <w:pPr>
              <w:widowControl w:val="0"/>
              <w:autoSpaceDE w:val="0"/>
              <w:autoSpaceDN w:val="0"/>
              <w:adjustRightInd w:val="0"/>
              <w:rPr>
                <w:szCs w:val="26"/>
              </w:rPr>
            </w:pPr>
            <w:r w:rsidRPr="00992ABE">
              <w:rPr>
                <w:szCs w:val="26"/>
              </w:rPr>
              <w:t xml:space="preserve">Расчет НМЦК </w:t>
            </w:r>
          </w:p>
        </w:tc>
        <w:tc>
          <w:tcPr>
            <w:tcW w:w="9592"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2BD403AF" w14:textId="77777777" w:rsidR="000240F9" w:rsidRPr="00992ABE" w:rsidRDefault="000240F9" w:rsidP="00785CD6">
            <w:pPr>
              <w:widowControl w:val="0"/>
              <w:jc w:val="both"/>
              <w:rPr>
                <w:szCs w:val="26"/>
              </w:rPr>
            </w:pPr>
            <w:r w:rsidRPr="00992ABE">
              <w:rPr>
                <w:szCs w:val="26"/>
              </w:rPr>
              <w:t xml:space="preserve">НМЦК определена на основании расчета в соответствии с </w:t>
            </w:r>
            <w:r w:rsidRPr="008D3A07">
              <w:rPr>
                <w:szCs w:val="26"/>
              </w:rPr>
              <w:t>Поряд</w:t>
            </w:r>
            <w:r>
              <w:rPr>
                <w:szCs w:val="26"/>
              </w:rPr>
              <w:t>ком</w:t>
            </w:r>
            <w:r w:rsidRPr="008D3A07">
              <w:rPr>
                <w:szCs w:val="26"/>
              </w:rPr>
              <w:t xml:space="preserve"> </w:t>
            </w:r>
            <w:r w:rsidRPr="00992ABE">
              <w:rPr>
                <w:szCs w:val="26"/>
              </w:rPr>
              <w:t>(Приложение к протоколу начальной (максимальной) цены контракта)</w:t>
            </w:r>
            <w:r>
              <w:rPr>
                <w:szCs w:val="26"/>
              </w:rPr>
              <w:t>.</w:t>
            </w:r>
          </w:p>
          <w:p w14:paraId="7F9E25FD" w14:textId="77777777" w:rsidR="000240F9" w:rsidRPr="00992ABE" w:rsidRDefault="000240F9" w:rsidP="00785CD6">
            <w:pPr>
              <w:widowControl w:val="0"/>
              <w:jc w:val="both"/>
              <w:rPr>
                <w:szCs w:val="26"/>
                <w:highlight w:val="yellow"/>
              </w:rPr>
            </w:pPr>
            <w:r w:rsidRPr="00992ABE">
              <w:rPr>
                <w:szCs w:val="26"/>
              </w:rPr>
              <w:t xml:space="preserve">Начальная (максимальная) цена контракта </w:t>
            </w:r>
            <w:r w:rsidRPr="003E7CF6">
              <w:rPr>
                <w:szCs w:val="26"/>
              </w:rPr>
              <w:t xml:space="preserve">составляет 12 966 290 (двенадцать миллионов девятьсот шестьдесят шесть тысяч двести девяносто) рублей 00 копеек </w:t>
            </w:r>
            <w:r w:rsidRPr="003E7CF6">
              <w:rPr>
                <w:color w:val="000000"/>
                <w:szCs w:val="26"/>
              </w:rPr>
              <w:t>(расчет приложен в виде отдельного файла).</w:t>
            </w:r>
          </w:p>
        </w:tc>
      </w:tr>
      <w:tr w:rsidR="000240F9" w:rsidRPr="00992ABE" w14:paraId="103143A8" w14:textId="77777777" w:rsidTr="00785CD6">
        <w:trPr>
          <w:trHeight w:val="230"/>
        </w:trPr>
        <w:tc>
          <w:tcPr>
            <w:tcW w:w="15139" w:type="dxa"/>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1B2FB4A1" w14:textId="77777777" w:rsidR="000240F9" w:rsidRPr="00992ABE" w:rsidRDefault="000240F9" w:rsidP="00785CD6">
            <w:pPr>
              <w:widowControl w:val="0"/>
              <w:autoSpaceDE w:val="0"/>
              <w:autoSpaceDN w:val="0"/>
              <w:adjustRightInd w:val="0"/>
              <w:rPr>
                <w:szCs w:val="26"/>
              </w:rPr>
            </w:pPr>
            <w:r w:rsidRPr="00992ABE">
              <w:rPr>
                <w:szCs w:val="26"/>
              </w:rPr>
              <w:t xml:space="preserve">Дата подготовки обоснования НМЦК: «___» </w:t>
            </w:r>
            <w:r w:rsidRPr="009F514A">
              <w:rPr>
                <w:szCs w:val="26"/>
              </w:rPr>
              <w:t>август</w:t>
            </w:r>
            <w:r w:rsidRPr="00992ABE">
              <w:rPr>
                <w:szCs w:val="26"/>
              </w:rPr>
              <w:t xml:space="preserve"> 202</w:t>
            </w:r>
            <w:r>
              <w:rPr>
                <w:szCs w:val="26"/>
              </w:rPr>
              <w:t>3</w:t>
            </w:r>
            <w:r w:rsidRPr="00992ABE">
              <w:rPr>
                <w:szCs w:val="26"/>
              </w:rPr>
              <w:t xml:space="preserve"> г.</w:t>
            </w:r>
          </w:p>
        </w:tc>
      </w:tr>
    </w:tbl>
    <w:p w14:paraId="4CFD3C3A" w14:textId="77777777" w:rsidR="000240F9" w:rsidRPr="00F60C86" w:rsidRDefault="000240F9" w:rsidP="000240F9">
      <w:pPr>
        <w:spacing w:after="160" w:line="259" w:lineRule="auto"/>
      </w:pPr>
      <w:r w:rsidRPr="00F60C86">
        <w:br w:type="page"/>
      </w:r>
    </w:p>
    <w:p w14:paraId="29FC5FC1" w14:textId="77777777" w:rsidR="000240F9" w:rsidRPr="00BB661F" w:rsidRDefault="000240F9" w:rsidP="000240F9">
      <w:pPr>
        <w:spacing w:line="276" w:lineRule="auto"/>
        <w:jc w:val="center"/>
        <w:rPr>
          <w:b/>
          <w:szCs w:val="26"/>
        </w:rPr>
      </w:pPr>
      <w:r w:rsidRPr="00BB661F">
        <w:rPr>
          <w:b/>
          <w:szCs w:val="26"/>
        </w:rPr>
        <w:lastRenderedPageBreak/>
        <w:t>Протокол</w:t>
      </w:r>
    </w:p>
    <w:p w14:paraId="51F22B0E" w14:textId="77777777" w:rsidR="000240F9" w:rsidRPr="00BB661F" w:rsidRDefault="000240F9" w:rsidP="000240F9">
      <w:pPr>
        <w:spacing w:line="276" w:lineRule="auto"/>
        <w:jc w:val="center"/>
        <w:rPr>
          <w:b/>
          <w:szCs w:val="26"/>
        </w:rPr>
      </w:pPr>
      <w:r w:rsidRPr="00BB661F">
        <w:rPr>
          <w:b/>
          <w:szCs w:val="26"/>
        </w:rPr>
        <w:t>начальной (максимальной) цены контракта</w:t>
      </w:r>
    </w:p>
    <w:p w14:paraId="526A9DEA" w14:textId="77777777" w:rsidR="000240F9" w:rsidRPr="00BB661F" w:rsidRDefault="000240F9" w:rsidP="000240F9">
      <w:pPr>
        <w:spacing w:line="276" w:lineRule="auto"/>
        <w:jc w:val="center"/>
        <w:rPr>
          <w:b/>
          <w:szCs w:val="26"/>
        </w:rPr>
      </w:pPr>
    </w:p>
    <w:p w14:paraId="5F38EE13" w14:textId="77777777" w:rsidR="000240F9" w:rsidRPr="00BB661F" w:rsidRDefault="000240F9" w:rsidP="000240F9">
      <w:pPr>
        <w:spacing w:line="276" w:lineRule="auto"/>
        <w:jc w:val="both"/>
        <w:rPr>
          <w:szCs w:val="26"/>
        </w:rPr>
      </w:pPr>
      <w:r w:rsidRPr="00BB661F">
        <w:rPr>
          <w:szCs w:val="26"/>
        </w:rPr>
        <w:t>Объект закупки</w:t>
      </w:r>
    </w:p>
    <w:p w14:paraId="26124777" w14:textId="77777777" w:rsidR="000240F9" w:rsidRPr="003A451E" w:rsidRDefault="000240F9" w:rsidP="000240F9">
      <w:pPr>
        <w:spacing w:line="276" w:lineRule="auto"/>
        <w:jc w:val="both"/>
        <w:rPr>
          <w:szCs w:val="26"/>
          <w:u w:val="single"/>
        </w:rPr>
      </w:pPr>
      <w:r w:rsidRPr="00BB661F">
        <w:rPr>
          <w:szCs w:val="26"/>
          <w:u w:val="single"/>
        </w:rPr>
        <w:t>выполнение проектно-изыскательских работ по объекту: «</w:t>
      </w:r>
      <w:r w:rsidRPr="00F358E7">
        <w:rPr>
          <w:bCs/>
          <w:iCs/>
          <w:szCs w:val="26"/>
          <w:u w:val="single"/>
        </w:rPr>
        <w:t>Строительство сетей водоснабжения п. Айкаван Симферопольского района</w:t>
      </w:r>
      <w:r w:rsidRPr="003A451E">
        <w:rPr>
          <w:szCs w:val="26"/>
          <w:u w:val="single"/>
        </w:rPr>
        <w:t>».</w:t>
      </w:r>
    </w:p>
    <w:p w14:paraId="264C5DAC" w14:textId="77777777" w:rsidR="000240F9" w:rsidRPr="003A451E" w:rsidRDefault="000240F9" w:rsidP="000240F9">
      <w:pPr>
        <w:spacing w:line="276" w:lineRule="auto"/>
        <w:jc w:val="both"/>
        <w:rPr>
          <w:szCs w:val="26"/>
        </w:rPr>
      </w:pPr>
    </w:p>
    <w:p w14:paraId="5AB26739" w14:textId="77777777" w:rsidR="000240F9" w:rsidRPr="003E7CF6" w:rsidRDefault="000240F9" w:rsidP="000240F9">
      <w:pPr>
        <w:spacing w:line="276" w:lineRule="auto"/>
        <w:jc w:val="both"/>
        <w:rPr>
          <w:szCs w:val="26"/>
        </w:rPr>
      </w:pPr>
      <w:r w:rsidRPr="003E7CF6">
        <w:rPr>
          <w:szCs w:val="26"/>
        </w:rPr>
        <w:t>Начальная (максимальная) цена контракта составляет</w:t>
      </w:r>
    </w:p>
    <w:p w14:paraId="092EEA73" w14:textId="77777777" w:rsidR="000240F9" w:rsidRPr="00BB661F" w:rsidRDefault="000240F9" w:rsidP="000240F9">
      <w:pPr>
        <w:spacing w:line="276" w:lineRule="auto"/>
        <w:jc w:val="both"/>
        <w:rPr>
          <w:szCs w:val="26"/>
          <w:u w:val="single"/>
        </w:rPr>
      </w:pPr>
      <w:r w:rsidRPr="003E7CF6">
        <w:rPr>
          <w:szCs w:val="26"/>
          <w:u w:val="single"/>
        </w:rPr>
        <w:t>12 966 290 (двенадцать миллионов девятьсот шестьдесят шесть тысяч двести девяносто) рублей 00 копеек.</w:t>
      </w:r>
    </w:p>
    <w:p w14:paraId="67E4F11A" w14:textId="77777777" w:rsidR="000240F9" w:rsidRPr="00BB661F" w:rsidRDefault="000240F9" w:rsidP="000240F9">
      <w:pPr>
        <w:spacing w:line="276" w:lineRule="auto"/>
        <w:ind w:left="2124" w:firstLine="708"/>
        <w:rPr>
          <w:szCs w:val="26"/>
        </w:rPr>
      </w:pPr>
      <w:r w:rsidRPr="00BB661F">
        <w:rPr>
          <w:szCs w:val="26"/>
        </w:rPr>
        <w:t>(сумма цифрами и прописью)</w:t>
      </w:r>
    </w:p>
    <w:p w14:paraId="55025C8B" w14:textId="77777777" w:rsidR="000240F9" w:rsidRPr="00BB661F" w:rsidRDefault="000240F9" w:rsidP="000240F9">
      <w:pPr>
        <w:spacing w:line="276" w:lineRule="auto"/>
        <w:jc w:val="both"/>
        <w:rPr>
          <w:szCs w:val="26"/>
        </w:rPr>
      </w:pPr>
    </w:p>
    <w:p w14:paraId="56A52220" w14:textId="77777777" w:rsidR="000240F9" w:rsidRPr="00BB661F" w:rsidRDefault="000240F9" w:rsidP="000240F9">
      <w:pPr>
        <w:spacing w:line="276" w:lineRule="auto"/>
        <w:jc w:val="both"/>
        <w:rPr>
          <w:szCs w:val="26"/>
        </w:rPr>
      </w:pPr>
      <w:r w:rsidRPr="00BB661F">
        <w:rPr>
          <w:szCs w:val="26"/>
        </w:rPr>
        <w:t xml:space="preserve">Начальная (максимальная) цена контракта включает в себя расходы </w:t>
      </w:r>
    </w:p>
    <w:p w14:paraId="181B1978" w14:textId="77777777" w:rsidR="000240F9" w:rsidRPr="00BB661F" w:rsidRDefault="000240F9" w:rsidP="000240F9">
      <w:pPr>
        <w:spacing w:line="276" w:lineRule="auto"/>
        <w:jc w:val="both"/>
        <w:rPr>
          <w:szCs w:val="26"/>
          <w:u w:val="single"/>
        </w:rPr>
      </w:pPr>
      <w:r w:rsidRPr="00BB661F">
        <w:rPr>
          <w:szCs w:val="26"/>
          <w:u w:val="single"/>
        </w:rPr>
        <w:t xml:space="preserve">все расходы поставщика (исполнителя), необходимые для осуществления им своих обязательств при реализации предмета закупки </w:t>
      </w:r>
      <w:r w:rsidRPr="001B6EC8">
        <w:rPr>
          <w:szCs w:val="26"/>
          <w:u w:val="single"/>
        </w:rPr>
        <w:t>(при исполнении контракта</w:t>
      </w:r>
      <w:r w:rsidRPr="00BB661F">
        <w:rPr>
          <w:i/>
          <w:szCs w:val="26"/>
          <w:u w:val="single"/>
        </w:rPr>
        <w:t>)</w:t>
      </w:r>
      <w:r w:rsidRPr="00BB661F">
        <w:rPr>
          <w:szCs w:val="26"/>
          <w:u w:val="single"/>
        </w:rPr>
        <w:t xml:space="preserve"> в полном объеме и надлежащего качества, все подлежащие к уплате налоги, сборы и другие обязательные платежи, материалы, получение согласований, необходимых и достаточных для проектирования и иные расходы, связанные с выполнением работ, прямо не поименованные в </w:t>
      </w:r>
      <w:r>
        <w:rPr>
          <w:szCs w:val="26"/>
          <w:u w:val="single"/>
        </w:rPr>
        <w:t>г</w:t>
      </w:r>
      <w:r w:rsidRPr="00BB661F">
        <w:rPr>
          <w:szCs w:val="26"/>
          <w:u w:val="single"/>
        </w:rPr>
        <w:t>осударственном контракте, но необходимость которых вызвана выполнением обязательств поставщика (исполнителя) при реализации предмета закупки.</w:t>
      </w:r>
    </w:p>
    <w:p w14:paraId="62ACBD06" w14:textId="77777777" w:rsidR="000240F9" w:rsidRPr="00BB661F" w:rsidRDefault="000240F9" w:rsidP="000240F9">
      <w:pPr>
        <w:spacing w:line="276" w:lineRule="auto"/>
        <w:jc w:val="both"/>
        <w:rPr>
          <w:szCs w:val="26"/>
        </w:rPr>
      </w:pPr>
    </w:p>
    <w:p w14:paraId="17DC845F" w14:textId="77777777" w:rsidR="000240F9" w:rsidRPr="00BB661F" w:rsidRDefault="000240F9" w:rsidP="000240F9">
      <w:pPr>
        <w:spacing w:line="276" w:lineRule="auto"/>
        <w:ind w:left="1410" w:hanging="1410"/>
        <w:jc w:val="both"/>
        <w:rPr>
          <w:szCs w:val="26"/>
        </w:rPr>
      </w:pPr>
      <w:r w:rsidRPr="00BB661F">
        <w:rPr>
          <w:szCs w:val="26"/>
        </w:rPr>
        <w:t>Приложение:</w:t>
      </w:r>
      <w:r>
        <w:rPr>
          <w:szCs w:val="26"/>
        </w:rPr>
        <w:t xml:space="preserve"> </w:t>
      </w:r>
      <w:r w:rsidRPr="00BB661F">
        <w:rPr>
          <w:szCs w:val="26"/>
        </w:rPr>
        <w:t>1. Расчёт начальной (максимальной) цены контракта по объекту закупки: выполнение проектно-изыскательских работ по объекту: «</w:t>
      </w:r>
      <w:r w:rsidRPr="00F358E7">
        <w:rPr>
          <w:bCs/>
          <w:iCs/>
          <w:szCs w:val="26"/>
        </w:rPr>
        <w:t>Строительство сетей водоснабжения п. Айкаван Симферопольского района</w:t>
      </w:r>
      <w:r w:rsidRPr="00BB661F">
        <w:rPr>
          <w:szCs w:val="26"/>
        </w:rPr>
        <w:t xml:space="preserve">». </w:t>
      </w:r>
    </w:p>
    <w:p w14:paraId="01CEE74A" w14:textId="77777777" w:rsidR="000240F9" w:rsidRPr="00BB661F" w:rsidRDefault="000240F9" w:rsidP="000240F9">
      <w:pPr>
        <w:spacing w:line="276" w:lineRule="auto"/>
        <w:ind w:left="1410" w:hanging="1410"/>
        <w:jc w:val="both"/>
        <w:rPr>
          <w:szCs w:val="26"/>
        </w:rPr>
      </w:pPr>
    </w:p>
    <w:p w14:paraId="798BACE3" w14:textId="77777777" w:rsidR="000240F9" w:rsidRDefault="000240F9" w:rsidP="000240F9">
      <w:pPr>
        <w:spacing w:line="276" w:lineRule="auto"/>
        <w:jc w:val="both"/>
        <w:rPr>
          <w:szCs w:val="26"/>
        </w:rPr>
      </w:pPr>
    </w:p>
    <w:p w14:paraId="4F5843CB" w14:textId="5F61B89B" w:rsidR="000240F9" w:rsidRDefault="000240F9" w:rsidP="000240F9">
      <w:pPr>
        <w:jc w:val="center"/>
        <w:rPr>
          <w:b/>
          <w:szCs w:val="26"/>
        </w:rPr>
      </w:pPr>
    </w:p>
    <w:p w14:paraId="42F408EC" w14:textId="27070DD1" w:rsidR="000240F9" w:rsidRDefault="000240F9" w:rsidP="000240F9">
      <w:pPr>
        <w:jc w:val="center"/>
        <w:rPr>
          <w:b/>
          <w:szCs w:val="26"/>
        </w:rPr>
      </w:pPr>
    </w:p>
    <w:p w14:paraId="54A9DAB9" w14:textId="1338D635" w:rsidR="000240F9" w:rsidRDefault="000240F9" w:rsidP="000240F9">
      <w:pPr>
        <w:jc w:val="center"/>
        <w:rPr>
          <w:b/>
          <w:szCs w:val="26"/>
        </w:rPr>
      </w:pPr>
    </w:p>
    <w:p w14:paraId="067E716B" w14:textId="3BD1D842" w:rsidR="000240F9" w:rsidRDefault="000240F9" w:rsidP="000240F9">
      <w:pPr>
        <w:jc w:val="center"/>
        <w:rPr>
          <w:b/>
          <w:szCs w:val="26"/>
        </w:rPr>
      </w:pPr>
    </w:p>
    <w:p w14:paraId="7C623344" w14:textId="5E55A8FE" w:rsidR="000240F9" w:rsidRDefault="000240F9" w:rsidP="000240F9">
      <w:pPr>
        <w:jc w:val="center"/>
        <w:rPr>
          <w:b/>
          <w:szCs w:val="26"/>
        </w:rPr>
      </w:pPr>
    </w:p>
    <w:p w14:paraId="17410AB1" w14:textId="015ABE82" w:rsidR="000240F9" w:rsidRDefault="000240F9" w:rsidP="000240F9">
      <w:pPr>
        <w:jc w:val="center"/>
        <w:rPr>
          <w:b/>
          <w:szCs w:val="26"/>
        </w:rPr>
      </w:pPr>
    </w:p>
    <w:p w14:paraId="114B3F58" w14:textId="0EC9DCB4" w:rsidR="000240F9" w:rsidRDefault="000240F9" w:rsidP="000240F9">
      <w:pPr>
        <w:jc w:val="center"/>
        <w:rPr>
          <w:b/>
          <w:szCs w:val="26"/>
        </w:rPr>
      </w:pPr>
    </w:p>
    <w:p w14:paraId="71249A2D" w14:textId="243B9C0F" w:rsidR="000240F9" w:rsidRDefault="000240F9" w:rsidP="000240F9">
      <w:pPr>
        <w:jc w:val="center"/>
        <w:rPr>
          <w:b/>
          <w:szCs w:val="26"/>
        </w:rPr>
      </w:pPr>
    </w:p>
    <w:p w14:paraId="1DDEB64E" w14:textId="0404936C" w:rsidR="000240F9" w:rsidRDefault="000240F9" w:rsidP="000240F9">
      <w:pPr>
        <w:jc w:val="center"/>
        <w:rPr>
          <w:b/>
          <w:szCs w:val="26"/>
        </w:rPr>
      </w:pPr>
    </w:p>
    <w:p w14:paraId="3E985BD8" w14:textId="77777777" w:rsidR="000240F9" w:rsidRPr="00BB661F" w:rsidRDefault="000240F9" w:rsidP="000240F9">
      <w:pPr>
        <w:jc w:val="center"/>
        <w:rPr>
          <w:b/>
          <w:szCs w:val="26"/>
        </w:rPr>
      </w:pPr>
    </w:p>
    <w:p w14:paraId="082DA415" w14:textId="77777777" w:rsidR="000240F9" w:rsidRPr="00BB661F" w:rsidRDefault="000240F9" w:rsidP="000240F9">
      <w:pPr>
        <w:jc w:val="center"/>
        <w:rPr>
          <w:b/>
          <w:szCs w:val="26"/>
        </w:rPr>
      </w:pPr>
      <w:r w:rsidRPr="00BB661F">
        <w:rPr>
          <w:b/>
          <w:szCs w:val="26"/>
        </w:rPr>
        <w:lastRenderedPageBreak/>
        <w:t>Расчет начальной (максимальной) цены контракта при осуществлении закупок подрядных работ по инженерным изысканиям и подготовке проектной документации</w:t>
      </w:r>
    </w:p>
    <w:p w14:paraId="59FC6B3B" w14:textId="77777777" w:rsidR="000240F9" w:rsidRPr="00BB661F" w:rsidRDefault="000240F9" w:rsidP="000240F9">
      <w:pPr>
        <w:jc w:val="center"/>
        <w:rPr>
          <w:b/>
          <w:szCs w:val="26"/>
        </w:rPr>
      </w:pPr>
    </w:p>
    <w:p w14:paraId="43AA99B7" w14:textId="77777777" w:rsidR="000240F9" w:rsidRPr="00BB661F" w:rsidRDefault="000240F9" w:rsidP="000240F9">
      <w:pPr>
        <w:jc w:val="both"/>
        <w:rPr>
          <w:szCs w:val="26"/>
        </w:rPr>
      </w:pPr>
      <w:r w:rsidRPr="00BB661F">
        <w:rPr>
          <w:szCs w:val="26"/>
        </w:rPr>
        <w:t xml:space="preserve">по объекту: </w:t>
      </w:r>
      <w:r w:rsidRPr="00BB661F">
        <w:rPr>
          <w:szCs w:val="26"/>
          <w:u w:val="single"/>
        </w:rPr>
        <w:t>«</w:t>
      </w:r>
      <w:r w:rsidRPr="00F358E7">
        <w:rPr>
          <w:bCs/>
          <w:iCs/>
          <w:szCs w:val="26"/>
          <w:u w:val="single"/>
        </w:rPr>
        <w:t>Строительство сетей водоснабжения п. Айкаван Симферопольского района</w:t>
      </w:r>
      <w:r w:rsidRPr="00BB661F">
        <w:rPr>
          <w:szCs w:val="26"/>
          <w:u w:val="single"/>
        </w:rPr>
        <w:t>»</w:t>
      </w:r>
      <w:r>
        <w:rPr>
          <w:szCs w:val="26"/>
          <w:u w:val="single"/>
        </w:rPr>
        <w:t>.</w:t>
      </w:r>
    </w:p>
    <w:p w14:paraId="02D7CECF" w14:textId="77777777" w:rsidR="000240F9" w:rsidRPr="00BB661F" w:rsidRDefault="000240F9" w:rsidP="000240F9">
      <w:pPr>
        <w:rPr>
          <w:szCs w:val="26"/>
        </w:rPr>
      </w:pPr>
      <w:r w:rsidRPr="00BB661F">
        <w:rPr>
          <w:szCs w:val="26"/>
        </w:rPr>
        <w:t xml:space="preserve">по адресу: </w:t>
      </w:r>
      <w:r w:rsidRPr="007166D0">
        <w:rPr>
          <w:szCs w:val="26"/>
          <w:u w:val="single"/>
        </w:rPr>
        <w:t>Республика Крым, Трудовское сельское поселение, с. Ана-Юрт, п. Айкаван Симферопольского района</w:t>
      </w:r>
      <w:r w:rsidRPr="00BB661F">
        <w:rPr>
          <w:szCs w:val="26"/>
        </w:rPr>
        <w:t>.</w:t>
      </w:r>
    </w:p>
    <w:p w14:paraId="2C25A00F" w14:textId="77777777" w:rsidR="000240F9" w:rsidRPr="00BB661F" w:rsidRDefault="000240F9" w:rsidP="000240F9">
      <w:pPr>
        <w:ind w:firstLine="709"/>
        <w:jc w:val="both"/>
        <w:rPr>
          <w:szCs w:val="26"/>
        </w:rPr>
      </w:pPr>
      <w:r w:rsidRPr="00BB661F">
        <w:rPr>
          <w:szCs w:val="26"/>
        </w:rPr>
        <w:t>Основания для расчета:</w:t>
      </w:r>
      <w:r>
        <w:rPr>
          <w:szCs w:val="26"/>
        </w:rPr>
        <w:t xml:space="preserve"> </w:t>
      </w:r>
    </w:p>
    <w:p w14:paraId="3A7A3685" w14:textId="77777777" w:rsidR="000240F9" w:rsidRPr="00BB661F" w:rsidRDefault="000240F9" w:rsidP="000240F9">
      <w:pPr>
        <w:ind w:firstLine="709"/>
        <w:jc w:val="both"/>
        <w:rPr>
          <w:szCs w:val="26"/>
        </w:rPr>
      </w:pPr>
      <w:r w:rsidRPr="00BB661F">
        <w:rPr>
          <w:szCs w:val="26"/>
        </w:rPr>
        <w:t xml:space="preserve">1. </w:t>
      </w:r>
      <w:bookmarkStart w:id="1" w:name="_Hlk141260457"/>
      <w:r w:rsidRPr="009F514A">
        <w:rPr>
          <w:szCs w:val="26"/>
        </w:rPr>
        <w:t>Документация по планировке территории утверждена постановлением Администрации Симферопольского района Республики Крым от 08.11.2022 № 1461-п</w:t>
      </w:r>
      <w:bookmarkEnd w:id="1"/>
      <w:r>
        <w:rPr>
          <w:szCs w:val="26"/>
        </w:rPr>
        <w:t>.</w:t>
      </w:r>
    </w:p>
    <w:p w14:paraId="7D8A5957" w14:textId="77777777" w:rsidR="000240F9" w:rsidRPr="00BB661F" w:rsidRDefault="000240F9" w:rsidP="000240F9">
      <w:pPr>
        <w:ind w:firstLine="709"/>
        <w:jc w:val="both"/>
        <w:rPr>
          <w:szCs w:val="26"/>
        </w:rPr>
      </w:pPr>
      <w:r w:rsidRPr="00BB661F">
        <w:rPr>
          <w:szCs w:val="26"/>
        </w:rPr>
        <w:t>2. Приказ Министерства строительства и жилищно-коммунального хозяйства Российской Федерации от 23.12.2019 № 841/пр.</w:t>
      </w:r>
    </w:p>
    <w:p w14:paraId="3F925451" w14:textId="77777777" w:rsidR="000240F9" w:rsidRPr="00BB661F" w:rsidRDefault="000240F9" w:rsidP="000240F9">
      <w:pPr>
        <w:ind w:firstLine="709"/>
        <w:jc w:val="both"/>
        <w:rPr>
          <w:szCs w:val="26"/>
        </w:rPr>
      </w:pPr>
      <w:r w:rsidRPr="00BB661F">
        <w:rPr>
          <w:szCs w:val="26"/>
        </w:rPr>
        <w:t>3. Задание на проектирование.</w:t>
      </w:r>
    </w:p>
    <w:p w14:paraId="6BB98F0D" w14:textId="77777777" w:rsidR="000240F9" w:rsidRPr="00BB661F" w:rsidRDefault="000240F9" w:rsidP="000240F9">
      <w:pPr>
        <w:ind w:firstLine="709"/>
        <w:jc w:val="both"/>
        <w:rPr>
          <w:szCs w:val="26"/>
        </w:rPr>
      </w:pPr>
      <w:r w:rsidRPr="00BB661F">
        <w:rPr>
          <w:szCs w:val="26"/>
        </w:rPr>
        <w:t>4. Справочники базовых цен на инженерные изыскания и проектные работы в строительстве, сведения о которых включены в федеральный реестр сметных нормативов.</w:t>
      </w:r>
    </w:p>
    <w:p w14:paraId="48B1C794" w14:textId="77777777" w:rsidR="000240F9" w:rsidRPr="00BB661F" w:rsidRDefault="000240F9" w:rsidP="000240F9">
      <w:pPr>
        <w:jc w:val="right"/>
        <w:rPr>
          <w:szCs w:val="26"/>
        </w:rPr>
      </w:pPr>
      <w:r>
        <w:rPr>
          <w:szCs w:val="26"/>
        </w:rPr>
        <w:t>(руб.)</w:t>
      </w:r>
    </w:p>
    <w:tbl>
      <w:tblPr>
        <w:tblStyle w:val="afa"/>
        <w:tblW w:w="15167" w:type="dxa"/>
        <w:tblInd w:w="-5" w:type="dxa"/>
        <w:tblLayout w:type="fixed"/>
        <w:tblLook w:val="04A0" w:firstRow="1" w:lastRow="0" w:firstColumn="1" w:lastColumn="0" w:noHBand="0" w:noVBand="1"/>
      </w:tblPr>
      <w:tblGrid>
        <w:gridCol w:w="5387"/>
        <w:gridCol w:w="2126"/>
        <w:gridCol w:w="1559"/>
        <w:gridCol w:w="2410"/>
        <w:gridCol w:w="1418"/>
        <w:gridCol w:w="2267"/>
      </w:tblGrid>
      <w:tr w:rsidR="000240F9" w:rsidRPr="00BB661F" w14:paraId="18583691" w14:textId="77777777" w:rsidTr="00785CD6">
        <w:tc>
          <w:tcPr>
            <w:tcW w:w="5387" w:type="dxa"/>
            <w:vAlign w:val="center"/>
          </w:tcPr>
          <w:p w14:paraId="67425B4B" w14:textId="77777777" w:rsidR="000240F9" w:rsidRPr="00992ABE" w:rsidRDefault="000240F9" w:rsidP="00785CD6">
            <w:pPr>
              <w:jc w:val="center"/>
              <w:rPr>
                <w:b/>
                <w:sz w:val="22"/>
                <w:szCs w:val="26"/>
              </w:rPr>
            </w:pPr>
            <w:bookmarkStart w:id="2" w:name="_Hlk99559349"/>
            <w:r w:rsidRPr="00992ABE">
              <w:rPr>
                <w:sz w:val="22"/>
                <w:szCs w:val="26"/>
              </w:rPr>
              <w:t>Наименование работ и затрат</w:t>
            </w:r>
          </w:p>
        </w:tc>
        <w:tc>
          <w:tcPr>
            <w:tcW w:w="2126" w:type="dxa"/>
            <w:vAlign w:val="center"/>
          </w:tcPr>
          <w:p w14:paraId="77B546FA" w14:textId="77777777" w:rsidR="000240F9" w:rsidRPr="00871380" w:rsidRDefault="000240F9" w:rsidP="00785CD6">
            <w:pPr>
              <w:jc w:val="center"/>
              <w:rPr>
                <w:sz w:val="22"/>
                <w:szCs w:val="26"/>
              </w:rPr>
            </w:pPr>
            <w:r w:rsidRPr="00F61249">
              <w:rPr>
                <w:sz w:val="22"/>
                <w:szCs w:val="26"/>
              </w:rPr>
              <w:t xml:space="preserve">Стоимость работ в ценах </w:t>
            </w:r>
            <w:r w:rsidRPr="00950861">
              <w:rPr>
                <w:sz w:val="22"/>
                <w:szCs w:val="26"/>
              </w:rPr>
              <w:t>на дату утверждения сметной документации</w:t>
            </w:r>
            <w:r w:rsidRPr="00F61249">
              <w:rPr>
                <w:sz w:val="22"/>
                <w:szCs w:val="26"/>
              </w:rPr>
              <w:t xml:space="preserve"> «месяц</w:t>
            </w:r>
            <w:r w:rsidRPr="00871380">
              <w:rPr>
                <w:sz w:val="22"/>
                <w:szCs w:val="26"/>
              </w:rPr>
              <w:t>/квартал»</w:t>
            </w:r>
          </w:p>
          <w:p w14:paraId="0070D2E5" w14:textId="77777777" w:rsidR="000240F9" w:rsidRPr="00F61249" w:rsidRDefault="000240F9" w:rsidP="00785CD6">
            <w:pPr>
              <w:jc w:val="center"/>
              <w:rPr>
                <w:b/>
                <w:sz w:val="22"/>
                <w:szCs w:val="26"/>
              </w:rPr>
            </w:pPr>
            <w:r w:rsidRPr="00871380">
              <w:rPr>
                <w:sz w:val="22"/>
                <w:szCs w:val="26"/>
              </w:rPr>
              <w:t>2 квартал</w:t>
            </w:r>
            <w:r w:rsidRPr="00F61249">
              <w:rPr>
                <w:sz w:val="22"/>
                <w:szCs w:val="26"/>
              </w:rPr>
              <w:t xml:space="preserve"> 202</w:t>
            </w:r>
            <w:r w:rsidRPr="00F61249">
              <w:rPr>
                <w:sz w:val="22"/>
                <w:szCs w:val="26"/>
                <w:lang w:val="en-US"/>
              </w:rPr>
              <w:t>3</w:t>
            </w:r>
            <w:r w:rsidRPr="00F61249">
              <w:rPr>
                <w:sz w:val="22"/>
                <w:szCs w:val="26"/>
              </w:rPr>
              <w:t xml:space="preserve"> год</w:t>
            </w:r>
            <w:r>
              <w:rPr>
                <w:sz w:val="22"/>
                <w:szCs w:val="26"/>
              </w:rPr>
              <w:t>а</w:t>
            </w:r>
          </w:p>
        </w:tc>
        <w:tc>
          <w:tcPr>
            <w:tcW w:w="1559" w:type="dxa"/>
            <w:vAlign w:val="center"/>
          </w:tcPr>
          <w:p w14:paraId="0357483A" w14:textId="77777777" w:rsidR="000240F9" w:rsidRPr="00F61249" w:rsidRDefault="000240F9" w:rsidP="00785CD6">
            <w:pPr>
              <w:jc w:val="center"/>
              <w:rPr>
                <w:b/>
                <w:sz w:val="22"/>
                <w:szCs w:val="26"/>
              </w:rPr>
            </w:pPr>
            <w:r w:rsidRPr="00F61249">
              <w:rPr>
                <w:sz w:val="22"/>
                <w:szCs w:val="26"/>
              </w:rPr>
              <w:t>Индекс фактической инфляции</w:t>
            </w:r>
          </w:p>
        </w:tc>
        <w:tc>
          <w:tcPr>
            <w:tcW w:w="2410" w:type="dxa"/>
            <w:vAlign w:val="center"/>
          </w:tcPr>
          <w:p w14:paraId="467A92EB" w14:textId="77777777" w:rsidR="000240F9" w:rsidRPr="004A33D1" w:rsidRDefault="000240F9" w:rsidP="00785CD6">
            <w:pPr>
              <w:jc w:val="center"/>
              <w:rPr>
                <w:sz w:val="22"/>
                <w:szCs w:val="26"/>
              </w:rPr>
            </w:pPr>
            <w:r w:rsidRPr="00F61249">
              <w:rPr>
                <w:sz w:val="22"/>
                <w:szCs w:val="26"/>
              </w:rPr>
              <w:t>Стоимость работ в ценах на дату формирования начальной (</w:t>
            </w:r>
            <w:r w:rsidRPr="004A33D1">
              <w:rPr>
                <w:sz w:val="22"/>
                <w:szCs w:val="26"/>
              </w:rPr>
              <w:t xml:space="preserve">максимальной) цены контракта </w:t>
            </w:r>
          </w:p>
          <w:p w14:paraId="67630909" w14:textId="77777777" w:rsidR="000240F9" w:rsidRPr="00F61249" w:rsidRDefault="000240F9" w:rsidP="00785CD6">
            <w:pPr>
              <w:jc w:val="center"/>
              <w:rPr>
                <w:b/>
                <w:sz w:val="22"/>
                <w:szCs w:val="26"/>
              </w:rPr>
            </w:pPr>
            <w:r w:rsidRPr="004A33D1">
              <w:rPr>
                <w:sz w:val="22"/>
                <w:szCs w:val="26"/>
              </w:rPr>
              <w:t>август 2023</w:t>
            </w:r>
            <w:r w:rsidRPr="00F61249">
              <w:rPr>
                <w:sz w:val="22"/>
                <w:szCs w:val="26"/>
              </w:rPr>
              <w:t> г</w:t>
            </w:r>
            <w:r>
              <w:rPr>
                <w:sz w:val="22"/>
                <w:szCs w:val="26"/>
              </w:rPr>
              <w:t>ода</w:t>
            </w:r>
          </w:p>
        </w:tc>
        <w:tc>
          <w:tcPr>
            <w:tcW w:w="1418" w:type="dxa"/>
            <w:vAlign w:val="center"/>
          </w:tcPr>
          <w:p w14:paraId="5D5E79AE" w14:textId="77777777" w:rsidR="000240F9" w:rsidRPr="00992ABE" w:rsidRDefault="000240F9" w:rsidP="00785CD6">
            <w:pPr>
              <w:jc w:val="center"/>
              <w:rPr>
                <w:b/>
                <w:sz w:val="22"/>
                <w:szCs w:val="26"/>
              </w:rPr>
            </w:pPr>
            <w:r w:rsidRPr="00992ABE">
              <w:rPr>
                <w:sz w:val="22"/>
                <w:szCs w:val="26"/>
              </w:rPr>
              <w:t>Индекс прогнозной инфляции на период выполнения работ</w:t>
            </w:r>
          </w:p>
        </w:tc>
        <w:tc>
          <w:tcPr>
            <w:tcW w:w="2267" w:type="dxa"/>
            <w:vAlign w:val="center"/>
          </w:tcPr>
          <w:p w14:paraId="0C6EF922" w14:textId="77777777" w:rsidR="000240F9" w:rsidRPr="00992ABE" w:rsidRDefault="000240F9" w:rsidP="00785CD6">
            <w:pPr>
              <w:jc w:val="center"/>
              <w:rPr>
                <w:b/>
                <w:sz w:val="22"/>
                <w:szCs w:val="26"/>
              </w:rPr>
            </w:pPr>
            <w:r w:rsidRPr="00992ABE">
              <w:rPr>
                <w:sz w:val="22"/>
                <w:szCs w:val="26"/>
              </w:rPr>
              <w:t>Начальная (максимальная) цена контракта с учетом прогнозного индекса инфляции на период выполнения работ</w:t>
            </w:r>
          </w:p>
        </w:tc>
      </w:tr>
      <w:tr w:rsidR="000240F9" w:rsidRPr="00BB661F" w14:paraId="47CB6055" w14:textId="77777777" w:rsidTr="00785CD6">
        <w:tc>
          <w:tcPr>
            <w:tcW w:w="5387" w:type="dxa"/>
          </w:tcPr>
          <w:p w14:paraId="0B320869" w14:textId="77777777" w:rsidR="000240F9" w:rsidRPr="00BB661F" w:rsidRDefault="000240F9" w:rsidP="00785CD6">
            <w:pPr>
              <w:jc w:val="center"/>
              <w:rPr>
                <w:bCs/>
                <w:szCs w:val="26"/>
              </w:rPr>
            </w:pPr>
            <w:r w:rsidRPr="00BB661F">
              <w:rPr>
                <w:bCs/>
                <w:szCs w:val="26"/>
              </w:rPr>
              <w:t>1</w:t>
            </w:r>
          </w:p>
        </w:tc>
        <w:tc>
          <w:tcPr>
            <w:tcW w:w="2126" w:type="dxa"/>
          </w:tcPr>
          <w:p w14:paraId="19794C4F" w14:textId="77777777" w:rsidR="000240F9" w:rsidRPr="00BB661F" w:rsidRDefault="000240F9" w:rsidP="00785CD6">
            <w:pPr>
              <w:jc w:val="center"/>
              <w:rPr>
                <w:bCs/>
                <w:szCs w:val="26"/>
              </w:rPr>
            </w:pPr>
            <w:r w:rsidRPr="00BB661F">
              <w:rPr>
                <w:bCs/>
                <w:szCs w:val="26"/>
              </w:rPr>
              <w:t>2</w:t>
            </w:r>
          </w:p>
        </w:tc>
        <w:tc>
          <w:tcPr>
            <w:tcW w:w="1559" w:type="dxa"/>
          </w:tcPr>
          <w:p w14:paraId="5D7133F6" w14:textId="77777777" w:rsidR="000240F9" w:rsidRPr="00BB661F" w:rsidRDefault="000240F9" w:rsidP="00785CD6">
            <w:pPr>
              <w:jc w:val="center"/>
              <w:rPr>
                <w:bCs/>
                <w:szCs w:val="26"/>
              </w:rPr>
            </w:pPr>
            <w:r w:rsidRPr="00BB661F">
              <w:rPr>
                <w:bCs/>
                <w:szCs w:val="26"/>
              </w:rPr>
              <w:t>3</w:t>
            </w:r>
          </w:p>
        </w:tc>
        <w:tc>
          <w:tcPr>
            <w:tcW w:w="2410" w:type="dxa"/>
          </w:tcPr>
          <w:p w14:paraId="5AE34639" w14:textId="77777777" w:rsidR="000240F9" w:rsidRPr="00BB661F" w:rsidRDefault="000240F9" w:rsidP="00785CD6">
            <w:pPr>
              <w:jc w:val="center"/>
              <w:rPr>
                <w:bCs/>
                <w:szCs w:val="26"/>
              </w:rPr>
            </w:pPr>
            <w:r w:rsidRPr="00BB661F">
              <w:rPr>
                <w:bCs/>
                <w:szCs w:val="26"/>
              </w:rPr>
              <w:t>4</w:t>
            </w:r>
          </w:p>
        </w:tc>
        <w:tc>
          <w:tcPr>
            <w:tcW w:w="1418" w:type="dxa"/>
          </w:tcPr>
          <w:p w14:paraId="5C09DB16" w14:textId="77777777" w:rsidR="000240F9" w:rsidRPr="00BB661F" w:rsidRDefault="000240F9" w:rsidP="00785CD6">
            <w:pPr>
              <w:jc w:val="center"/>
              <w:rPr>
                <w:bCs/>
                <w:szCs w:val="26"/>
              </w:rPr>
            </w:pPr>
            <w:r w:rsidRPr="00BB661F">
              <w:rPr>
                <w:bCs/>
                <w:szCs w:val="26"/>
              </w:rPr>
              <w:t>5</w:t>
            </w:r>
          </w:p>
        </w:tc>
        <w:tc>
          <w:tcPr>
            <w:tcW w:w="2267" w:type="dxa"/>
          </w:tcPr>
          <w:p w14:paraId="0126C7CB" w14:textId="77777777" w:rsidR="000240F9" w:rsidRPr="00BB661F" w:rsidRDefault="000240F9" w:rsidP="00785CD6">
            <w:pPr>
              <w:jc w:val="center"/>
              <w:rPr>
                <w:bCs/>
                <w:szCs w:val="26"/>
              </w:rPr>
            </w:pPr>
            <w:r w:rsidRPr="00BB661F">
              <w:rPr>
                <w:bCs/>
                <w:szCs w:val="26"/>
              </w:rPr>
              <w:t>6</w:t>
            </w:r>
          </w:p>
        </w:tc>
      </w:tr>
      <w:tr w:rsidR="000240F9" w:rsidRPr="00BB661F" w14:paraId="51F04DEB" w14:textId="77777777" w:rsidTr="00785CD6">
        <w:trPr>
          <w:trHeight w:val="513"/>
        </w:trPr>
        <w:tc>
          <w:tcPr>
            <w:tcW w:w="5387" w:type="dxa"/>
            <w:vAlign w:val="center"/>
          </w:tcPr>
          <w:p w14:paraId="603B6F73" w14:textId="77777777" w:rsidR="000240F9" w:rsidRPr="00BB661F" w:rsidRDefault="000240F9" w:rsidP="00785CD6">
            <w:pPr>
              <w:rPr>
                <w:bCs/>
                <w:szCs w:val="26"/>
              </w:rPr>
            </w:pPr>
            <w:r w:rsidRPr="00BB661F">
              <w:rPr>
                <w:szCs w:val="26"/>
              </w:rPr>
              <w:t>Выполнение инженерных изысканий (</w:t>
            </w:r>
            <w:r>
              <w:rPr>
                <w:szCs w:val="26"/>
              </w:rPr>
              <w:t>в т.ч. государственная экспертиза</w:t>
            </w:r>
            <w:r w:rsidRPr="00BB661F">
              <w:rPr>
                <w:szCs w:val="26"/>
              </w:rPr>
              <w:t>)</w:t>
            </w:r>
          </w:p>
        </w:tc>
        <w:tc>
          <w:tcPr>
            <w:tcW w:w="2126" w:type="dxa"/>
            <w:vAlign w:val="center"/>
          </w:tcPr>
          <w:p w14:paraId="632F7A86" w14:textId="77777777" w:rsidR="000240F9" w:rsidRPr="003E7CF6" w:rsidRDefault="000240F9" w:rsidP="00785CD6">
            <w:pPr>
              <w:jc w:val="right"/>
              <w:rPr>
                <w:szCs w:val="26"/>
              </w:rPr>
            </w:pPr>
            <w:r w:rsidRPr="003E7CF6">
              <w:rPr>
                <w:szCs w:val="26"/>
              </w:rPr>
              <w:t>4 805 498,13</w:t>
            </w:r>
          </w:p>
        </w:tc>
        <w:tc>
          <w:tcPr>
            <w:tcW w:w="1559" w:type="dxa"/>
            <w:vAlign w:val="center"/>
          </w:tcPr>
          <w:p w14:paraId="2F7C482A" w14:textId="77777777" w:rsidR="000240F9" w:rsidRPr="003E7CF6" w:rsidRDefault="000240F9" w:rsidP="00785CD6">
            <w:pPr>
              <w:jc w:val="center"/>
              <w:rPr>
                <w:szCs w:val="26"/>
              </w:rPr>
            </w:pPr>
            <w:r w:rsidRPr="003E7CF6">
              <w:rPr>
                <w:szCs w:val="26"/>
              </w:rPr>
              <w:t>–</w:t>
            </w:r>
          </w:p>
        </w:tc>
        <w:tc>
          <w:tcPr>
            <w:tcW w:w="2410" w:type="dxa"/>
            <w:vAlign w:val="center"/>
          </w:tcPr>
          <w:p w14:paraId="4DE932CC" w14:textId="77777777" w:rsidR="000240F9" w:rsidRPr="003E7CF6" w:rsidRDefault="000240F9" w:rsidP="00785CD6">
            <w:pPr>
              <w:jc w:val="right"/>
              <w:rPr>
                <w:szCs w:val="26"/>
              </w:rPr>
            </w:pPr>
            <w:r w:rsidRPr="003E7CF6">
              <w:rPr>
                <w:szCs w:val="26"/>
              </w:rPr>
              <w:t>4 805 498,13</w:t>
            </w:r>
          </w:p>
        </w:tc>
        <w:tc>
          <w:tcPr>
            <w:tcW w:w="1418" w:type="dxa"/>
            <w:vAlign w:val="center"/>
          </w:tcPr>
          <w:p w14:paraId="064E9727" w14:textId="77777777" w:rsidR="000240F9" w:rsidRPr="003E7CF6" w:rsidRDefault="000240F9" w:rsidP="00785CD6">
            <w:pPr>
              <w:jc w:val="right"/>
              <w:rPr>
                <w:szCs w:val="26"/>
              </w:rPr>
            </w:pPr>
            <w:r w:rsidRPr="00871380">
              <w:rPr>
                <w:szCs w:val="26"/>
              </w:rPr>
              <w:t>1,0369</w:t>
            </w:r>
          </w:p>
        </w:tc>
        <w:tc>
          <w:tcPr>
            <w:tcW w:w="2267" w:type="dxa"/>
            <w:vAlign w:val="center"/>
          </w:tcPr>
          <w:p w14:paraId="10095AE2" w14:textId="77777777" w:rsidR="000240F9" w:rsidRPr="003E7CF6" w:rsidRDefault="000240F9" w:rsidP="00785CD6">
            <w:pPr>
              <w:jc w:val="right"/>
              <w:rPr>
                <w:szCs w:val="26"/>
              </w:rPr>
            </w:pPr>
            <w:r w:rsidRPr="003E7CF6">
              <w:rPr>
                <w:szCs w:val="26"/>
              </w:rPr>
              <w:t>4 982 821,01</w:t>
            </w:r>
          </w:p>
        </w:tc>
      </w:tr>
      <w:tr w:rsidR="000240F9" w:rsidRPr="00BB661F" w14:paraId="2BF39BF0" w14:textId="77777777" w:rsidTr="00785CD6">
        <w:trPr>
          <w:trHeight w:val="708"/>
        </w:trPr>
        <w:tc>
          <w:tcPr>
            <w:tcW w:w="5387" w:type="dxa"/>
            <w:vAlign w:val="center"/>
          </w:tcPr>
          <w:p w14:paraId="0AEA0498" w14:textId="77777777" w:rsidR="000240F9" w:rsidRPr="00BB661F" w:rsidRDefault="000240F9" w:rsidP="00785CD6">
            <w:pPr>
              <w:rPr>
                <w:szCs w:val="26"/>
                <w:highlight w:val="yellow"/>
              </w:rPr>
            </w:pPr>
            <w:r w:rsidRPr="00BB661F">
              <w:rPr>
                <w:szCs w:val="26"/>
              </w:rPr>
              <w:t>Разработка проектной документации (</w:t>
            </w:r>
            <w:r>
              <w:rPr>
                <w:szCs w:val="26"/>
              </w:rPr>
              <w:t>в т.ч. государственная экспертиза</w:t>
            </w:r>
            <w:r w:rsidRPr="00BB661F">
              <w:rPr>
                <w:szCs w:val="26"/>
              </w:rPr>
              <w:t>)</w:t>
            </w:r>
          </w:p>
        </w:tc>
        <w:tc>
          <w:tcPr>
            <w:tcW w:w="2126" w:type="dxa"/>
            <w:vAlign w:val="center"/>
          </w:tcPr>
          <w:p w14:paraId="4EBEF4FD" w14:textId="77777777" w:rsidR="000240F9" w:rsidRPr="003E7CF6" w:rsidRDefault="000240F9" w:rsidP="00785CD6">
            <w:pPr>
              <w:jc w:val="right"/>
              <w:rPr>
                <w:szCs w:val="26"/>
              </w:rPr>
            </w:pPr>
            <w:r w:rsidRPr="003E7CF6">
              <w:rPr>
                <w:szCs w:val="26"/>
              </w:rPr>
              <w:t>2 683 443,01</w:t>
            </w:r>
          </w:p>
        </w:tc>
        <w:tc>
          <w:tcPr>
            <w:tcW w:w="1559" w:type="dxa"/>
            <w:vAlign w:val="center"/>
          </w:tcPr>
          <w:p w14:paraId="0EC9697A" w14:textId="77777777" w:rsidR="000240F9" w:rsidRPr="003E7CF6" w:rsidRDefault="000240F9" w:rsidP="00785CD6">
            <w:pPr>
              <w:jc w:val="center"/>
              <w:rPr>
                <w:szCs w:val="26"/>
              </w:rPr>
            </w:pPr>
            <w:r w:rsidRPr="003E7CF6">
              <w:rPr>
                <w:szCs w:val="26"/>
              </w:rPr>
              <w:t>–</w:t>
            </w:r>
          </w:p>
        </w:tc>
        <w:tc>
          <w:tcPr>
            <w:tcW w:w="2410" w:type="dxa"/>
            <w:vAlign w:val="center"/>
          </w:tcPr>
          <w:p w14:paraId="5FE01F72" w14:textId="77777777" w:rsidR="000240F9" w:rsidRPr="003E7CF6" w:rsidRDefault="000240F9" w:rsidP="00785CD6">
            <w:pPr>
              <w:jc w:val="right"/>
              <w:rPr>
                <w:szCs w:val="26"/>
              </w:rPr>
            </w:pPr>
            <w:r w:rsidRPr="003E7CF6">
              <w:rPr>
                <w:szCs w:val="26"/>
              </w:rPr>
              <w:t>2 683 443,01</w:t>
            </w:r>
          </w:p>
        </w:tc>
        <w:tc>
          <w:tcPr>
            <w:tcW w:w="1418" w:type="dxa"/>
            <w:vAlign w:val="center"/>
          </w:tcPr>
          <w:p w14:paraId="3423461C" w14:textId="77777777" w:rsidR="000240F9" w:rsidRPr="003E7CF6" w:rsidRDefault="000240F9" w:rsidP="00785CD6">
            <w:pPr>
              <w:jc w:val="right"/>
              <w:rPr>
                <w:szCs w:val="26"/>
              </w:rPr>
            </w:pPr>
            <w:r w:rsidRPr="00871380">
              <w:rPr>
                <w:szCs w:val="26"/>
              </w:rPr>
              <w:t>1,0369</w:t>
            </w:r>
          </w:p>
        </w:tc>
        <w:tc>
          <w:tcPr>
            <w:tcW w:w="2267" w:type="dxa"/>
            <w:vAlign w:val="center"/>
          </w:tcPr>
          <w:p w14:paraId="48457703" w14:textId="77777777" w:rsidR="000240F9" w:rsidRPr="003E7CF6" w:rsidRDefault="000240F9" w:rsidP="00785CD6">
            <w:pPr>
              <w:jc w:val="right"/>
              <w:rPr>
                <w:szCs w:val="26"/>
              </w:rPr>
            </w:pPr>
            <w:r w:rsidRPr="003E7CF6">
              <w:rPr>
                <w:szCs w:val="26"/>
              </w:rPr>
              <w:t>2 782 462,06</w:t>
            </w:r>
          </w:p>
        </w:tc>
      </w:tr>
      <w:tr w:rsidR="000240F9" w:rsidRPr="00BB661F" w14:paraId="7A362065" w14:textId="77777777" w:rsidTr="00785CD6">
        <w:trPr>
          <w:trHeight w:val="708"/>
        </w:trPr>
        <w:tc>
          <w:tcPr>
            <w:tcW w:w="5387" w:type="dxa"/>
            <w:vAlign w:val="center"/>
          </w:tcPr>
          <w:p w14:paraId="3BB2049A" w14:textId="77777777" w:rsidR="000240F9" w:rsidRPr="00BB661F" w:rsidRDefault="000240F9" w:rsidP="00785CD6">
            <w:pPr>
              <w:rPr>
                <w:szCs w:val="26"/>
              </w:rPr>
            </w:pPr>
            <w:r w:rsidRPr="00BB661F">
              <w:rPr>
                <w:szCs w:val="26"/>
              </w:rPr>
              <w:t xml:space="preserve">Разработка </w:t>
            </w:r>
            <w:r>
              <w:rPr>
                <w:szCs w:val="26"/>
              </w:rPr>
              <w:t>рабочей</w:t>
            </w:r>
            <w:r w:rsidRPr="00BB661F">
              <w:rPr>
                <w:szCs w:val="26"/>
              </w:rPr>
              <w:t xml:space="preserve"> документации</w:t>
            </w:r>
          </w:p>
        </w:tc>
        <w:tc>
          <w:tcPr>
            <w:tcW w:w="2126" w:type="dxa"/>
            <w:vAlign w:val="center"/>
          </w:tcPr>
          <w:p w14:paraId="37676D8D" w14:textId="77777777" w:rsidR="000240F9" w:rsidRPr="003E7CF6" w:rsidRDefault="000240F9" w:rsidP="00785CD6">
            <w:pPr>
              <w:jc w:val="right"/>
              <w:rPr>
                <w:szCs w:val="26"/>
              </w:rPr>
            </w:pPr>
            <w:r w:rsidRPr="003E7CF6">
              <w:rPr>
                <w:szCs w:val="26"/>
              </w:rPr>
              <w:t>3 313 896,18</w:t>
            </w:r>
          </w:p>
        </w:tc>
        <w:tc>
          <w:tcPr>
            <w:tcW w:w="1559" w:type="dxa"/>
            <w:vAlign w:val="center"/>
          </w:tcPr>
          <w:p w14:paraId="15E27964" w14:textId="77777777" w:rsidR="000240F9" w:rsidRPr="003E7CF6" w:rsidRDefault="000240F9" w:rsidP="00785CD6">
            <w:pPr>
              <w:jc w:val="center"/>
              <w:rPr>
                <w:szCs w:val="26"/>
              </w:rPr>
            </w:pPr>
            <w:r w:rsidRPr="003E7CF6">
              <w:rPr>
                <w:szCs w:val="26"/>
              </w:rPr>
              <w:t>–</w:t>
            </w:r>
          </w:p>
        </w:tc>
        <w:tc>
          <w:tcPr>
            <w:tcW w:w="2410" w:type="dxa"/>
            <w:vAlign w:val="center"/>
          </w:tcPr>
          <w:p w14:paraId="2C57A987" w14:textId="77777777" w:rsidR="000240F9" w:rsidRPr="003E7CF6" w:rsidRDefault="000240F9" w:rsidP="00785CD6">
            <w:pPr>
              <w:jc w:val="right"/>
              <w:rPr>
                <w:szCs w:val="26"/>
              </w:rPr>
            </w:pPr>
            <w:r w:rsidRPr="003E7CF6">
              <w:rPr>
                <w:szCs w:val="26"/>
              </w:rPr>
              <w:t>3 313 896,18</w:t>
            </w:r>
          </w:p>
        </w:tc>
        <w:tc>
          <w:tcPr>
            <w:tcW w:w="1418" w:type="dxa"/>
            <w:vAlign w:val="center"/>
          </w:tcPr>
          <w:p w14:paraId="3A0F5C5C" w14:textId="77777777" w:rsidR="000240F9" w:rsidRPr="003E7CF6" w:rsidRDefault="000240F9" w:rsidP="00785CD6">
            <w:pPr>
              <w:jc w:val="right"/>
              <w:rPr>
                <w:szCs w:val="26"/>
              </w:rPr>
            </w:pPr>
            <w:r w:rsidRPr="00871380">
              <w:rPr>
                <w:szCs w:val="26"/>
              </w:rPr>
              <w:t>1,0369</w:t>
            </w:r>
          </w:p>
        </w:tc>
        <w:tc>
          <w:tcPr>
            <w:tcW w:w="2267" w:type="dxa"/>
            <w:vAlign w:val="center"/>
          </w:tcPr>
          <w:p w14:paraId="7A5717B9" w14:textId="77777777" w:rsidR="000240F9" w:rsidRPr="003E7CF6" w:rsidRDefault="000240F9" w:rsidP="00785CD6">
            <w:pPr>
              <w:jc w:val="right"/>
              <w:rPr>
                <w:szCs w:val="26"/>
              </w:rPr>
            </w:pPr>
            <w:r w:rsidRPr="003E7CF6">
              <w:rPr>
                <w:szCs w:val="26"/>
              </w:rPr>
              <w:t>3 436 178,95</w:t>
            </w:r>
          </w:p>
        </w:tc>
      </w:tr>
      <w:tr w:rsidR="000240F9" w:rsidRPr="00BB661F" w14:paraId="437357C7" w14:textId="77777777" w:rsidTr="00785CD6">
        <w:trPr>
          <w:trHeight w:val="405"/>
        </w:trPr>
        <w:tc>
          <w:tcPr>
            <w:tcW w:w="5387" w:type="dxa"/>
            <w:vAlign w:val="center"/>
          </w:tcPr>
          <w:p w14:paraId="0985BD34" w14:textId="77777777" w:rsidR="000240F9" w:rsidRPr="00BB661F" w:rsidRDefault="000240F9" w:rsidP="00785CD6">
            <w:pPr>
              <w:rPr>
                <w:bCs/>
                <w:szCs w:val="26"/>
              </w:rPr>
            </w:pPr>
            <w:r w:rsidRPr="00BB661F">
              <w:rPr>
                <w:b/>
                <w:szCs w:val="26"/>
              </w:rPr>
              <w:t>Итого</w:t>
            </w:r>
            <w:r w:rsidRPr="00BB661F">
              <w:rPr>
                <w:szCs w:val="26"/>
              </w:rPr>
              <w:t xml:space="preserve"> </w:t>
            </w:r>
            <w:r w:rsidRPr="00BB661F">
              <w:rPr>
                <w:b/>
                <w:szCs w:val="26"/>
              </w:rPr>
              <w:t>стоимость без учета НДС</w:t>
            </w:r>
          </w:p>
        </w:tc>
        <w:tc>
          <w:tcPr>
            <w:tcW w:w="2126" w:type="dxa"/>
            <w:vAlign w:val="center"/>
          </w:tcPr>
          <w:p w14:paraId="6AB826C4" w14:textId="77777777" w:rsidR="000240F9" w:rsidRPr="003E7CF6" w:rsidRDefault="000240F9" w:rsidP="00785CD6">
            <w:pPr>
              <w:jc w:val="right"/>
              <w:rPr>
                <w:szCs w:val="26"/>
              </w:rPr>
            </w:pPr>
          </w:p>
        </w:tc>
        <w:tc>
          <w:tcPr>
            <w:tcW w:w="1559" w:type="dxa"/>
            <w:vAlign w:val="center"/>
          </w:tcPr>
          <w:p w14:paraId="35B413DB" w14:textId="77777777" w:rsidR="000240F9" w:rsidRPr="003E7CF6" w:rsidRDefault="000240F9" w:rsidP="00785CD6">
            <w:pPr>
              <w:jc w:val="right"/>
              <w:rPr>
                <w:szCs w:val="26"/>
              </w:rPr>
            </w:pPr>
          </w:p>
        </w:tc>
        <w:tc>
          <w:tcPr>
            <w:tcW w:w="2410" w:type="dxa"/>
            <w:vAlign w:val="center"/>
          </w:tcPr>
          <w:p w14:paraId="586A8C8D" w14:textId="77777777" w:rsidR="000240F9" w:rsidRPr="003E7CF6" w:rsidRDefault="000240F9" w:rsidP="00785CD6">
            <w:pPr>
              <w:jc w:val="right"/>
              <w:rPr>
                <w:szCs w:val="26"/>
              </w:rPr>
            </w:pPr>
          </w:p>
        </w:tc>
        <w:tc>
          <w:tcPr>
            <w:tcW w:w="1418" w:type="dxa"/>
            <w:vAlign w:val="center"/>
          </w:tcPr>
          <w:p w14:paraId="0A9EEED1" w14:textId="77777777" w:rsidR="000240F9" w:rsidRPr="003E7CF6" w:rsidRDefault="000240F9" w:rsidP="00785CD6">
            <w:pPr>
              <w:jc w:val="right"/>
              <w:rPr>
                <w:szCs w:val="26"/>
              </w:rPr>
            </w:pPr>
          </w:p>
        </w:tc>
        <w:tc>
          <w:tcPr>
            <w:tcW w:w="2267" w:type="dxa"/>
            <w:vAlign w:val="center"/>
          </w:tcPr>
          <w:p w14:paraId="0E3C897E" w14:textId="77777777" w:rsidR="000240F9" w:rsidRPr="003E7CF6" w:rsidRDefault="000240F9" w:rsidP="00785CD6">
            <w:pPr>
              <w:jc w:val="right"/>
              <w:rPr>
                <w:b/>
                <w:szCs w:val="26"/>
              </w:rPr>
            </w:pPr>
            <w:r w:rsidRPr="003E7CF6">
              <w:rPr>
                <w:b/>
                <w:szCs w:val="26"/>
              </w:rPr>
              <w:t>11 201 462,02</w:t>
            </w:r>
          </w:p>
        </w:tc>
      </w:tr>
      <w:tr w:rsidR="000240F9" w:rsidRPr="00BB661F" w14:paraId="2E3B0A32" w14:textId="77777777" w:rsidTr="00785CD6">
        <w:trPr>
          <w:trHeight w:val="405"/>
        </w:trPr>
        <w:tc>
          <w:tcPr>
            <w:tcW w:w="5387" w:type="dxa"/>
            <w:vAlign w:val="center"/>
          </w:tcPr>
          <w:p w14:paraId="3AFB3F31" w14:textId="77777777" w:rsidR="000240F9" w:rsidRPr="00BB661F" w:rsidRDefault="000240F9" w:rsidP="00785CD6">
            <w:pPr>
              <w:rPr>
                <w:b/>
                <w:szCs w:val="26"/>
              </w:rPr>
            </w:pPr>
            <w:r w:rsidRPr="00BB661F">
              <w:rPr>
                <w:b/>
                <w:szCs w:val="26"/>
              </w:rPr>
              <w:t>Итого</w:t>
            </w:r>
            <w:r w:rsidRPr="00BB661F">
              <w:rPr>
                <w:szCs w:val="26"/>
              </w:rPr>
              <w:t xml:space="preserve"> </w:t>
            </w:r>
            <w:r w:rsidRPr="00BB661F">
              <w:rPr>
                <w:b/>
                <w:szCs w:val="26"/>
              </w:rPr>
              <w:t>стоимость без учета НДС с учетом коэффициента бюджетного обеспечения к=</w:t>
            </w:r>
            <w:r>
              <w:rPr>
                <w:b/>
                <w:szCs w:val="26"/>
              </w:rPr>
              <w:t> </w:t>
            </w:r>
            <w:r w:rsidRPr="000400D3">
              <w:rPr>
                <w:b/>
                <w:szCs w:val="26"/>
              </w:rPr>
              <w:t>0,9646278</w:t>
            </w:r>
          </w:p>
        </w:tc>
        <w:tc>
          <w:tcPr>
            <w:tcW w:w="2126" w:type="dxa"/>
            <w:vAlign w:val="center"/>
          </w:tcPr>
          <w:p w14:paraId="53B402BB" w14:textId="77777777" w:rsidR="000240F9" w:rsidRPr="003E7CF6" w:rsidRDefault="000240F9" w:rsidP="00785CD6">
            <w:pPr>
              <w:jc w:val="right"/>
              <w:rPr>
                <w:szCs w:val="26"/>
              </w:rPr>
            </w:pPr>
          </w:p>
        </w:tc>
        <w:tc>
          <w:tcPr>
            <w:tcW w:w="1559" w:type="dxa"/>
            <w:vAlign w:val="center"/>
          </w:tcPr>
          <w:p w14:paraId="3BD9A829" w14:textId="77777777" w:rsidR="000240F9" w:rsidRPr="003E7CF6" w:rsidRDefault="000240F9" w:rsidP="00785CD6">
            <w:pPr>
              <w:jc w:val="right"/>
              <w:rPr>
                <w:szCs w:val="26"/>
              </w:rPr>
            </w:pPr>
          </w:p>
        </w:tc>
        <w:tc>
          <w:tcPr>
            <w:tcW w:w="2410" w:type="dxa"/>
            <w:vAlign w:val="center"/>
          </w:tcPr>
          <w:p w14:paraId="2814F9C6" w14:textId="77777777" w:rsidR="000240F9" w:rsidRPr="003E7CF6" w:rsidRDefault="000240F9" w:rsidP="00785CD6">
            <w:pPr>
              <w:jc w:val="right"/>
              <w:rPr>
                <w:szCs w:val="26"/>
              </w:rPr>
            </w:pPr>
          </w:p>
        </w:tc>
        <w:tc>
          <w:tcPr>
            <w:tcW w:w="1418" w:type="dxa"/>
            <w:vAlign w:val="center"/>
          </w:tcPr>
          <w:p w14:paraId="47BEE258" w14:textId="77777777" w:rsidR="000240F9" w:rsidRPr="003E7CF6" w:rsidRDefault="000240F9" w:rsidP="00785CD6">
            <w:pPr>
              <w:jc w:val="right"/>
              <w:rPr>
                <w:szCs w:val="26"/>
              </w:rPr>
            </w:pPr>
          </w:p>
        </w:tc>
        <w:tc>
          <w:tcPr>
            <w:tcW w:w="2267" w:type="dxa"/>
            <w:vAlign w:val="center"/>
          </w:tcPr>
          <w:p w14:paraId="00FE1367" w14:textId="77777777" w:rsidR="000240F9" w:rsidRPr="003E7CF6" w:rsidRDefault="000240F9" w:rsidP="00785CD6">
            <w:pPr>
              <w:jc w:val="right"/>
              <w:rPr>
                <w:b/>
                <w:szCs w:val="26"/>
              </w:rPr>
            </w:pPr>
            <w:r w:rsidRPr="003E7CF6">
              <w:rPr>
                <w:b/>
                <w:szCs w:val="26"/>
              </w:rPr>
              <w:t xml:space="preserve">10 805 241,67   </w:t>
            </w:r>
          </w:p>
        </w:tc>
      </w:tr>
      <w:tr w:rsidR="000240F9" w:rsidRPr="00BB661F" w14:paraId="503F604E" w14:textId="77777777" w:rsidTr="00785CD6">
        <w:trPr>
          <w:trHeight w:val="411"/>
        </w:trPr>
        <w:tc>
          <w:tcPr>
            <w:tcW w:w="5387" w:type="dxa"/>
            <w:vAlign w:val="center"/>
          </w:tcPr>
          <w:p w14:paraId="2A02E759" w14:textId="77777777" w:rsidR="000240F9" w:rsidRPr="00BB661F" w:rsidRDefault="000240F9" w:rsidP="00785CD6">
            <w:pPr>
              <w:rPr>
                <w:bCs/>
                <w:szCs w:val="26"/>
              </w:rPr>
            </w:pPr>
            <w:r w:rsidRPr="00BB661F">
              <w:rPr>
                <w:b/>
                <w:szCs w:val="26"/>
              </w:rPr>
              <w:t>НДС (20 %)</w:t>
            </w:r>
          </w:p>
        </w:tc>
        <w:tc>
          <w:tcPr>
            <w:tcW w:w="2126" w:type="dxa"/>
            <w:vAlign w:val="center"/>
          </w:tcPr>
          <w:p w14:paraId="4C7215BD" w14:textId="77777777" w:rsidR="000240F9" w:rsidRPr="003E7CF6" w:rsidRDefault="000240F9" w:rsidP="00785CD6">
            <w:pPr>
              <w:jc w:val="right"/>
              <w:rPr>
                <w:szCs w:val="26"/>
              </w:rPr>
            </w:pPr>
          </w:p>
        </w:tc>
        <w:tc>
          <w:tcPr>
            <w:tcW w:w="1559" w:type="dxa"/>
            <w:vAlign w:val="center"/>
          </w:tcPr>
          <w:p w14:paraId="4FB8D208" w14:textId="77777777" w:rsidR="000240F9" w:rsidRPr="003E7CF6" w:rsidRDefault="000240F9" w:rsidP="00785CD6">
            <w:pPr>
              <w:jc w:val="right"/>
              <w:rPr>
                <w:szCs w:val="26"/>
              </w:rPr>
            </w:pPr>
          </w:p>
        </w:tc>
        <w:tc>
          <w:tcPr>
            <w:tcW w:w="2410" w:type="dxa"/>
            <w:vAlign w:val="center"/>
          </w:tcPr>
          <w:p w14:paraId="005E6150" w14:textId="77777777" w:rsidR="000240F9" w:rsidRPr="003E7CF6" w:rsidRDefault="000240F9" w:rsidP="00785CD6">
            <w:pPr>
              <w:jc w:val="right"/>
              <w:rPr>
                <w:szCs w:val="26"/>
              </w:rPr>
            </w:pPr>
          </w:p>
        </w:tc>
        <w:tc>
          <w:tcPr>
            <w:tcW w:w="1418" w:type="dxa"/>
            <w:vAlign w:val="center"/>
          </w:tcPr>
          <w:p w14:paraId="3FC7FCD3" w14:textId="77777777" w:rsidR="000240F9" w:rsidRPr="003E7CF6" w:rsidRDefault="000240F9" w:rsidP="00785CD6">
            <w:pPr>
              <w:jc w:val="right"/>
              <w:rPr>
                <w:szCs w:val="26"/>
              </w:rPr>
            </w:pPr>
          </w:p>
        </w:tc>
        <w:tc>
          <w:tcPr>
            <w:tcW w:w="2267" w:type="dxa"/>
            <w:vAlign w:val="center"/>
          </w:tcPr>
          <w:p w14:paraId="763AFE6C" w14:textId="77777777" w:rsidR="000240F9" w:rsidRPr="003E7CF6" w:rsidRDefault="000240F9" w:rsidP="00785CD6">
            <w:pPr>
              <w:jc w:val="right"/>
              <w:rPr>
                <w:b/>
                <w:szCs w:val="26"/>
              </w:rPr>
            </w:pPr>
            <w:r w:rsidRPr="003E7CF6">
              <w:rPr>
                <w:b/>
                <w:szCs w:val="26"/>
              </w:rPr>
              <w:t xml:space="preserve">2 161 048,33   </w:t>
            </w:r>
          </w:p>
        </w:tc>
      </w:tr>
      <w:tr w:rsidR="000240F9" w:rsidRPr="00BB661F" w14:paraId="7832A36E" w14:textId="77777777" w:rsidTr="00785CD6">
        <w:trPr>
          <w:trHeight w:val="418"/>
        </w:trPr>
        <w:tc>
          <w:tcPr>
            <w:tcW w:w="5387" w:type="dxa"/>
            <w:vAlign w:val="center"/>
          </w:tcPr>
          <w:p w14:paraId="2A5E7FE8" w14:textId="77777777" w:rsidR="000240F9" w:rsidRPr="00BB661F" w:rsidRDefault="000240F9" w:rsidP="00785CD6">
            <w:pPr>
              <w:rPr>
                <w:bCs/>
                <w:szCs w:val="26"/>
              </w:rPr>
            </w:pPr>
            <w:r w:rsidRPr="00BB661F">
              <w:rPr>
                <w:b/>
                <w:szCs w:val="26"/>
              </w:rPr>
              <w:lastRenderedPageBreak/>
              <w:t>Стоимость с учетом НДС</w:t>
            </w:r>
          </w:p>
        </w:tc>
        <w:tc>
          <w:tcPr>
            <w:tcW w:w="2126" w:type="dxa"/>
            <w:vAlign w:val="center"/>
          </w:tcPr>
          <w:p w14:paraId="065DAC85" w14:textId="77777777" w:rsidR="000240F9" w:rsidRPr="003E7CF6" w:rsidRDefault="000240F9" w:rsidP="00785CD6">
            <w:pPr>
              <w:jc w:val="right"/>
              <w:rPr>
                <w:szCs w:val="26"/>
              </w:rPr>
            </w:pPr>
          </w:p>
        </w:tc>
        <w:tc>
          <w:tcPr>
            <w:tcW w:w="1559" w:type="dxa"/>
            <w:vAlign w:val="center"/>
          </w:tcPr>
          <w:p w14:paraId="52B0177F" w14:textId="77777777" w:rsidR="000240F9" w:rsidRPr="003E7CF6" w:rsidRDefault="000240F9" w:rsidP="00785CD6">
            <w:pPr>
              <w:jc w:val="right"/>
              <w:rPr>
                <w:szCs w:val="26"/>
              </w:rPr>
            </w:pPr>
          </w:p>
        </w:tc>
        <w:tc>
          <w:tcPr>
            <w:tcW w:w="2410" w:type="dxa"/>
            <w:vAlign w:val="center"/>
          </w:tcPr>
          <w:p w14:paraId="48825148" w14:textId="77777777" w:rsidR="000240F9" w:rsidRPr="003E7CF6" w:rsidRDefault="000240F9" w:rsidP="00785CD6">
            <w:pPr>
              <w:jc w:val="right"/>
              <w:rPr>
                <w:szCs w:val="26"/>
              </w:rPr>
            </w:pPr>
          </w:p>
        </w:tc>
        <w:tc>
          <w:tcPr>
            <w:tcW w:w="1418" w:type="dxa"/>
            <w:vAlign w:val="center"/>
          </w:tcPr>
          <w:p w14:paraId="4A751172" w14:textId="77777777" w:rsidR="000240F9" w:rsidRPr="003E7CF6" w:rsidRDefault="000240F9" w:rsidP="00785CD6">
            <w:pPr>
              <w:jc w:val="right"/>
              <w:rPr>
                <w:szCs w:val="26"/>
              </w:rPr>
            </w:pPr>
          </w:p>
        </w:tc>
        <w:tc>
          <w:tcPr>
            <w:tcW w:w="2267" w:type="dxa"/>
            <w:vAlign w:val="center"/>
          </w:tcPr>
          <w:p w14:paraId="082B1789" w14:textId="77777777" w:rsidR="000240F9" w:rsidRPr="003E7CF6" w:rsidRDefault="000240F9" w:rsidP="00785CD6">
            <w:pPr>
              <w:jc w:val="right"/>
              <w:rPr>
                <w:b/>
                <w:szCs w:val="26"/>
              </w:rPr>
            </w:pPr>
            <w:r w:rsidRPr="003E7CF6">
              <w:rPr>
                <w:b/>
                <w:szCs w:val="26"/>
              </w:rPr>
              <w:t xml:space="preserve">12 966 290,00   </w:t>
            </w:r>
          </w:p>
        </w:tc>
      </w:tr>
    </w:tbl>
    <w:bookmarkEnd w:id="2"/>
    <w:p w14:paraId="32E2D43F" w14:textId="77777777" w:rsidR="000240F9" w:rsidRPr="00871380" w:rsidRDefault="000240F9" w:rsidP="000240F9">
      <w:pPr>
        <w:spacing w:line="276" w:lineRule="auto"/>
        <w:jc w:val="both"/>
        <w:rPr>
          <w:b/>
          <w:szCs w:val="26"/>
        </w:rPr>
      </w:pPr>
      <w:r w:rsidRPr="00BB661F">
        <w:rPr>
          <w:b/>
          <w:szCs w:val="26"/>
        </w:rPr>
        <w:t xml:space="preserve">Продолжительность </w:t>
      </w:r>
      <w:r w:rsidRPr="00871380">
        <w:rPr>
          <w:b/>
          <w:szCs w:val="26"/>
        </w:rPr>
        <w:t>проектирования – 15 мес.</w:t>
      </w:r>
    </w:p>
    <w:p w14:paraId="42F54642" w14:textId="77777777" w:rsidR="000240F9" w:rsidRPr="00871380" w:rsidRDefault="000240F9" w:rsidP="000240F9">
      <w:pPr>
        <w:spacing w:line="276" w:lineRule="auto"/>
        <w:jc w:val="both"/>
        <w:rPr>
          <w:b/>
          <w:szCs w:val="26"/>
        </w:rPr>
      </w:pPr>
      <w:r w:rsidRPr="00871380">
        <w:rPr>
          <w:b/>
          <w:szCs w:val="26"/>
        </w:rPr>
        <w:t>Начало проектирования – сентябрь 2023 г.</w:t>
      </w:r>
    </w:p>
    <w:p w14:paraId="569535DB" w14:textId="77777777" w:rsidR="000240F9" w:rsidRPr="00871380" w:rsidRDefault="000240F9" w:rsidP="000240F9">
      <w:pPr>
        <w:spacing w:line="276" w:lineRule="auto"/>
        <w:jc w:val="both"/>
        <w:rPr>
          <w:b/>
          <w:szCs w:val="26"/>
        </w:rPr>
      </w:pPr>
      <w:r w:rsidRPr="00871380">
        <w:rPr>
          <w:b/>
          <w:szCs w:val="26"/>
        </w:rPr>
        <w:t>Окончание проектирования – ноябрь 2024 г.</w:t>
      </w:r>
    </w:p>
    <w:p w14:paraId="353FF145" w14:textId="77777777" w:rsidR="000240F9" w:rsidRPr="00871380" w:rsidRDefault="000240F9" w:rsidP="000240F9">
      <w:pPr>
        <w:spacing w:line="276" w:lineRule="auto"/>
        <w:jc w:val="both"/>
        <w:rPr>
          <w:b/>
          <w:szCs w:val="26"/>
        </w:rPr>
      </w:pPr>
      <w:r w:rsidRPr="00871380">
        <w:rPr>
          <w:b/>
          <w:szCs w:val="26"/>
        </w:rPr>
        <w:t>Дата формирования НМЦК – август 2023 г.</w:t>
      </w:r>
    </w:p>
    <w:p w14:paraId="7117AE51" w14:textId="77777777" w:rsidR="000240F9" w:rsidRPr="00871380" w:rsidRDefault="000240F9" w:rsidP="000240F9">
      <w:pPr>
        <w:spacing w:line="276" w:lineRule="auto"/>
        <w:rPr>
          <w:szCs w:val="26"/>
        </w:rPr>
      </w:pPr>
    </w:p>
    <w:p w14:paraId="348759DB" w14:textId="77777777" w:rsidR="000240F9" w:rsidRPr="00871380" w:rsidRDefault="000240F9" w:rsidP="000240F9">
      <w:pPr>
        <w:spacing w:line="276" w:lineRule="auto"/>
        <w:jc w:val="both"/>
        <w:rPr>
          <w:b/>
          <w:szCs w:val="26"/>
        </w:rPr>
      </w:pPr>
      <w:r w:rsidRPr="00871380">
        <w:rPr>
          <w:b/>
          <w:szCs w:val="26"/>
        </w:rPr>
        <w:t xml:space="preserve">Расчет индекса прогнозной инфляции: </w:t>
      </w:r>
    </w:p>
    <w:p w14:paraId="478EE6EC" w14:textId="77777777" w:rsidR="000240F9" w:rsidRPr="00871380" w:rsidRDefault="000240F9" w:rsidP="000240F9">
      <w:pPr>
        <w:spacing w:line="276" w:lineRule="auto"/>
        <w:rPr>
          <w:bCs/>
          <w:szCs w:val="26"/>
        </w:rPr>
      </w:pPr>
      <w:r w:rsidRPr="00871380">
        <w:rPr>
          <w:bCs/>
          <w:szCs w:val="26"/>
        </w:rPr>
        <w:t>Доля сметной стоимости, подлежащая выполнению подрядчиком в 2023 году – 4/15=0,27</w:t>
      </w:r>
    </w:p>
    <w:p w14:paraId="503DC6B2" w14:textId="77777777" w:rsidR="000240F9" w:rsidRPr="00871380" w:rsidRDefault="000240F9" w:rsidP="000240F9">
      <w:pPr>
        <w:spacing w:line="276" w:lineRule="auto"/>
        <w:rPr>
          <w:bCs/>
          <w:szCs w:val="26"/>
        </w:rPr>
      </w:pPr>
      <w:r w:rsidRPr="00871380">
        <w:rPr>
          <w:bCs/>
          <w:szCs w:val="26"/>
        </w:rPr>
        <w:t>Доля сметной стоимости, подлежащая выполнению подрядчиком в 2024 году – 11/15=0,73</w:t>
      </w:r>
    </w:p>
    <w:p w14:paraId="6CFC8822" w14:textId="77777777" w:rsidR="000240F9" w:rsidRPr="00871380" w:rsidRDefault="000240F9" w:rsidP="000240F9">
      <w:pPr>
        <w:shd w:val="clear" w:color="auto" w:fill="FFFFFF" w:themeFill="background1"/>
        <w:spacing w:line="276" w:lineRule="auto"/>
        <w:rPr>
          <w:bCs/>
          <w:szCs w:val="26"/>
        </w:rPr>
      </w:pPr>
      <w:r w:rsidRPr="00871380">
        <w:rPr>
          <w:bCs/>
          <w:szCs w:val="26"/>
        </w:rPr>
        <w:t>Индекс-дефлятор, согласно письму Минэкономразвития России от 28.09.2022 №36804-ПК/Д03и (Инвестиции в основной капитал):</w:t>
      </w:r>
    </w:p>
    <w:p w14:paraId="2EFF68A7" w14:textId="77777777" w:rsidR="000240F9" w:rsidRPr="00871380" w:rsidRDefault="000240F9" w:rsidP="000240F9">
      <w:pPr>
        <w:shd w:val="clear" w:color="auto" w:fill="FFFFFF" w:themeFill="background1"/>
        <w:spacing w:line="276" w:lineRule="auto"/>
        <w:jc w:val="both"/>
        <w:rPr>
          <w:bCs/>
          <w:szCs w:val="26"/>
        </w:rPr>
      </w:pPr>
      <w:r w:rsidRPr="00871380">
        <w:rPr>
          <w:bCs/>
          <w:szCs w:val="26"/>
        </w:rPr>
        <w:t>годовой на 2023 год = 105,9, инфляция в месяц в 2023 году = 1,0048</w:t>
      </w:r>
    </w:p>
    <w:p w14:paraId="175EA284" w14:textId="77777777" w:rsidR="000240F9" w:rsidRPr="00871380" w:rsidRDefault="000240F9" w:rsidP="000240F9">
      <w:pPr>
        <w:shd w:val="clear" w:color="auto" w:fill="FFFFFF" w:themeFill="background1"/>
        <w:spacing w:line="276" w:lineRule="auto"/>
        <w:jc w:val="both"/>
        <w:rPr>
          <w:bCs/>
          <w:szCs w:val="26"/>
        </w:rPr>
      </w:pPr>
      <w:r w:rsidRPr="00871380">
        <w:rPr>
          <w:bCs/>
          <w:szCs w:val="26"/>
        </w:rPr>
        <w:t>годовой на 2024 год = 105,3, инфляция в месяц в 2024 году = 1,0043</w:t>
      </w:r>
    </w:p>
    <w:p w14:paraId="248D5F3F" w14:textId="77777777" w:rsidR="000240F9" w:rsidRPr="00871380" w:rsidRDefault="000240F9" w:rsidP="000240F9">
      <w:pPr>
        <w:spacing w:line="276" w:lineRule="auto"/>
        <w:rPr>
          <w:bCs/>
          <w:szCs w:val="26"/>
        </w:rPr>
      </w:pPr>
    </w:p>
    <w:p w14:paraId="5E8BBDB1" w14:textId="77777777" w:rsidR="000240F9" w:rsidRPr="00871380" w:rsidRDefault="000240F9" w:rsidP="000240F9">
      <w:pPr>
        <w:spacing w:line="276" w:lineRule="auto"/>
        <w:rPr>
          <w:b/>
          <w:szCs w:val="26"/>
        </w:rPr>
      </w:pPr>
      <w:r w:rsidRPr="00871380">
        <w:rPr>
          <w:b/>
          <w:szCs w:val="26"/>
        </w:rPr>
        <w:t>К на 2023 год</w:t>
      </w:r>
      <w:r w:rsidRPr="00871380">
        <w:rPr>
          <w:bCs/>
          <w:szCs w:val="26"/>
        </w:rPr>
        <w:t xml:space="preserve"> = (1,0048+1,0048</w:t>
      </w:r>
      <w:r w:rsidRPr="007166D0">
        <w:rPr>
          <w:bCs/>
          <w:szCs w:val="26"/>
          <w:vertAlign w:val="superscript"/>
        </w:rPr>
        <w:t>4</w:t>
      </w:r>
      <w:r w:rsidRPr="00871380">
        <w:rPr>
          <w:bCs/>
          <w:szCs w:val="26"/>
        </w:rPr>
        <w:t xml:space="preserve">)/2 = </w:t>
      </w:r>
      <w:r w:rsidRPr="00871380">
        <w:rPr>
          <w:b/>
          <w:szCs w:val="26"/>
        </w:rPr>
        <w:t>1,0121</w:t>
      </w:r>
      <w:r w:rsidRPr="00871380">
        <w:rPr>
          <w:bCs/>
          <w:szCs w:val="26"/>
        </w:rPr>
        <w:t>, где</w:t>
      </w:r>
    </w:p>
    <w:p w14:paraId="31F905EB" w14:textId="77777777" w:rsidR="000240F9" w:rsidRPr="00871380" w:rsidRDefault="000240F9" w:rsidP="000240F9">
      <w:pPr>
        <w:spacing w:line="276" w:lineRule="auto"/>
        <w:rPr>
          <w:bCs/>
          <w:szCs w:val="26"/>
          <w:vertAlign w:val="superscript"/>
        </w:rPr>
      </w:pPr>
      <w:r w:rsidRPr="00871380">
        <w:rPr>
          <w:bCs/>
          <w:szCs w:val="26"/>
        </w:rPr>
        <w:t>1,0048 – индекс дефлятор от августа 2023 на декабрь 2023,</w:t>
      </w:r>
    </w:p>
    <w:p w14:paraId="3964E150" w14:textId="77777777" w:rsidR="000240F9" w:rsidRPr="00871380" w:rsidRDefault="000240F9" w:rsidP="000240F9">
      <w:pPr>
        <w:spacing w:line="276" w:lineRule="auto"/>
        <w:rPr>
          <w:bCs/>
          <w:szCs w:val="26"/>
        </w:rPr>
      </w:pPr>
      <w:r w:rsidRPr="00871380">
        <w:rPr>
          <w:bCs/>
          <w:szCs w:val="26"/>
        </w:rPr>
        <w:t>1,0048</w:t>
      </w:r>
      <w:r w:rsidRPr="00871380">
        <w:rPr>
          <w:bCs/>
          <w:szCs w:val="26"/>
          <w:vertAlign w:val="superscript"/>
        </w:rPr>
        <w:t>4</w:t>
      </w:r>
      <w:r w:rsidRPr="00871380">
        <w:rPr>
          <w:bCs/>
          <w:szCs w:val="26"/>
        </w:rPr>
        <w:t xml:space="preserve"> – индекс дефлятор на декабрь 2023.</w:t>
      </w:r>
    </w:p>
    <w:p w14:paraId="6E2484D7" w14:textId="77777777" w:rsidR="000240F9" w:rsidRPr="00871380" w:rsidRDefault="000240F9" w:rsidP="000240F9">
      <w:pPr>
        <w:spacing w:line="276" w:lineRule="auto"/>
        <w:rPr>
          <w:bCs/>
          <w:szCs w:val="26"/>
        </w:rPr>
      </w:pPr>
      <w:r w:rsidRPr="00871380">
        <w:rPr>
          <w:b/>
          <w:szCs w:val="26"/>
        </w:rPr>
        <w:t>К на 2024 год</w:t>
      </w:r>
      <w:r w:rsidRPr="00871380">
        <w:rPr>
          <w:bCs/>
          <w:szCs w:val="26"/>
        </w:rPr>
        <w:t xml:space="preserve"> = 1,0048</w:t>
      </w:r>
      <w:r w:rsidRPr="00871380">
        <w:rPr>
          <w:bCs/>
          <w:szCs w:val="26"/>
          <w:vertAlign w:val="superscript"/>
        </w:rPr>
        <w:t>4</w:t>
      </w:r>
      <w:r w:rsidRPr="00871380">
        <w:rPr>
          <w:bCs/>
          <w:szCs w:val="26"/>
        </w:rPr>
        <w:t xml:space="preserve"> * (1,0043+1,0043</w:t>
      </w:r>
      <w:r w:rsidRPr="00871380">
        <w:rPr>
          <w:bCs/>
          <w:szCs w:val="26"/>
          <w:vertAlign w:val="superscript"/>
        </w:rPr>
        <w:t>11</w:t>
      </w:r>
      <w:r w:rsidRPr="00871380">
        <w:rPr>
          <w:bCs/>
          <w:szCs w:val="26"/>
        </w:rPr>
        <w:t xml:space="preserve">)/2 = </w:t>
      </w:r>
      <w:bookmarkStart w:id="3" w:name="_Hlk140242834"/>
      <w:r w:rsidRPr="00871380">
        <w:rPr>
          <w:b/>
          <w:szCs w:val="26"/>
        </w:rPr>
        <w:t>1,04</w:t>
      </w:r>
      <w:bookmarkEnd w:id="3"/>
      <w:r w:rsidRPr="00871380">
        <w:rPr>
          <w:b/>
          <w:szCs w:val="26"/>
        </w:rPr>
        <w:t>61</w:t>
      </w:r>
      <w:r w:rsidRPr="00871380">
        <w:rPr>
          <w:bCs/>
          <w:szCs w:val="26"/>
        </w:rPr>
        <w:t>, где</w:t>
      </w:r>
    </w:p>
    <w:p w14:paraId="0A091097" w14:textId="77777777" w:rsidR="000240F9" w:rsidRPr="00871380" w:rsidRDefault="000240F9" w:rsidP="000240F9">
      <w:pPr>
        <w:spacing w:line="276" w:lineRule="auto"/>
        <w:rPr>
          <w:b/>
          <w:szCs w:val="26"/>
        </w:rPr>
      </w:pPr>
      <w:r w:rsidRPr="00871380">
        <w:rPr>
          <w:bCs/>
          <w:szCs w:val="26"/>
        </w:rPr>
        <w:t>1,0048</w:t>
      </w:r>
      <w:r w:rsidRPr="00871380">
        <w:rPr>
          <w:bCs/>
          <w:szCs w:val="26"/>
          <w:vertAlign w:val="superscript"/>
        </w:rPr>
        <w:t>4</w:t>
      </w:r>
      <w:r w:rsidRPr="00871380">
        <w:rPr>
          <w:bCs/>
          <w:szCs w:val="26"/>
        </w:rPr>
        <w:t xml:space="preserve"> – индекс дефлятор от августа 2023 на декабрь 2023,</w:t>
      </w:r>
    </w:p>
    <w:p w14:paraId="18CE144D" w14:textId="77777777" w:rsidR="000240F9" w:rsidRPr="00871380" w:rsidRDefault="000240F9" w:rsidP="000240F9">
      <w:pPr>
        <w:spacing w:line="276" w:lineRule="auto"/>
        <w:rPr>
          <w:bCs/>
          <w:szCs w:val="26"/>
          <w:vertAlign w:val="superscript"/>
        </w:rPr>
      </w:pPr>
      <w:r w:rsidRPr="00871380">
        <w:rPr>
          <w:bCs/>
          <w:szCs w:val="26"/>
        </w:rPr>
        <w:t>1,0043 – индекс дефлятор на январь 2024,</w:t>
      </w:r>
    </w:p>
    <w:p w14:paraId="34ED7E3A" w14:textId="77777777" w:rsidR="000240F9" w:rsidRPr="00871380" w:rsidRDefault="000240F9" w:rsidP="000240F9">
      <w:pPr>
        <w:spacing w:line="276" w:lineRule="auto"/>
        <w:rPr>
          <w:bCs/>
          <w:szCs w:val="26"/>
        </w:rPr>
      </w:pPr>
      <w:r w:rsidRPr="00871380">
        <w:rPr>
          <w:bCs/>
          <w:szCs w:val="26"/>
        </w:rPr>
        <w:t>1,0043</w:t>
      </w:r>
      <w:r w:rsidRPr="00871380">
        <w:rPr>
          <w:bCs/>
          <w:szCs w:val="26"/>
          <w:vertAlign w:val="superscript"/>
        </w:rPr>
        <w:t xml:space="preserve">11 </w:t>
      </w:r>
      <w:r w:rsidRPr="00871380">
        <w:rPr>
          <w:bCs/>
          <w:szCs w:val="26"/>
        </w:rPr>
        <w:t>– индекс дефлятор на ноябрь 2024.</w:t>
      </w:r>
    </w:p>
    <w:p w14:paraId="16105003" w14:textId="77777777" w:rsidR="000240F9" w:rsidRPr="00452D01" w:rsidRDefault="000240F9" w:rsidP="000240F9">
      <w:pPr>
        <w:spacing w:line="276" w:lineRule="auto"/>
        <w:rPr>
          <w:b/>
          <w:szCs w:val="26"/>
        </w:rPr>
      </w:pPr>
      <w:r w:rsidRPr="00871380">
        <w:rPr>
          <w:bCs/>
          <w:szCs w:val="26"/>
        </w:rPr>
        <w:t xml:space="preserve">Итого индекс прогнозной инфляции = </w:t>
      </w:r>
      <w:r w:rsidRPr="00871380">
        <w:rPr>
          <w:b/>
          <w:szCs w:val="26"/>
        </w:rPr>
        <w:t>1,0121</w:t>
      </w:r>
      <w:r w:rsidRPr="00871380">
        <w:rPr>
          <w:szCs w:val="26"/>
        </w:rPr>
        <w:t xml:space="preserve">*0,27 + </w:t>
      </w:r>
      <w:r w:rsidRPr="00871380">
        <w:rPr>
          <w:b/>
          <w:szCs w:val="26"/>
        </w:rPr>
        <w:t>1,0461</w:t>
      </w:r>
      <w:r w:rsidRPr="00871380">
        <w:rPr>
          <w:szCs w:val="26"/>
        </w:rPr>
        <w:t xml:space="preserve">*0,73 </w:t>
      </w:r>
      <w:r w:rsidRPr="00871380">
        <w:rPr>
          <w:bCs/>
          <w:szCs w:val="26"/>
        </w:rPr>
        <w:t xml:space="preserve">= </w:t>
      </w:r>
      <w:r w:rsidRPr="00871380">
        <w:rPr>
          <w:b/>
          <w:szCs w:val="26"/>
        </w:rPr>
        <w:t>1,0369</w:t>
      </w:r>
    </w:p>
    <w:p w14:paraId="0ADA4DDF" w14:textId="77777777" w:rsidR="000240F9" w:rsidRPr="00BB661F" w:rsidRDefault="000240F9" w:rsidP="000240F9">
      <w:pPr>
        <w:jc w:val="both"/>
        <w:rPr>
          <w:szCs w:val="26"/>
        </w:rPr>
      </w:pPr>
      <w:r w:rsidRPr="00BB661F">
        <w:rPr>
          <w:szCs w:val="26"/>
        </w:rPr>
        <w:t>Приложения: Сводн</w:t>
      </w:r>
      <w:r>
        <w:rPr>
          <w:szCs w:val="26"/>
        </w:rPr>
        <w:t>ая</w:t>
      </w:r>
      <w:r w:rsidRPr="00BB661F">
        <w:rPr>
          <w:szCs w:val="26"/>
        </w:rPr>
        <w:t xml:space="preserve"> смет</w:t>
      </w:r>
      <w:r>
        <w:rPr>
          <w:szCs w:val="26"/>
        </w:rPr>
        <w:t>а</w:t>
      </w:r>
      <w:r w:rsidRPr="00BB661F">
        <w:rPr>
          <w:szCs w:val="26"/>
        </w:rPr>
        <w:t xml:space="preserve"> и </w:t>
      </w:r>
      <w:r>
        <w:rPr>
          <w:szCs w:val="26"/>
        </w:rPr>
        <w:t xml:space="preserve">сметы по </w:t>
      </w:r>
      <w:r w:rsidRPr="0099534A">
        <w:rPr>
          <w:bCs/>
          <w:szCs w:val="26"/>
        </w:rPr>
        <w:t>отдельны</w:t>
      </w:r>
      <w:r>
        <w:rPr>
          <w:bCs/>
          <w:szCs w:val="26"/>
        </w:rPr>
        <w:t xml:space="preserve">м </w:t>
      </w:r>
      <w:r w:rsidRPr="0099534A">
        <w:rPr>
          <w:szCs w:val="26"/>
        </w:rPr>
        <w:t>вид</w:t>
      </w:r>
      <w:r>
        <w:rPr>
          <w:szCs w:val="26"/>
        </w:rPr>
        <w:t>ам</w:t>
      </w:r>
      <w:r w:rsidRPr="0099534A">
        <w:rPr>
          <w:szCs w:val="26"/>
        </w:rPr>
        <w:t xml:space="preserve"> проектно-изыскательских работ </w:t>
      </w:r>
      <w:r w:rsidRPr="00BB661F">
        <w:rPr>
          <w:szCs w:val="26"/>
        </w:rPr>
        <w:t>по объекту «</w:t>
      </w:r>
      <w:r w:rsidRPr="00F358E7">
        <w:rPr>
          <w:bCs/>
          <w:iCs/>
          <w:szCs w:val="26"/>
        </w:rPr>
        <w:t>Строительство сетей водоснабжения п. Айкаван Симферопольского района</w:t>
      </w:r>
      <w:r w:rsidRPr="00BB661F">
        <w:rPr>
          <w:szCs w:val="26"/>
        </w:rPr>
        <w:t>»</w:t>
      </w:r>
      <w:r>
        <w:rPr>
          <w:szCs w:val="26"/>
        </w:rPr>
        <w:t>.</w:t>
      </w:r>
    </w:p>
    <w:p w14:paraId="73EA2220" w14:textId="77777777" w:rsidR="000240F9" w:rsidRDefault="000240F9" w:rsidP="000240F9">
      <w:pPr>
        <w:rPr>
          <w:szCs w:val="26"/>
        </w:rPr>
      </w:pPr>
    </w:p>
    <w:p w14:paraId="0874D5EA" w14:textId="77777777" w:rsidR="000240F9" w:rsidRPr="009F514A" w:rsidRDefault="000240F9" w:rsidP="000240F9">
      <w:pPr>
        <w:jc w:val="both"/>
        <w:rPr>
          <w:szCs w:val="26"/>
        </w:rPr>
      </w:pPr>
      <w:r w:rsidRPr="00BB661F">
        <w:rPr>
          <w:szCs w:val="26"/>
        </w:rPr>
        <w:t xml:space="preserve">Обоснование подготовил, </w:t>
      </w:r>
      <w:r w:rsidRPr="00307384">
        <w:rPr>
          <w:szCs w:val="26"/>
        </w:rPr>
        <w:t>ориентировочны</w:t>
      </w:r>
      <w:r>
        <w:rPr>
          <w:szCs w:val="26"/>
        </w:rPr>
        <w:t>е</w:t>
      </w:r>
      <w:r w:rsidRPr="00307384">
        <w:rPr>
          <w:szCs w:val="26"/>
        </w:rPr>
        <w:t xml:space="preserve"> </w:t>
      </w:r>
      <w:r w:rsidRPr="009F514A">
        <w:rPr>
          <w:szCs w:val="26"/>
        </w:rPr>
        <w:t>виды и объемы работ определил:</w:t>
      </w:r>
    </w:p>
    <w:p w14:paraId="053F1D05" w14:textId="77777777" w:rsidR="000240F9" w:rsidRPr="009F514A" w:rsidRDefault="000240F9" w:rsidP="000240F9">
      <w:pPr>
        <w:jc w:val="both"/>
        <w:rPr>
          <w:szCs w:val="26"/>
        </w:rPr>
      </w:pPr>
    </w:p>
    <w:p w14:paraId="61490655" w14:textId="77777777" w:rsidR="000240F9" w:rsidRPr="009F514A" w:rsidRDefault="000240F9" w:rsidP="000240F9">
      <w:pPr>
        <w:jc w:val="both"/>
        <w:rPr>
          <w:szCs w:val="26"/>
        </w:rPr>
      </w:pPr>
      <w:bookmarkStart w:id="4" w:name="_Hlk96607009"/>
      <w:bookmarkStart w:id="5" w:name="_Hlk141260669"/>
      <w:r w:rsidRPr="009F514A">
        <w:rPr>
          <w:szCs w:val="26"/>
        </w:rPr>
        <w:t>Главный специалист-главный инженер проектов ОП №2 ПУ ДОПИР</w:t>
      </w:r>
      <w:bookmarkEnd w:id="4"/>
      <w:r w:rsidRPr="009F514A">
        <w:rPr>
          <w:szCs w:val="26"/>
        </w:rPr>
        <w:tab/>
      </w:r>
      <w:r w:rsidRPr="009F514A">
        <w:rPr>
          <w:szCs w:val="26"/>
        </w:rPr>
        <w:tab/>
      </w:r>
      <w:r w:rsidRPr="009F514A">
        <w:rPr>
          <w:szCs w:val="26"/>
        </w:rPr>
        <w:tab/>
        <w:t>_______________ / А.Л. Сеттаров</w:t>
      </w:r>
    </w:p>
    <w:bookmarkEnd w:id="5"/>
    <w:p w14:paraId="0636701D" w14:textId="77777777" w:rsidR="000240F9" w:rsidRPr="009F514A" w:rsidRDefault="000240F9" w:rsidP="000240F9">
      <w:pPr>
        <w:rPr>
          <w:szCs w:val="26"/>
        </w:rPr>
      </w:pPr>
    </w:p>
    <w:p w14:paraId="7177BC3C" w14:textId="77777777" w:rsidR="000240F9" w:rsidRPr="009F514A" w:rsidRDefault="000240F9" w:rsidP="000240F9">
      <w:pPr>
        <w:jc w:val="both"/>
        <w:rPr>
          <w:szCs w:val="26"/>
        </w:rPr>
      </w:pPr>
      <w:r w:rsidRPr="009F514A">
        <w:rPr>
          <w:szCs w:val="26"/>
        </w:rPr>
        <w:t>Расчёт составил:</w:t>
      </w:r>
    </w:p>
    <w:p w14:paraId="197D3060" w14:textId="77777777" w:rsidR="000240F9" w:rsidRDefault="000240F9" w:rsidP="000240F9">
      <w:pPr>
        <w:jc w:val="both"/>
        <w:rPr>
          <w:szCs w:val="26"/>
        </w:rPr>
      </w:pPr>
      <w:r>
        <w:rPr>
          <w:szCs w:val="26"/>
        </w:rPr>
        <w:t>Инженер 2 категории ОИ ДОПИР</w:t>
      </w:r>
      <w:r w:rsidRPr="00BB661F">
        <w:rPr>
          <w:szCs w:val="26"/>
        </w:rPr>
        <w:tab/>
      </w:r>
      <w:r w:rsidRPr="00BB661F">
        <w:rPr>
          <w:szCs w:val="26"/>
        </w:rPr>
        <w:tab/>
      </w:r>
      <w:r w:rsidRPr="00BB661F">
        <w:rPr>
          <w:szCs w:val="26"/>
        </w:rPr>
        <w:tab/>
      </w:r>
      <w:r w:rsidRPr="00BB661F">
        <w:rPr>
          <w:szCs w:val="26"/>
        </w:rPr>
        <w:tab/>
      </w:r>
      <w:r w:rsidRPr="00BB661F">
        <w:rPr>
          <w:szCs w:val="26"/>
        </w:rPr>
        <w:tab/>
      </w:r>
      <w:r w:rsidRPr="00BB661F">
        <w:rPr>
          <w:szCs w:val="26"/>
        </w:rPr>
        <w:tab/>
      </w:r>
      <w:r w:rsidRPr="00BB661F">
        <w:rPr>
          <w:szCs w:val="26"/>
        </w:rPr>
        <w:tab/>
      </w:r>
      <w:r>
        <w:rPr>
          <w:szCs w:val="26"/>
        </w:rPr>
        <w:tab/>
      </w:r>
      <w:r w:rsidRPr="00BB661F">
        <w:rPr>
          <w:szCs w:val="26"/>
        </w:rPr>
        <w:t xml:space="preserve">_______________ / </w:t>
      </w:r>
      <w:r>
        <w:rPr>
          <w:szCs w:val="26"/>
        </w:rPr>
        <w:t>А</w:t>
      </w:r>
      <w:r w:rsidRPr="00BB661F">
        <w:rPr>
          <w:szCs w:val="26"/>
        </w:rPr>
        <w:t>.</w:t>
      </w:r>
      <w:r>
        <w:rPr>
          <w:szCs w:val="26"/>
        </w:rPr>
        <w:t>С</w:t>
      </w:r>
      <w:r w:rsidRPr="00BB661F">
        <w:rPr>
          <w:szCs w:val="26"/>
        </w:rPr>
        <w:t xml:space="preserve">. </w:t>
      </w:r>
      <w:r>
        <w:rPr>
          <w:szCs w:val="26"/>
        </w:rPr>
        <w:t>Досинчук</w:t>
      </w:r>
    </w:p>
    <w:p w14:paraId="7E27AE10" w14:textId="77777777" w:rsidR="00520D9F" w:rsidRDefault="00520D9F" w:rsidP="00520D9F"/>
    <w:p w14:paraId="5E501706" w14:textId="771B08F8" w:rsidR="00FA4EF3" w:rsidRPr="003245E9" w:rsidRDefault="00FA4EF3" w:rsidP="003245E9">
      <w:pPr>
        <w:jc w:val="both"/>
        <w:rPr>
          <w:szCs w:val="26"/>
        </w:rPr>
        <w:sectPr w:rsidR="00FA4EF3" w:rsidRPr="003245E9" w:rsidSect="003245E9">
          <w:pgSz w:w="16838" w:h="11906" w:orient="landscape"/>
          <w:pgMar w:top="1418" w:right="1134" w:bottom="850" w:left="719" w:header="708" w:footer="708" w:gutter="0"/>
          <w:cols w:space="708"/>
          <w:titlePg/>
          <w:docGrid w:linePitch="360"/>
        </w:sectPr>
      </w:pPr>
    </w:p>
    <w:p w14:paraId="41903758" w14:textId="77777777" w:rsidR="00C37184" w:rsidRPr="001735D1" w:rsidRDefault="00C37184" w:rsidP="00562F5A">
      <w:pPr>
        <w:pStyle w:val="ConsPlusNormal"/>
        <w:widowControl/>
        <w:numPr>
          <w:ilvl w:val="0"/>
          <w:numId w:val="7"/>
        </w:numPr>
        <w:tabs>
          <w:tab w:val="left" w:pos="360"/>
        </w:tabs>
        <w:suppressAutoHyphens/>
        <w:autoSpaceDE/>
        <w:autoSpaceDN/>
        <w:adjustRightInd/>
        <w:spacing w:before="120" w:after="120"/>
        <w:ind w:right="-83"/>
        <w:jc w:val="center"/>
        <w:outlineLvl w:val="0"/>
        <w:rPr>
          <w:rFonts w:ascii="Times New Roman" w:hAnsi="Times New Roman" w:cs="Times New Roman"/>
          <w:b/>
          <w:bCs/>
        </w:rPr>
      </w:pPr>
      <w:r w:rsidRPr="001735D1">
        <w:rPr>
          <w:rFonts w:ascii="Times New Roman" w:hAnsi="Times New Roman" w:cs="Times New Roman"/>
          <w:b/>
          <w:bCs/>
        </w:rPr>
        <w:lastRenderedPageBreak/>
        <w:t>ОПИСАНИЕ ОБЪЕКТА ЗАКУПКИ (ТЕХНИЧЕСКОЕ ЗАДАНИЕ)</w:t>
      </w:r>
    </w:p>
    <w:p w14:paraId="60B80825" w14:textId="77777777" w:rsidR="00C345A1" w:rsidRDefault="00C345A1" w:rsidP="00C345A1">
      <w:pPr>
        <w:ind w:firstLine="709"/>
        <w:jc w:val="center"/>
        <w:rPr>
          <w:b/>
          <w:bCs/>
          <w:sz w:val="28"/>
          <w:szCs w:val="28"/>
        </w:rPr>
      </w:pPr>
    </w:p>
    <w:p w14:paraId="0F1D596C" w14:textId="77777777" w:rsidR="00C345A1" w:rsidRPr="005A5A2B" w:rsidRDefault="00C345A1" w:rsidP="00C345A1">
      <w:pPr>
        <w:ind w:firstLine="709"/>
        <w:jc w:val="center"/>
        <w:rPr>
          <w:b/>
          <w:bCs/>
          <w:sz w:val="28"/>
          <w:szCs w:val="28"/>
        </w:rPr>
      </w:pPr>
    </w:p>
    <w:p w14:paraId="73FC3FE0" w14:textId="77777777" w:rsidR="00C345A1" w:rsidRPr="00C76BA1" w:rsidRDefault="00C345A1" w:rsidP="00C345A1">
      <w:pPr>
        <w:jc w:val="center"/>
        <w:rPr>
          <w:b/>
          <w:bCs/>
          <w:sz w:val="28"/>
          <w:szCs w:val="28"/>
        </w:rPr>
      </w:pPr>
      <w:r w:rsidRPr="002067DC">
        <w:rPr>
          <w:b/>
          <w:bCs/>
          <w:sz w:val="28"/>
          <w:szCs w:val="28"/>
        </w:rPr>
        <w:t xml:space="preserve"> </w:t>
      </w:r>
      <w:r w:rsidRPr="00C76BA1">
        <w:rPr>
          <w:b/>
          <w:bCs/>
          <w:sz w:val="28"/>
          <w:szCs w:val="28"/>
        </w:rPr>
        <w:t>Задание на проектирование объекта капитального строительства</w:t>
      </w:r>
    </w:p>
    <w:p w14:paraId="2F2B64B2" w14:textId="77777777" w:rsidR="00C345A1" w:rsidRPr="00C76BA1" w:rsidRDefault="00C345A1" w:rsidP="00C345A1">
      <w:pPr>
        <w:ind w:firstLine="709"/>
        <w:jc w:val="center"/>
        <w:rPr>
          <w:b/>
          <w:bCs/>
          <w:sz w:val="28"/>
          <w:szCs w:val="28"/>
        </w:rPr>
      </w:pPr>
    </w:p>
    <w:p w14:paraId="2EC2BEEE" w14:textId="77777777" w:rsidR="00C345A1" w:rsidRPr="00690A2E" w:rsidRDefault="00C345A1" w:rsidP="00C345A1">
      <w:pPr>
        <w:jc w:val="center"/>
        <w:rPr>
          <w:b/>
          <w:bCs/>
          <w:sz w:val="28"/>
          <w:szCs w:val="28"/>
        </w:rPr>
      </w:pPr>
      <w:r w:rsidRPr="00C76BA1">
        <w:rPr>
          <w:b/>
          <w:bCs/>
          <w:sz w:val="28"/>
          <w:szCs w:val="28"/>
        </w:rPr>
        <w:t xml:space="preserve"> «</w:t>
      </w:r>
      <w:r>
        <w:rPr>
          <w:b/>
          <w:bCs/>
          <w:sz w:val="28"/>
          <w:szCs w:val="28"/>
        </w:rPr>
        <w:t>Строительство сетей водоснабжения п. Айкаван Симферопольского района</w:t>
      </w:r>
      <w:r w:rsidRPr="00C76BA1">
        <w:rPr>
          <w:b/>
          <w:bCs/>
          <w:sz w:val="28"/>
          <w:szCs w:val="28"/>
        </w:rPr>
        <w:t>»</w:t>
      </w:r>
    </w:p>
    <w:p w14:paraId="00238822" w14:textId="77777777" w:rsidR="00C345A1" w:rsidRPr="00690A2E" w:rsidRDefault="00C345A1" w:rsidP="00C345A1">
      <w:pPr>
        <w:pBdr>
          <w:top w:val="single" w:sz="4" w:space="1" w:color="auto"/>
        </w:pBdr>
        <w:shd w:val="clear" w:color="auto" w:fill="FFFFFF"/>
        <w:ind w:firstLine="720"/>
        <w:jc w:val="center"/>
        <w:rPr>
          <w:sz w:val="28"/>
          <w:szCs w:val="28"/>
          <w:vertAlign w:val="superscript"/>
        </w:rPr>
      </w:pPr>
      <w:r w:rsidRPr="00690A2E">
        <w:rPr>
          <w:sz w:val="28"/>
          <w:szCs w:val="28"/>
          <w:vertAlign w:val="superscript"/>
        </w:rPr>
        <w:t>(наименование и адрес (местоположение) объекта капитального строительства (далее - объект)</w:t>
      </w:r>
    </w:p>
    <w:p w14:paraId="6E2A2164" w14:textId="77777777" w:rsidR="00C345A1" w:rsidRPr="00C76BA1" w:rsidRDefault="00C345A1" w:rsidP="00C345A1">
      <w:pPr>
        <w:pBdr>
          <w:top w:val="single" w:sz="4" w:space="1" w:color="auto"/>
        </w:pBdr>
        <w:shd w:val="clear" w:color="auto" w:fill="FFFFFF"/>
        <w:ind w:firstLine="720"/>
        <w:jc w:val="center"/>
        <w:rPr>
          <w:b/>
          <w:bCs/>
          <w:sz w:val="28"/>
          <w:szCs w:val="28"/>
        </w:rPr>
      </w:pPr>
      <w:r w:rsidRPr="00C76BA1">
        <w:rPr>
          <w:b/>
          <w:bCs/>
          <w:sz w:val="28"/>
          <w:szCs w:val="28"/>
          <w:lang w:val="en-US"/>
        </w:rPr>
        <w:t>I</w:t>
      </w:r>
      <w:r w:rsidRPr="00C76BA1">
        <w:rPr>
          <w:b/>
          <w:bCs/>
          <w:sz w:val="28"/>
          <w:szCs w:val="28"/>
        </w:rPr>
        <w:t>. Общие данные</w:t>
      </w:r>
    </w:p>
    <w:p w14:paraId="614FFD80" w14:textId="77777777" w:rsidR="00C345A1" w:rsidRPr="00F92D91" w:rsidRDefault="00C345A1" w:rsidP="00C345A1">
      <w:pPr>
        <w:spacing w:line="252" w:lineRule="auto"/>
        <w:ind w:right="-2" w:firstLine="709"/>
        <w:jc w:val="both"/>
        <w:rPr>
          <w:b/>
          <w:sz w:val="28"/>
          <w:szCs w:val="28"/>
        </w:rPr>
      </w:pPr>
      <w:bookmarkStart w:id="6" w:name="_Hlk117263438"/>
      <w:r w:rsidRPr="00F92D91">
        <w:rPr>
          <w:b/>
          <w:sz w:val="28"/>
          <w:szCs w:val="28"/>
        </w:rPr>
        <w:t>1. Основание для проектирования объекта:</w:t>
      </w:r>
    </w:p>
    <w:p w14:paraId="54BD0F9C" w14:textId="77777777" w:rsidR="00C345A1" w:rsidRDefault="00C345A1" w:rsidP="00C345A1">
      <w:pPr>
        <w:spacing w:line="228" w:lineRule="auto"/>
        <w:ind w:firstLine="709"/>
        <w:jc w:val="both"/>
        <w:rPr>
          <w:i/>
          <w:iCs/>
          <w:sz w:val="28"/>
          <w:szCs w:val="28"/>
        </w:rPr>
      </w:pPr>
      <w:r w:rsidRPr="00C76BA1">
        <w:rPr>
          <w:i/>
          <w:iCs/>
          <w:sz w:val="28"/>
          <w:szCs w:val="28"/>
        </w:rPr>
        <w:t>Объект включен в государственную программу Российской Федерации «Социально-экономическое развитие Республики Крым и г. Севастополя», утвержденную постановлением Правительства Российской Федерации от 30.01.2019 №63.</w:t>
      </w:r>
    </w:p>
    <w:p w14:paraId="740CB407" w14:textId="77777777" w:rsidR="00C345A1" w:rsidRPr="00090840" w:rsidRDefault="00C345A1" w:rsidP="00C345A1">
      <w:pPr>
        <w:spacing w:line="228" w:lineRule="auto"/>
        <w:ind w:firstLine="709"/>
        <w:jc w:val="both"/>
        <w:rPr>
          <w:i/>
          <w:iCs/>
          <w:sz w:val="28"/>
          <w:szCs w:val="28"/>
        </w:rPr>
      </w:pPr>
      <w:r w:rsidRPr="00090840">
        <w:rPr>
          <w:i/>
          <w:iCs/>
          <w:sz w:val="28"/>
          <w:szCs w:val="28"/>
        </w:rPr>
        <w:t>Объект включен в государственную программу Республики Крым по укреплению единства российской нации и этнокультурному развитию народов России «Республика Крым - территория межнационального согласия», утвержденную постановлением Совета министров Республики Крым от 29 января 2018 года №30.</w:t>
      </w:r>
    </w:p>
    <w:bookmarkEnd w:id="6"/>
    <w:p w14:paraId="26636103" w14:textId="77777777" w:rsidR="00C345A1" w:rsidRPr="00F92D91" w:rsidRDefault="00C345A1" w:rsidP="00C345A1">
      <w:pPr>
        <w:ind w:right="-2" w:firstLine="708"/>
        <w:jc w:val="both"/>
        <w:rPr>
          <w:b/>
          <w:sz w:val="28"/>
          <w:szCs w:val="28"/>
        </w:rPr>
      </w:pPr>
      <w:r w:rsidRPr="00F92D91">
        <w:rPr>
          <w:b/>
          <w:sz w:val="28"/>
          <w:szCs w:val="28"/>
        </w:rPr>
        <w:t>2. Застройщик (технический заказчик):</w:t>
      </w:r>
    </w:p>
    <w:p w14:paraId="4D8D7C4B" w14:textId="77777777" w:rsidR="00C345A1" w:rsidRPr="00C76BA1" w:rsidRDefault="00C345A1" w:rsidP="00C345A1">
      <w:pPr>
        <w:ind w:firstLine="709"/>
        <w:jc w:val="both"/>
        <w:rPr>
          <w:i/>
          <w:sz w:val="28"/>
          <w:szCs w:val="28"/>
          <w:shd w:val="clear" w:color="auto" w:fill="FFFFFF"/>
        </w:rPr>
      </w:pPr>
      <w:r w:rsidRPr="00C76BA1">
        <w:rPr>
          <w:i/>
          <w:sz w:val="28"/>
          <w:szCs w:val="28"/>
          <w:u w:val="single"/>
        </w:rPr>
        <w:t xml:space="preserve">Застройщик </w:t>
      </w:r>
      <w:r w:rsidRPr="00C76BA1">
        <w:rPr>
          <w:i/>
          <w:sz w:val="28"/>
          <w:szCs w:val="28"/>
        </w:rPr>
        <w:t xml:space="preserve">- </w:t>
      </w:r>
      <w:bookmarkStart w:id="7" w:name="_Hlk118717135"/>
      <w:r w:rsidRPr="00C76BA1">
        <w:rPr>
          <w:i/>
          <w:sz w:val="28"/>
          <w:szCs w:val="28"/>
        </w:rPr>
        <w:t>Государственное казенное учреждение Республики Крым «Инвестиционно-строительное управление Республики Крым» 295048, Республика Крым, город Симферополь, улица Трубаченко, дом 23 «а».</w:t>
      </w:r>
      <w:r w:rsidRPr="00C76BA1">
        <w:rPr>
          <w:i/>
          <w:sz w:val="28"/>
          <w:szCs w:val="28"/>
          <w:shd w:val="clear" w:color="auto" w:fill="FFFFFF"/>
        </w:rPr>
        <w:t xml:space="preserve"> </w:t>
      </w:r>
    </w:p>
    <w:p w14:paraId="47E618AC" w14:textId="77777777" w:rsidR="00C345A1" w:rsidRPr="00C76BA1" w:rsidRDefault="00C345A1" w:rsidP="00C345A1">
      <w:pPr>
        <w:ind w:firstLine="709"/>
        <w:jc w:val="both"/>
        <w:rPr>
          <w:i/>
          <w:sz w:val="28"/>
          <w:szCs w:val="28"/>
        </w:rPr>
      </w:pPr>
      <w:r w:rsidRPr="00C76BA1">
        <w:rPr>
          <w:i/>
          <w:sz w:val="28"/>
          <w:szCs w:val="28"/>
        </w:rPr>
        <w:t>ОГРН 1159102101454   ИНН 9102187428</w:t>
      </w:r>
    </w:p>
    <w:bookmarkEnd w:id="7"/>
    <w:p w14:paraId="614D46A3" w14:textId="77777777" w:rsidR="00C345A1" w:rsidRPr="00A91278" w:rsidRDefault="00C345A1" w:rsidP="00C345A1">
      <w:pPr>
        <w:ind w:right="-2" w:firstLine="709"/>
        <w:jc w:val="both"/>
        <w:rPr>
          <w:b/>
          <w:sz w:val="28"/>
          <w:szCs w:val="28"/>
        </w:rPr>
      </w:pPr>
      <w:r w:rsidRPr="00F92D91">
        <w:rPr>
          <w:b/>
          <w:sz w:val="28"/>
          <w:szCs w:val="28"/>
        </w:rPr>
        <w:t xml:space="preserve">3. </w:t>
      </w:r>
      <w:r w:rsidRPr="00A91278">
        <w:rPr>
          <w:b/>
          <w:sz w:val="28"/>
          <w:szCs w:val="28"/>
        </w:rPr>
        <w:t>Инвестор (при наличии):</w:t>
      </w:r>
    </w:p>
    <w:p w14:paraId="6C9BD858" w14:textId="77777777" w:rsidR="00C345A1" w:rsidRPr="00A91278" w:rsidRDefault="00C345A1" w:rsidP="00C345A1">
      <w:pPr>
        <w:ind w:right="-2" w:firstLine="709"/>
        <w:jc w:val="both"/>
        <w:rPr>
          <w:b/>
          <w:sz w:val="28"/>
          <w:szCs w:val="28"/>
        </w:rPr>
      </w:pPr>
      <w:r w:rsidRPr="00A91278">
        <w:rPr>
          <w:b/>
          <w:sz w:val="28"/>
          <w:szCs w:val="28"/>
        </w:rPr>
        <w:t>-</w:t>
      </w:r>
    </w:p>
    <w:p w14:paraId="31C78ED9" w14:textId="77777777" w:rsidR="00C345A1" w:rsidRPr="00A91278" w:rsidRDefault="00C345A1" w:rsidP="00C345A1">
      <w:pPr>
        <w:ind w:firstLine="709"/>
        <w:jc w:val="both"/>
        <w:rPr>
          <w:b/>
          <w:sz w:val="28"/>
          <w:szCs w:val="28"/>
        </w:rPr>
      </w:pPr>
      <w:r w:rsidRPr="00A91278">
        <w:rPr>
          <w:b/>
          <w:sz w:val="28"/>
          <w:szCs w:val="28"/>
        </w:rPr>
        <w:t xml:space="preserve">4. </w:t>
      </w:r>
      <w:bookmarkStart w:id="8" w:name="_Hlk118717385"/>
      <w:r w:rsidRPr="00A91278">
        <w:rPr>
          <w:b/>
          <w:sz w:val="28"/>
          <w:szCs w:val="28"/>
        </w:rPr>
        <w:t>Сведения об объекте в соответствии с классификатором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приказом Минстроя России от 2 ноября 2022 года № 928/пр (зарегистрирован Министерством юстиции Российской Федерации 20 февраля 2023 года, регистрационный N 72411):</w:t>
      </w:r>
    </w:p>
    <w:bookmarkEnd w:id="8"/>
    <w:p w14:paraId="4FBFDD71" w14:textId="77777777" w:rsidR="00C345A1" w:rsidRPr="00A91278" w:rsidRDefault="00C345A1" w:rsidP="00C345A1">
      <w:pPr>
        <w:ind w:firstLine="709"/>
        <w:textAlignment w:val="baseline"/>
        <w:rPr>
          <w:i/>
          <w:sz w:val="28"/>
          <w:szCs w:val="28"/>
        </w:rPr>
      </w:pPr>
      <w:r w:rsidRPr="00A91278">
        <w:rPr>
          <w:i/>
          <w:sz w:val="28"/>
          <w:szCs w:val="28"/>
        </w:rPr>
        <w:t>Группа: Сети водоснабжения</w:t>
      </w:r>
    </w:p>
    <w:p w14:paraId="0E9F2440" w14:textId="77777777" w:rsidR="00C345A1" w:rsidRPr="00A91278" w:rsidRDefault="00C345A1" w:rsidP="00C345A1">
      <w:pPr>
        <w:ind w:firstLine="709"/>
        <w:jc w:val="both"/>
        <w:textAlignment w:val="baseline"/>
        <w:rPr>
          <w:i/>
          <w:sz w:val="28"/>
          <w:szCs w:val="28"/>
        </w:rPr>
      </w:pPr>
      <w:r w:rsidRPr="00A91278">
        <w:rPr>
          <w:i/>
          <w:sz w:val="28"/>
          <w:szCs w:val="28"/>
        </w:rPr>
        <w:t>Вид объекта строительства: Линейное сооружение сети водоснабжения</w:t>
      </w:r>
    </w:p>
    <w:p w14:paraId="0A3E69D2" w14:textId="77777777" w:rsidR="00C345A1" w:rsidRPr="00A91278" w:rsidRDefault="00C345A1" w:rsidP="00C345A1">
      <w:pPr>
        <w:ind w:firstLine="709"/>
        <w:textAlignment w:val="baseline"/>
        <w:rPr>
          <w:i/>
          <w:sz w:val="28"/>
          <w:szCs w:val="28"/>
        </w:rPr>
      </w:pPr>
      <w:r w:rsidRPr="00A91278">
        <w:rPr>
          <w:i/>
          <w:sz w:val="28"/>
          <w:szCs w:val="28"/>
        </w:rPr>
        <w:t>Код: 12.01.004.001</w:t>
      </w:r>
    </w:p>
    <w:p w14:paraId="176E441B" w14:textId="77777777" w:rsidR="00C345A1" w:rsidRPr="00F92D91" w:rsidRDefault="00C345A1" w:rsidP="00C345A1">
      <w:pPr>
        <w:ind w:firstLine="709"/>
        <w:rPr>
          <w:b/>
          <w:sz w:val="28"/>
          <w:szCs w:val="28"/>
        </w:rPr>
      </w:pPr>
      <w:r>
        <w:rPr>
          <w:b/>
          <w:sz w:val="28"/>
          <w:szCs w:val="28"/>
        </w:rPr>
        <w:br w:type="page"/>
      </w:r>
      <w:r w:rsidRPr="00A91278">
        <w:rPr>
          <w:b/>
          <w:sz w:val="28"/>
          <w:szCs w:val="28"/>
        </w:rPr>
        <w:lastRenderedPageBreak/>
        <w:t>5. Вид работ:</w:t>
      </w:r>
    </w:p>
    <w:p w14:paraId="7C3776BA" w14:textId="77777777" w:rsidR="00C345A1" w:rsidRPr="00C76BA1" w:rsidRDefault="00C345A1" w:rsidP="00C345A1">
      <w:pPr>
        <w:ind w:firstLine="709"/>
        <w:rPr>
          <w:i/>
          <w:sz w:val="28"/>
          <w:szCs w:val="28"/>
        </w:rPr>
      </w:pPr>
      <w:r w:rsidRPr="00C76BA1">
        <w:rPr>
          <w:i/>
          <w:sz w:val="28"/>
          <w:szCs w:val="28"/>
        </w:rPr>
        <w:t>Строительство</w:t>
      </w:r>
    </w:p>
    <w:p w14:paraId="76D2C33D" w14:textId="77777777" w:rsidR="00C345A1" w:rsidRPr="00C76BA1" w:rsidRDefault="00C345A1" w:rsidP="00C345A1">
      <w:pPr>
        <w:spacing w:line="252" w:lineRule="auto"/>
        <w:ind w:firstLine="709"/>
        <w:jc w:val="both"/>
        <w:rPr>
          <w:b/>
          <w:sz w:val="28"/>
          <w:szCs w:val="28"/>
        </w:rPr>
      </w:pPr>
      <w:r w:rsidRPr="00C76BA1">
        <w:rPr>
          <w:b/>
          <w:sz w:val="28"/>
          <w:szCs w:val="28"/>
        </w:rPr>
        <w:t xml:space="preserve">6. Источник </w:t>
      </w:r>
      <w:bookmarkStart w:id="9" w:name="_Hlk118717445"/>
      <w:r w:rsidRPr="00C76BA1">
        <w:rPr>
          <w:b/>
          <w:sz w:val="28"/>
          <w:szCs w:val="28"/>
        </w:rPr>
        <w:t xml:space="preserve">и объем </w:t>
      </w:r>
      <w:bookmarkEnd w:id="9"/>
      <w:r w:rsidRPr="00C76BA1">
        <w:rPr>
          <w:b/>
          <w:sz w:val="28"/>
          <w:szCs w:val="28"/>
        </w:rPr>
        <w:t>финансирования строительства объекта:</w:t>
      </w:r>
    </w:p>
    <w:p w14:paraId="0E98FD2A" w14:textId="77777777" w:rsidR="00C345A1" w:rsidRPr="00C76BA1" w:rsidRDefault="00C345A1" w:rsidP="00C345A1">
      <w:pPr>
        <w:ind w:firstLine="709"/>
        <w:jc w:val="both"/>
        <w:rPr>
          <w:i/>
          <w:sz w:val="28"/>
          <w:szCs w:val="28"/>
        </w:rPr>
      </w:pPr>
      <w:r w:rsidRPr="00466386">
        <w:rPr>
          <w:i/>
          <w:iCs/>
          <w:sz w:val="28"/>
          <w:szCs w:val="28"/>
        </w:rPr>
        <w:t xml:space="preserve">Бюджет Республики Крым (субсидии из федерального бюджета, предоставляемые бюджету Республики Крым в целях софинансирования расходных обязательств, возникающих при реализации государственных программ Республики Крым и г. Севастополя, в рамках государственной программы Российской Федерации «Социально-экономическое развитие Республики Крым и г. Севастополя» в размере </w:t>
      </w:r>
      <w:r>
        <w:rPr>
          <w:i/>
          <w:iCs/>
          <w:sz w:val="28"/>
          <w:szCs w:val="28"/>
        </w:rPr>
        <w:t>94,99</w:t>
      </w:r>
      <w:r w:rsidRPr="00466386">
        <w:rPr>
          <w:i/>
          <w:iCs/>
          <w:sz w:val="28"/>
          <w:szCs w:val="28"/>
        </w:rPr>
        <w:t xml:space="preserve">%, Бюджет Республики Крым в размере </w:t>
      </w:r>
      <w:r>
        <w:rPr>
          <w:i/>
          <w:iCs/>
          <w:sz w:val="28"/>
          <w:szCs w:val="28"/>
        </w:rPr>
        <w:t>5,01</w:t>
      </w:r>
      <w:r w:rsidRPr="00466386">
        <w:rPr>
          <w:i/>
          <w:iCs/>
          <w:sz w:val="28"/>
          <w:szCs w:val="28"/>
        </w:rPr>
        <w:t xml:space="preserve">%) в объеме </w:t>
      </w:r>
      <w:r>
        <w:rPr>
          <w:i/>
          <w:iCs/>
          <w:sz w:val="28"/>
          <w:szCs w:val="28"/>
        </w:rPr>
        <w:t>175,33564</w:t>
      </w:r>
      <w:r w:rsidRPr="00466386">
        <w:rPr>
          <w:i/>
          <w:iCs/>
          <w:sz w:val="28"/>
          <w:szCs w:val="28"/>
        </w:rPr>
        <w:t> млн. рублей.</w:t>
      </w:r>
    </w:p>
    <w:p w14:paraId="1E34ED6E" w14:textId="77777777" w:rsidR="00C345A1" w:rsidRPr="007A7FB5" w:rsidRDefault="00C345A1" w:rsidP="00C345A1">
      <w:pPr>
        <w:autoSpaceDE w:val="0"/>
        <w:autoSpaceDN w:val="0"/>
        <w:adjustRightInd w:val="0"/>
        <w:ind w:firstLine="708"/>
        <w:jc w:val="both"/>
        <w:rPr>
          <w:b/>
          <w:sz w:val="28"/>
          <w:szCs w:val="28"/>
        </w:rPr>
      </w:pPr>
      <w:r w:rsidRPr="00C76BA1">
        <w:rPr>
          <w:b/>
          <w:sz w:val="28"/>
          <w:szCs w:val="28"/>
        </w:rPr>
        <w:t>7. </w:t>
      </w:r>
      <w:r w:rsidRPr="007A7FB5">
        <w:rPr>
          <w:b/>
          <w:sz w:val="28"/>
          <w:szCs w:val="28"/>
        </w:rPr>
        <w:t>Технические условия подключения (технологического присоединения) объектов капитального строительства к сетям инженерно-технического обеспечения, применяемые в целях архитектурно-строительного проектирования (при наличии):</w:t>
      </w:r>
    </w:p>
    <w:p w14:paraId="6F855F23" w14:textId="77777777" w:rsidR="00C345A1" w:rsidRPr="00C76BA1" w:rsidRDefault="00C345A1" w:rsidP="00C345A1">
      <w:pPr>
        <w:ind w:firstLine="709"/>
        <w:jc w:val="both"/>
        <w:rPr>
          <w:i/>
          <w:sz w:val="28"/>
          <w:szCs w:val="28"/>
        </w:rPr>
      </w:pPr>
      <w:r w:rsidRPr="00C76BA1">
        <w:rPr>
          <w:i/>
          <w:sz w:val="28"/>
          <w:szCs w:val="28"/>
        </w:rPr>
        <w:t>ГУП РК «</w:t>
      </w:r>
      <w:r>
        <w:rPr>
          <w:i/>
          <w:sz w:val="28"/>
          <w:szCs w:val="28"/>
        </w:rPr>
        <w:t>Вода Крыма</w:t>
      </w:r>
      <w:r w:rsidRPr="00C76BA1">
        <w:rPr>
          <w:i/>
          <w:sz w:val="28"/>
          <w:szCs w:val="28"/>
        </w:rPr>
        <w:t xml:space="preserve">»: </w:t>
      </w:r>
      <w:r>
        <w:rPr>
          <w:i/>
          <w:sz w:val="28"/>
          <w:szCs w:val="28"/>
        </w:rPr>
        <w:t>ТУ от 09.06.2022 № ТУ-090622-15/01 (по результатам сбора исходных данных и выполнения расчетов запросить у ГУП РК «Вода Крыма» актуальные технические условия)</w:t>
      </w:r>
    </w:p>
    <w:p w14:paraId="6A9FBB2C" w14:textId="77777777" w:rsidR="00C345A1" w:rsidRPr="00A83254" w:rsidRDefault="00C345A1" w:rsidP="00C345A1">
      <w:pPr>
        <w:ind w:firstLine="709"/>
        <w:jc w:val="both"/>
        <w:rPr>
          <w:i/>
          <w:sz w:val="28"/>
          <w:szCs w:val="28"/>
        </w:rPr>
      </w:pPr>
      <w:r w:rsidRPr="00A83254">
        <w:rPr>
          <w:i/>
          <w:sz w:val="28"/>
          <w:szCs w:val="28"/>
        </w:rPr>
        <w:t>Технические условия на подключение (присоединение) объекта к сетям инженерно-технического обеспечения в соответствии с п. 5.2 статьи 48 Градостроительного Кодекса Российской Федерации получает подрядная организации на основании доверенности от Заказчика на право получения технических условий и исходных данных при подготовке (разработке) проектной документации.</w:t>
      </w:r>
    </w:p>
    <w:p w14:paraId="0CDC71C3" w14:textId="77777777" w:rsidR="00C345A1" w:rsidRPr="00C76BA1" w:rsidRDefault="00C345A1" w:rsidP="00C345A1">
      <w:pPr>
        <w:pStyle w:val="aff"/>
        <w:spacing w:line="252" w:lineRule="auto"/>
        <w:ind w:firstLine="709"/>
        <w:rPr>
          <w:b/>
        </w:rPr>
      </w:pPr>
      <w:r w:rsidRPr="00F92D91">
        <w:rPr>
          <w:b/>
        </w:rPr>
        <w:t>8. </w:t>
      </w:r>
      <w:r w:rsidRPr="00C76BA1">
        <w:rPr>
          <w:b/>
        </w:rPr>
        <w:t>Требования к выделению этапов строительства объекта:</w:t>
      </w:r>
    </w:p>
    <w:p w14:paraId="0004F31A" w14:textId="77777777" w:rsidR="00C345A1" w:rsidRPr="00C76BA1" w:rsidRDefault="00C345A1" w:rsidP="00C345A1">
      <w:pPr>
        <w:pStyle w:val="aff"/>
        <w:ind w:firstLine="709"/>
        <w:rPr>
          <w:i/>
        </w:rPr>
      </w:pPr>
      <w:r w:rsidRPr="00C76BA1">
        <w:rPr>
          <w:i/>
        </w:rPr>
        <w:t xml:space="preserve">Этапы не предусмотрены. </w:t>
      </w:r>
    </w:p>
    <w:p w14:paraId="58EED4D5" w14:textId="77777777" w:rsidR="00C345A1" w:rsidRPr="00F92D91" w:rsidRDefault="00C345A1" w:rsidP="00C345A1">
      <w:pPr>
        <w:ind w:right="-2" w:firstLine="708"/>
        <w:jc w:val="both"/>
        <w:rPr>
          <w:b/>
          <w:sz w:val="28"/>
          <w:szCs w:val="28"/>
        </w:rPr>
      </w:pPr>
      <w:r w:rsidRPr="00F92D91">
        <w:rPr>
          <w:b/>
          <w:sz w:val="28"/>
          <w:szCs w:val="28"/>
        </w:rPr>
        <w:t>9. Срок строительства объекта:</w:t>
      </w:r>
    </w:p>
    <w:p w14:paraId="5D67C58C" w14:textId="77777777" w:rsidR="00C345A1" w:rsidRPr="00C76BA1" w:rsidRDefault="00C345A1" w:rsidP="00C345A1">
      <w:pPr>
        <w:ind w:firstLine="709"/>
        <w:jc w:val="both"/>
        <w:rPr>
          <w:i/>
          <w:sz w:val="28"/>
          <w:szCs w:val="28"/>
        </w:rPr>
      </w:pPr>
      <w:r>
        <w:rPr>
          <w:i/>
          <w:sz w:val="28"/>
          <w:szCs w:val="28"/>
        </w:rPr>
        <w:t>2024</w:t>
      </w:r>
      <w:r w:rsidRPr="00C76BA1">
        <w:rPr>
          <w:i/>
          <w:sz w:val="28"/>
          <w:szCs w:val="28"/>
        </w:rPr>
        <w:t xml:space="preserve"> г. </w:t>
      </w:r>
    </w:p>
    <w:p w14:paraId="71126F36" w14:textId="77777777" w:rsidR="00C345A1" w:rsidRPr="00F92D91" w:rsidRDefault="00C345A1" w:rsidP="00C345A1">
      <w:pPr>
        <w:ind w:right="-2" w:firstLine="708"/>
        <w:jc w:val="both"/>
        <w:rPr>
          <w:b/>
          <w:sz w:val="28"/>
          <w:szCs w:val="28"/>
        </w:rPr>
      </w:pPr>
      <w:bookmarkStart w:id="10" w:name="_Hlk122611558"/>
      <w:r w:rsidRPr="00F92D91">
        <w:rPr>
          <w:b/>
          <w:sz w:val="28"/>
          <w:szCs w:val="28"/>
        </w:rPr>
        <w:t>10. Требования к основным технико-экономическим показателям объекта (площадь, объем, протяженность, количество этажей, производственная мощность, пропускная способность, грузооборот, интенсивность движения и другие показатели):</w:t>
      </w:r>
    </w:p>
    <w:bookmarkEnd w:id="10"/>
    <w:p w14:paraId="6B416546" w14:textId="77777777" w:rsidR="00C345A1" w:rsidRDefault="00C345A1" w:rsidP="00C345A1">
      <w:pPr>
        <w:ind w:firstLine="709"/>
        <w:jc w:val="both"/>
        <w:rPr>
          <w:rFonts w:eastAsia="Calibri"/>
          <w:i/>
          <w:sz w:val="28"/>
          <w:szCs w:val="28"/>
        </w:rPr>
      </w:pPr>
      <w:r w:rsidRPr="00C76BA1">
        <w:rPr>
          <w:rFonts w:eastAsia="Calibri"/>
          <w:i/>
          <w:sz w:val="28"/>
          <w:szCs w:val="28"/>
        </w:rPr>
        <w:t xml:space="preserve">10.1. </w:t>
      </w:r>
      <w:r>
        <w:rPr>
          <w:rFonts w:eastAsia="Calibri"/>
          <w:i/>
          <w:sz w:val="28"/>
          <w:szCs w:val="28"/>
        </w:rPr>
        <w:t>Строительство водопроводной насосной станции - 1 шт с габаритными размерами не более 6м х 6м. Производительность – 460,24 м</w:t>
      </w:r>
      <w:r w:rsidRPr="00693D8E">
        <w:rPr>
          <w:rFonts w:eastAsia="Calibri"/>
          <w:i/>
          <w:sz w:val="28"/>
          <w:szCs w:val="28"/>
          <w:vertAlign w:val="superscript"/>
        </w:rPr>
        <w:t>3</w:t>
      </w:r>
      <w:r>
        <w:rPr>
          <w:rFonts w:eastAsia="Calibri"/>
          <w:i/>
          <w:sz w:val="28"/>
          <w:szCs w:val="28"/>
        </w:rPr>
        <w:t xml:space="preserve">/сут. </w:t>
      </w:r>
      <w:r w:rsidRPr="00EE2D3E">
        <w:rPr>
          <w:rFonts w:eastAsia="Calibri"/>
          <w:i/>
          <w:sz w:val="28"/>
          <w:szCs w:val="28"/>
        </w:rPr>
        <w:t>(производительность уточнить при проектировании).</w:t>
      </w:r>
      <w:r>
        <w:rPr>
          <w:rFonts w:eastAsia="Calibri"/>
          <w:i/>
          <w:sz w:val="28"/>
          <w:szCs w:val="28"/>
        </w:rPr>
        <w:t xml:space="preserve"> Подземного или наземного типа, высота насосной не должна превышать 4 м от уровня земли.</w:t>
      </w:r>
    </w:p>
    <w:p w14:paraId="46D7159B" w14:textId="77777777" w:rsidR="00C345A1" w:rsidRDefault="00C345A1" w:rsidP="00C345A1">
      <w:pPr>
        <w:ind w:firstLine="709"/>
        <w:jc w:val="both"/>
        <w:rPr>
          <w:rFonts w:eastAsia="Calibri"/>
          <w:i/>
          <w:sz w:val="28"/>
          <w:szCs w:val="28"/>
        </w:rPr>
      </w:pPr>
      <w:r>
        <w:rPr>
          <w:rFonts w:eastAsia="Calibri"/>
          <w:i/>
          <w:sz w:val="28"/>
          <w:szCs w:val="28"/>
        </w:rPr>
        <w:t>10.2. Протяженность проектируемых сетей водоснабжения</w:t>
      </w:r>
      <w:r w:rsidRPr="00C76BA1">
        <w:rPr>
          <w:rFonts w:eastAsia="Calibri"/>
          <w:i/>
          <w:sz w:val="28"/>
          <w:szCs w:val="28"/>
        </w:rPr>
        <w:t xml:space="preserve"> – </w:t>
      </w:r>
      <w:r>
        <w:rPr>
          <w:rFonts w:eastAsia="Calibri"/>
          <w:i/>
          <w:sz w:val="28"/>
          <w:szCs w:val="28"/>
        </w:rPr>
        <w:t xml:space="preserve">16,8 км, из которых 1,88 км в две нитки (2х1,88км) от проектируемой водопроводной насосной </w:t>
      </w:r>
      <w:r w:rsidRPr="00EE2D3E">
        <w:rPr>
          <w:rFonts w:eastAsia="Calibri"/>
          <w:i/>
          <w:sz w:val="28"/>
          <w:szCs w:val="28"/>
        </w:rPr>
        <w:t>станции (протяженность сетей уточнить при проектировании).</w:t>
      </w:r>
      <w:r>
        <w:rPr>
          <w:rFonts w:eastAsia="Calibri"/>
          <w:i/>
          <w:sz w:val="28"/>
          <w:szCs w:val="28"/>
        </w:rPr>
        <w:t xml:space="preserve"> Режим работы – круглосуточный, круглогодичный.</w:t>
      </w:r>
    </w:p>
    <w:p w14:paraId="4464B9CB" w14:textId="77777777" w:rsidR="00C345A1" w:rsidRDefault="00C345A1" w:rsidP="00C345A1">
      <w:pPr>
        <w:ind w:firstLine="709"/>
        <w:jc w:val="both"/>
        <w:rPr>
          <w:rFonts w:eastAsia="Calibri"/>
          <w:i/>
          <w:sz w:val="28"/>
          <w:szCs w:val="28"/>
        </w:rPr>
      </w:pPr>
      <w:r w:rsidRPr="00457555">
        <w:rPr>
          <w:rFonts w:eastAsia="Calibri"/>
          <w:i/>
          <w:sz w:val="28"/>
          <w:szCs w:val="28"/>
        </w:rPr>
        <w:t>Диаметры сетей водоснабжения, необходимость устройства дополнительных сооружений, материал трубопроводов определить проектом на основании гидравлических расчетов, с учетом требований, изложенных в технических условиях</w:t>
      </w:r>
      <w:r>
        <w:rPr>
          <w:rFonts w:eastAsia="Calibri"/>
          <w:i/>
          <w:sz w:val="28"/>
          <w:szCs w:val="28"/>
        </w:rPr>
        <w:t xml:space="preserve"> и нормативной документации</w:t>
      </w:r>
      <w:r w:rsidRPr="00457555">
        <w:rPr>
          <w:rFonts w:eastAsia="Calibri"/>
          <w:i/>
          <w:sz w:val="28"/>
          <w:szCs w:val="28"/>
        </w:rPr>
        <w:t xml:space="preserve">. Прочностные характеристики уточнить с учетом сейсмических воздействий. </w:t>
      </w:r>
      <w:r>
        <w:rPr>
          <w:rFonts w:eastAsia="Calibri"/>
          <w:i/>
          <w:sz w:val="28"/>
          <w:szCs w:val="28"/>
        </w:rPr>
        <w:t xml:space="preserve">Учесть </w:t>
      </w:r>
      <w:r w:rsidRPr="00457555">
        <w:rPr>
          <w:rFonts w:eastAsia="Calibri"/>
          <w:i/>
          <w:sz w:val="28"/>
          <w:szCs w:val="28"/>
        </w:rPr>
        <w:t>требования СанПиН 2.1.4.1110-02.</w:t>
      </w:r>
    </w:p>
    <w:p w14:paraId="67387C75" w14:textId="77777777" w:rsidR="00C345A1" w:rsidRPr="00F12BF9" w:rsidRDefault="00C345A1" w:rsidP="00C345A1">
      <w:pPr>
        <w:pStyle w:val="aff"/>
        <w:ind w:firstLine="709"/>
        <w:rPr>
          <w:i/>
          <w:sz w:val="24"/>
          <w:szCs w:val="24"/>
        </w:rPr>
      </w:pPr>
      <w:r>
        <w:rPr>
          <w:rFonts w:eastAsia="Calibri"/>
          <w:i/>
        </w:rPr>
        <w:t xml:space="preserve">10.3. </w:t>
      </w:r>
      <w:r w:rsidRPr="00F12BF9">
        <w:rPr>
          <w:rFonts w:eastAsia="Calibri"/>
          <w:i/>
          <w:lang w:eastAsia="en-US"/>
        </w:rPr>
        <w:t xml:space="preserve">Подъездные пути к </w:t>
      </w:r>
      <w:r>
        <w:rPr>
          <w:rFonts w:eastAsia="Calibri"/>
          <w:i/>
          <w:lang w:eastAsia="en-US"/>
        </w:rPr>
        <w:t>насосной станции</w:t>
      </w:r>
      <w:r w:rsidRPr="00F12BF9">
        <w:rPr>
          <w:rFonts w:eastAsia="Calibri"/>
          <w:i/>
          <w:lang w:eastAsia="en-US"/>
        </w:rPr>
        <w:t xml:space="preserve"> оборудовать твердым покрытием</w:t>
      </w:r>
      <w:r w:rsidRPr="00A54394">
        <w:rPr>
          <w:i/>
          <w:sz w:val="24"/>
          <w:szCs w:val="24"/>
        </w:rPr>
        <w:t>.</w:t>
      </w:r>
    </w:p>
    <w:p w14:paraId="7D0B7AED" w14:textId="77777777" w:rsidR="00C345A1" w:rsidRPr="00C76BA1" w:rsidRDefault="00C345A1" w:rsidP="00C345A1">
      <w:pPr>
        <w:ind w:firstLine="709"/>
        <w:jc w:val="both"/>
        <w:rPr>
          <w:rFonts w:eastAsia="Calibri"/>
          <w:i/>
          <w:sz w:val="28"/>
          <w:szCs w:val="28"/>
        </w:rPr>
      </w:pPr>
      <w:r>
        <w:rPr>
          <w:rFonts w:eastAsia="Calibri"/>
          <w:i/>
          <w:sz w:val="28"/>
          <w:szCs w:val="28"/>
        </w:rPr>
        <w:lastRenderedPageBreak/>
        <w:t>10.4</w:t>
      </w:r>
      <w:r w:rsidRPr="00C76BA1">
        <w:rPr>
          <w:rFonts w:eastAsia="Calibri"/>
          <w:i/>
          <w:sz w:val="28"/>
          <w:szCs w:val="28"/>
        </w:rPr>
        <w:t xml:space="preserve"> </w:t>
      </w:r>
      <w:r>
        <w:rPr>
          <w:rFonts w:eastAsia="Calibri"/>
          <w:i/>
          <w:sz w:val="28"/>
          <w:szCs w:val="28"/>
        </w:rPr>
        <w:t>Границы размещения линейного объекта – в соответствии с документацией по планировке территории</w:t>
      </w:r>
      <w:r w:rsidRPr="00C76BA1">
        <w:rPr>
          <w:rFonts w:eastAsia="Calibri"/>
          <w:i/>
          <w:sz w:val="28"/>
          <w:szCs w:val="28"/>
        </w:rPr>
        <w:t>.</w:t>
      </w:r>
    </w:p>
    <w:p w14:paraId="3C77E1EA" w14:textId="77777777" w:rsidR="00C345A1" w:rsidRPr="00C76BA1" w:rsidRDefault="00C345A1" w:rsidP="00C345A1">
      <w:pPr>
        <w:ind w:firstLine="709"/>
        <w:jc w:val="both"/>
        <w:rPr>
          <w:b/>
          <w:sz w:val="28"/>
          <w:szCs w:val="28"/>
        </w:rPr>
      </w:pPr>
      <w:r>
        <w:rPr>
          <w:rFonts w:eastAsia="Calibri"/>
          <w:i/>
          <w:sz w:val="28"/>
          <w:szCs w:val="28"/>
        </w:rPr>
        <w:t>Примечание: все технико-экономические показатели подлежат уточнению при разработке проектных решений.</w:t>
      </w:r>
    </w:p>
    <w:p w14:paraId="5E22A5BF" w14:textId="77777777" w:rsidR="00C345A1" w:rsidRDefault="00C345A1" w:rsidP="00C345A1">
      <w:pPr>
        <w:autoSpaceDE w:val="0"/>
        <w:autoSpaceDN w:val="0"/>
        <w:adjustRightInd w:val="0"/>
        <w:ind w:firstLine="708"/>
        <w:jc w:val="both"/>
        <w:rPr>
          <w:rFonts w:ascii="Arial" w:hAnsi="Arial" w:cs="Arial"/>
          <w:sz w:val="20"/>
          <w:szCs w:val="20"/>
        </w:rPr>
      </w:pPr>
      <w:bookmarkStart w:id="11" w:name="_Hlk122611566"/>
      <w:r w:rsidRPr="00F92D91">
        <w:rPr>
          <w:b/>
          <w:sz w:val="28"/>
          <w:szCs w:val="28"/>
        </w:rPr>
        <w:t>11. </w:t>
      </w:r>
      <w:r w:rsidRPr="007A7FB5">
        <w:rPr>
          <w:b/>
          <w:sz w:val="28"/>
          <w:szCs w:val="28"/>
        </w:rPr>
        <w:t xml:space="preserve">Идентификационные признаки объекта, которые устанавливаются в соответствии со </w:t>
      </w:r>
      <w:hyperlink r:id="rId11" w:history="1">
        <w:r w:rsidRPr="007A7FB5">
          <w:rPr>
            <w:b/>
            <w:sz w:val="28"/>
            <w:szCs w:val="28"/>
          </w:rPr>
          <w:t>статьей 4</w:t>
        </w:r>
      </w:hyperlink>
      <w:r w:rsidRPr="007A7FB5">
        <w:rPr>
          <w:b/>
          <w:sz w:val="28"/>
          <w:szCs w:val="28"/>
        </w:rPr>
        <w:t xml:space="preserve"> Федерального закона от 30 декабря 2009 г. N 384-ФЗ "Технический регламент о безопасности зданий и сооружений" (Собрание законодательства Российской Федерации, 2010, N 1, ст. 5), и включают в себя</w:t>
      </w:r>
      <w:r>
        <w:rPr>
          <w:rFonts w:ascii="Arial" w:hAnsi="Arial" w:cs="Arial"/>
          <w:sz w:val="20"/>
          <w:szCs w:val="20"/>
        </w:rPr>
        <w:t>:</w:t>
      </w:r>
    </w:p>
    <w:p w14:paraId="723D851F" w14:textId="77777777" w:rsidR="00C345A1" w:rsidRPr="00F92D91" w:rsidRDefault="00C345A1" w:rsidP="00C345A1">
      <w:pPr>
        <w:ind w:firstLine="709"/>
        <w:jc w:val="both"/>
        <w:rPr>
          <w:b/>
          <w:sz w:val="28"/>
          <w:szCs w:val="28"/>
        </w:rPr>
      </w:pPr>
      <w:r w:rsidRPr="00F92D91">
        <w:rPr>
          <w:b/>
          <w:sz w:val="28"/>
          <w:szCs w:val="28"/>
        </w:rPr>
        <w:t>11.1. Назначение</w:t>
      </w:r>
      <w:r>
        <w:rPr>
          <w:b/>
          <w:sz w:val="28"/>
          <w:szCs w:val="28"/>
        </w:rPr>
        <w:t xml:space="preserve"> объекта</w:t>
      </w:r>
      <w:r w:rsidRPr="00F92D91">
        <w:rPr>
          <w:b/>
          <w:sz w:val="28"/>
          <w:szCs w:val="28"/>
        </w:rPr>
        <w:t>:</w:t>
      </w:r>
    </w:p>
    <w:bookmarkEnd w:id="11"/>
    <w:p w14:paraId="3D28F651" w14:textId="77777777" w:rsidR="00C345A1" w:rsidRDefault="00C345A1" w:rsidP="00C345A1">
      <w:pPr>
        <w:ind w:firstLine="709"/>
        <w:jc w:val="both"/>
        <w:rPr>
          <w:rFonts w:eastAsia="Calibri"/>
          <w:i/>
          <w:sz w:val="28"/>
          <w:szCs w:val="28"/>
        </w:rPr>
      </w:pPr>
      <w:r w:rsidRPr="00F12BF9">
        <w:rPr>
          <w:rFonts w:eastAsia="Calibri"/>
          <w:i/>
          <w:sz w:val="28"/>
          <w:szCs w:val="28"/>
        </w:rPr>
        <w:t xml:space="preserve">Услуги по распределению воды по водопроводам, </w:t>
      </w:r>
      <w:bookmarkStart w:id="12" w:name="_Hlk536455684"/>
      <w:r w:rsidRPr="00F12BF9">
        <w:rPr>
          <w:rFonts w:eastAsia="Calibri"/>
          <w:i/>
          <w:sz w:val="28"/>
          <w:szCs w:val="28"/>
        </w:rPr>
        <w:t>код ОКПД</w:t>
      </w:r>
      <w:bookmarkEnd w:id="12"/>
      <w:r w:rsidRPr="00F12BF9">
        <w:rPr>
          <w:rFonts w:eastAsia="Calibri"/>
          <w:i/>
          <w:sz w:val="28"/>
          <w:szCs w:val="28"/>
        </w:rPr>
        <w:t xml:space="preserve"> 2: 36.00.20</w:t>
      </w:r>
    </w:p>
    <w:p w14:paraId="677E453C" w14:textId="77777777" w:rsidR="00C345A1" w:rsidRPr="00304CAC" w:rsidRDefault="00C345A1" w:rsidP="00C345A1">
      <w:pPr>
        <w:ind w:firstLine="709"/>
        <w:jc w:val="both"/>
        <w:rPr>
          <w:rFonts w:eastAsia="Calibri"/>
          <w:i/>
          <w:sz w:val="28"/>
          <w:szCs w:val="28"/>
        </w:rPr>
      </w:pPr>
      <w:r w:rsidRPr="00304CAC">
        <w:rPr>
          <w:rFonts w:eastAsia="Calibri"/>
          <w:i/>
          <w:sz w:val="28"/>
          <w:szCs w:val="28"/>
        </w:rPr>
        <w:t>Классификатор: ОКОФ ОК 013-2014 Код: 220.42.21.12.110 Трубопровод местный для воды (водопровод)</w:t>
      </w:r>
    </w:p>
    <w:p w14:paraId="7232F765" w14:textId="77777777" w:rsidR="00C345A1" w:rsidRPr="00F92D91" w:rsidRDefault="00C345A1" w:rsidP="00C345A1">
      <w:pPr>
        <w:autoSpaceDE w:val="0"/>
        <w:autoSpaceDN w:val="0"/>
        <w:adjustRightInd w:val="0"/>
        <w:ind w:firstLine="708"/>
        <w:jc w:val="both"/>
        <w:rPr>
          <w:b/>
          <w:sz w:val="28"/>
          <w:szCs w:val="28"/>
        </w:rPr>
      </w:pPr>
      <w:bookmarkStart w:id="13" w:name="_Hlk122611574"/>
      <w:r w:rsidRPr="00F92D91">
        <w:rPr>
          <w:b/>
          <w:sz w:val="28"/>
          <w:szCs w:val="28"/>
        </w:rPr>
        <w:t xml:space="preserve">11.2. </w:t>
      </w:r>
      <w:r w:rsidRPr="00040EA7">
        <w:rPr>
          <w:b/>
          <w:sz w:val="28"/>
          <w:szCs w:val="28"/>
        </w:rPr>
        <w:t>Принадлежность к объектам транспортной инфраструктуры и к другим объектам, функционально-технологические особенности, которые влияют на их безопасность</w:t>
      </w:r>
      <w:r w:rsidRPr="00F92D91">
        <w:rPr>
          <w:b/>
          <w:sz w:val="28"/>
          <w:szCs w:val="28"/>
        </w:rPr>
        <w:t>:</w:t>
      </w:r>
    </w:p>
    <w:bookmarkEnd w:id="13"/>
    <w:p w14:paraId="2849CD69" w14:textId="77777777" w:rsidR="00C345A1" w:rsidRPr="00C76BA1" w:rsidRDefault="00C345A1" w:rsidP="00C345A1">
      <w:pPr>
        <w:ind w:firstLine="709"/>
        <w:jc w:val="both"/>
        <w:rPr>
          <w:i/>
          <w:sz w:val="28"/>
          <w:szCs w:val="28"/>
        </w:rPr>
      </w:pPr>
      <w:r w:rsidRPr="00C76BA1">
        <w:rPr>
          <w:i/>
          <w:sz w:val="28"/>
          <w:szCs w:val="28"/>
        </w:rPr>
        <w:t xml:space="preserve">Не принадлежит. </w:t>
      </w:r>
    </w:p>
    <w:p w14:paraId="325A0864" w14:textId="77777777" w:rsidR="00C345A1" w:rsidRDefault="00C345A1" w:rsidP="00C345A1">
      <w:pPr>
        <w:autoSpaceDE w:val="0"/>
        <w:autoSpaceDN w:val="0"/>
        <w:adjustRightInd w:val="0"/>
        <w:ind w:firstLine="708"/>
        <w:jc w:val="both"/>
        <w:rPr>
          <w:rFonts w:ascii="Arial" w:hAnsi="Arial" w:cs="Arial"/>
          <w:sz w:val="20"/>
          <w:szCs w:val="20"/>
        </w:rPr>
      </w:pPr>
      <w:bookmarkStart w:id="14" w:name="_Hlk122611579"/>
      <w:r w:rsidRPr="00F92D91">
        <w:rPr>
          <w:b/>
          <w:sz w:val="28"/>
          <w:szCs w:val="28"/>
        </w:rPr>
        <w:t xml:space="preserve">11.3. </w:t>
      </w:r>
      <w:bookmarkEnd w:id="14"/>
      <w:r w:rsidRPr="00040EA7">
        <w:rPr>
          <w:b/>
          <w:sz w:val="28"/>
          <w:szCs w:val="28"/>
        </w:rPr>
        <w:t>Возможность возникновения опасных природных процессов, явлений и техногенных воздействий на территории, на которой будет осуществляться строительство объекта:</w:t>
      </w:r>
    </w:p>
    <w:p w14:paraId="4300B699" w14:textId="77777777" w:rsidR="00C345A1" w:rsidRDefault="00C345A1" w:rsidP="00C345A1">
      <w:pPr>
        <w:shd w:val="clear" w:color="auto" w:fill="FFFFFF"/>
        <w:ind w:firstLine="709"/>
        <w:jc w:val="both"/>
        <w:rPr>
          <w:i/>
          <w:sz w:val="28"/>
          <w:szCs w:val="28"/>
        </w:rPr>
      </w:pPr>
      <w:r w:rsidRPr="00C76BA1">
        <w:rPr>
          <w:i/>
          <w:sz w:val="28"/>
          <w:szCs w:val="28"/>
        </w:rPr>
        <w:t>В соответствии с СП14.13330.2018</w:t>
      </w:r>
      <w:r>
        <w:rPr>
          <w:i/>
          <w:sz w:val="28"/>
          <w:szCs w:val="28"/>
        </w:rPr>
        <w:t xml:space="preserve"> ф</w:t>
      </w:r>
      <w:r w:rsidRPr="00C76BA1">
        <w:rPr>
          <w:i/>
          <w:sz w:val="28"/>
          <w:szCs w:val="28"/>
        </w:rPr>
        <w:t>оновая сейсмичность по карте ОСР</w:t>
      </w:r>
      <w:r>
        <w:rPr>
          <w:i/>
          <w:sz w:val="28"/>
          <w:szCs w:val="28"/>
        </w:rPr>
        <w:t>-2015-</w:t>
      </w:r>
      <w:r w:rsidRPr="00C76BA1">
        <w:rPr>
          <w:i/>
          <w:sz w:val="28"/>
          <w:szCs w:val="28"/>
        </w:rPr>
        <w:t xml:space="preserve">В составляет </w:t>
      </w:r>
      <w:r w:rsidRPr="00AB7F9C">
        <w:rPr>
          <w:i/>
          <w:sz w:val="28"/>
          <w:szCs w:val="28"/>
        </w:rPr>
        <w:t>8</w:t>
      </w:r>
      <w:r w:rsidRPr="00C76BA1">
        <w:rPr>
          <w:i/>
          <w:sz w:val="28"/>
          <w:szCs w:val="28"/>
        </w:rPr>
        <w:t xml:space="preserve"> баллов – уточнить по результатам инженерных изысканий.</w:t>
      </w:r>
    </w:p>
    <w:p w14:paraId="0D69F65C" w14:textId="77777777" w:rsidR="00C345A1" w:rsidRPr="0045493E" w:rsidRDefault="00C345A1" w:rsidP="00C345A1">
      <w:pPr>
        <w:shd w:val="clear" w:color="auto" w:fill="FFFFFF"/>
        <w:ind w:firstLine="709"/>
        <w:jc w:val="both"/>
        <w:rPr>
          <w:i/>
          <w:sz w:val="28"/>
          <w:szCs w:val="28"/>
        </w:rPr>
      </w:pPr>
      <w:r w:rsidRPr="0045493E">
        <w:rPr>
          <w:i/>
          <w:sz w:val="28"/>
          <w:szCs w:val="28"/>
        </w:rPr>
        <w:t>Возможность возникновения опасных природных процессов и явлений, и техногенных воздействий на территорию, на которой будет осуществляться строительство объекта определить на основании результатов инженерных изысканий (постановление Правительства РФ от 19.01.2006 №20);</w:t>
      </w:r>
    </w:p>
    <w:p w14:paraId="351CD4AE" w14:textId="77777777" w:rsidR="00C345A1" w:rsidRPr="0045493E" w:rsidRDefault="00C345A1" w:rsidP="00C345A1">
      <w:pPr>
        <w:shd w:val="clear" w:color="auto" w:fill="FFFFFF"/>
        <w:ind w:firstLine="709"/>
        <w:jc w:val="both"/>
        <w:rPr>
          <w:i/>
          <w:sz w:val="28"/>
          <w:szCs w:val="28"/>
        </w:rPr>
      </w:pPr>
      <w:r w:rsidRPr="0045493E">
        <w:rPr>
          <w:i/>
          <w:sz w:val="28"/>
          <w:szCs w:val="28"/>
        </w:rPr>
        <w:t>Согласно СП 14.13330.2018 принять коэффициент:</w:t>
      </w:r>
    </w:p>
    <w:p w14:paraId="2E17E5F6" w14:textId="77777777" w:rsidR="00C345A1" w:rsidRPr="0045493E" w:rsidRDefault="00C345A1" w:rsidP="00C345A1">
      <w:pPr>
        <w:shd w:val="clear" w:color="auto" w:fill="FFFFFF"/>
        <w:ind w:firstLine="709"/>
        <w:jc w:val="both"/>
        <w:rPr>
          <w:i/>
          <w:sz w:val="28"/>
          <w:szCs w:val="28"/>
        </w:rPr>
      </w:pPr>
      <w:r w:rsidRPr="0045493E">
        <w:rPr>
          <w:i/>
          <w:sz w:val="28"/>
          <w:szCs w:val="28"/>
        </w:rPr>
        <w:t>- ответственности для расчетов на сейсмичность К0=1;</w:t>
      </w:r>
    </w:p>
    <w:p w14:paraId="65DDE488" w14:textId="77777777" w:rsidR="00C345A1" w:rsidRPr="0045493E" w:rsidRDefault="00C345A1" w:rsidP="00C345A1">
      <w:pPr>
        <w:shd w:val="clear" w:color="auto" w:fill="FFFFFF"/>
        <w:ind w:firstLine="709"/>
        <w:jc w:val="both"/>
        <w:rPr>
          <w:i/>
          <w:sz w:val="28"/>
          <w:szCs w:val="28"/>
        </w:rPr>
      </w:pPr>
      <w:r w:rsidRPr="0045493E">
        <w:rPr>
          <w:i/>
          <w:sz w:val="28"/>
          <w:szCs w:val="28"/>
        </w:rPr>
        <w:t>- учитывающий способность зданий и сооружений к неупругим деформациям К1=1.</w:t>
      </w:r>
    </w:p>
    <w:p w14:paraId="0C953144" w14:textId="77777777" w:rsidR="00C345A1" w:rsidRPr="00F92D91" w:rsidRDefault="00C345A1" w:rsidP="00C345A1">
      <w:pPr>
        <w:ind w:firstLine="708"/>
        <w:jc w:val="both"/>
        <w:rPr>
          <w:b/>
          <w:sz w:val="28"/>
          <w:szCs w:val="28"/>
        </w:rPr>
      </w:pPr>
      <w:bookmarkStart w:id="15" w:name="_Hlk122611586"/>
      <w:r w:rsidRPr="00F92D91">
        <w:rPr>
          <w:b/>
          <w:sz w:val="28"/>
          <w:szCs w:val="28"/>
        </w:rPr>
        <w:t>11.4. Принадлежность к опасным производственным объектам:</w:t>
      </w:r>
    </w:p>
    <w:bookmarkEnd w:id="15"/>
    <w:p w14:paraId="528FBAD8" w14:textId="77777777" w:rsidR="00C345A1" w:rsidRPr="00C76BA1" w:rsidRDefault="00C345A1" w:rsidP="00C345A1">
      <w:pPr>
        <w:ind w:firstLine="709"/>
        <w:jc w:val="both"/>
        <w:rPr>
          <w:sz w:val="28"/>
          <w:szCs w:val="28"/>
        </w:rPr>
      </w:pPr>
      <w:r w:rsidRPr="00C76BA1">
        <w:rPr>
          <w:i/>
          <w:sz w:val="28"/>
          <w:szCs w:val="28"/>
        </w:rPr>
        <w:t xml:space="preserve">Не относится </w:t>
      </w:r>
    </w:p>
    <w:p w14:paraId="6EFFD2B2" w14:textId="77777777" w:rsidR="00C345A1" w:rsidRPr="00F92D91" w:rsidRDefault="00C345A1" w:rsidP="00C345A1">
      <w:pPr>
        <w:ind w:firstLine="708"/>
        <w:jc w:val="both"/>
        <w:rPr>
          <w:b/>
          <w:sz w:val="28"/>
          <w:szCs w:val="28"/>
        </w:rPr>
      </w:pPr>
      <w:bookmarkStart w:id="16" w:name="_Hlk122611591"/>
      <w:r w:rsidRPr="00F92D91">
        <w:rPr>
          <w:b/>
          <w:sz w:val="28"/>
          <w:szCs w:val="28"/>
        </w:rPr>
        <w:t>11.5. Пожарная и взрывопожарная опасность:</w:t>
      </w:r>
    </w:p>
    <w:bookmarkEnd w:id="16"/>
    <w:p w14:paraId="6742FBE2" w14:textId="77777777" w:rsidR="00C345A1" w:rsidRPr="00C76BA1" w:rsidRDefault="00C345A1" w:rsidP="00C345A1">
      <w:pPr>
        <w:ind w:firstLine="709"/>
        <w:jc w:val="both"/>
        <w:rPr>
          <w:i/>
          <w:sz w:val="28"/>
          <w:szCs w:val="28"/>
        </w:rPr>
      </w:pPr>
      <w:r w:rsidRPr="00320117">
        <w:rPr>
          <w:i/>
          <w:sz w:val="28"/>
          <w:szCs w:val="28"/>
        </w:rPr>
        <w:t xml:space="preserve">Категория </w:t>
      </w:r>
      <w:r>
        <w:rPr>
          <w:i/>
          <w:sz w:val="28"/>
          <w:szCs w:val="28"/>
        </w:rPr>
        <w:t>насосной станции</w:t>
      </w:r>
      <w:r w:rsidRPr="00320117">
        <w:rPr>
          <w:i/>
          <w:sz w:val="28"/>
          <w:szCs w:val="28"/>
        </w:rPr>
        <w:t xml:space="preserve"> по пожарной опасности – Д</w:t>
      </w:r>
    </w:p>
    <w:p w14:paraId="0FC60BCF" w14:textId="77777777" w:rsidR="00C345A1" w:rsidRDefault="00C345A1" w:rsidP="00C345A1">
      <w:pPr>
        <w:autoSpaceDE w:val="0"/>
        <w:autoSpaceDN w:val="0"/>
        <w:adjustRightInd w:val="0"/>
        <w:ind w:firstLine="708"/>
        <w:jc w:val="both"/>
        <w:rPr>
          <w:rFonts w:ascii="Arial" w:hAnsi="Arial" w:cs="Arial"/>
          <w:sz w:val="20"/>
          <w:szCs w:val="20"/>
        </w:rPr>
      </w:pPr>
      <w:r w:rsidRPr="00F92D91">
        <w:rPr>
          <w:b/>
          <w:sz w:val="28"/>
          <w:szCs w:val="28"/>
        </w:rPr>
        <w:t>11</w:t>
      </w:r>
      <w:bookmarkStart w:id="17" w:name="_Hlk122611596"/>
      <w:r w:rsidRPr="00F92D91">
        <w:rPr>
          <w:b/>
          <w:sz w:val="28"/>
          <w:szCs w:val="28"/>
        </w:rPr>
        <w:t xml:space="preserve">.6. </w:t>
      </w:r>
      <w:r w:rsidRPr="00040EA7">
        <w:rPr>
          <w:b/>
          <w:sz w:val="28"/>
          <w:szCs w:val="28"/>
        </w:rPr>
        <w:t>Наличие в объекте помещений с постоянным пребыванием людей:</w:t>
      </w:r>
    </w:p>
    <w:bookmarkEnd w:id="17"/>
    <w:p w14:paraId="3BBFBD98" w14:textId="77777777" w:rsidR="00C345A1" w:rsidRPr="00C76BA1" w:rsidRDefault="00C345A1" w:rsidP="00C345A1">
      <w:pPr>
        <w:ind w:firstLine="709"/>
        <w:jc w:val="both"/>
        <w:rPr>
          <w:i/>
          <w:sz w:val="28"/>
          <w:szCs w:val="28"/>
        </w:rPr>
      </w:pPr>
      <w:r>
        <w:rPr>
          <w:i/>
          <w:sz w:val="28"/>
          <w:szCs w:val="28"/>
        </w:rPr>
        <w:t>Отсутствуют</w:t>
      </w:r>
    </w:p>
    <w:p w14:paraId="45D94F4D" w14:textId="77777777" w:rsidR="00C345A1" w:rsidRPr="00040EA7" w:rsidRDefault="00C345A1" w:rsidP="00C345A1">
      <w:pPr>
        <w:autoSpaceDE w:val="0"/>
        <w:autoSpaceDN w:val="0"/>
        <w:adjustRightInd w:val="0"/>
        <w:ind w:firstLine="708"/>
        <w:jc w:val="both"/>
        <w:rPr>
          <w:b/>
          <w:sz w:val="28"/>
          <w:szCs w:val="28"/>
        </w:rPr>
      </w:pPr>
      <w:bookmarkStart w:id="18" w:name="_Hlk122611608"/>
      <w:r w:rsidRPr="00F92D91">
        <w:rPr>
          <w:b/>
          <w:sz w:val="28"/>
          <w:szCs w:val="28"/>
        </w:rPr>
        <w:t xml:space="preserve">11.7. </w:t>
      </w:r>
      <w:r w:rsidRPr="00040EA7">
        <w:rPr>
          <w:b/>
          <w:sz w:val="28"/>
          <w:szCs w:val="28"/>
        </w:rPr>
        <w:t xml:space="preserve">Уровень ответственности объекта (устанавливается согласно </w:t>
      </w:r>
      <w:hyperlink r:id="rId12" w:history="1">
        <w:r w:rsidRPr="00040EA7">
          <w:rPr>
            <w:b/>
            <w:sz w:val="28"/>
            <w:szCs w:val="28"/>
          </w:rPr>
          <w:t>пункту 7 части 1</w:t>
        </w:r>
      </w:hyperlink>
      <w:r w:rsidRPr="00040EA7">
        <w:rPr>
          <w:b/>
          <w:sz w:val="28"/>
          <w:szCs w:val="28"/>
        </w:rPr>
        <w:t xml:space="preserve"> и </w:t>
      </w:r>
      <w:hyperlink r:id="rId13" w:history="1">
        <w:r w:rsidRPr="00040EA7">
          <w:rPr>
            <w:b/>
            <w:sz w:val="28"/>
            <w:szCs w:val="28"/>
          </w:rPr>
          <w:t>части 7 статьи 4</w:t>
        </w:r>
      </w:hyperlink>
      <w:r w:rsidRPr="00040EA7">
        <w:rPr>
          <w:b/>
          <w:sz w:val="28"/>
          <w:szCs w:val="28"/>
        </w:rPr>
        <w:t xml:space="preserve"> Федерального закона от 30 декабря 2009 г. N 384-ФЗ "Технический регламент о безопасности зданий и сооружений" (Собрание законодательства Российской Федерации, 2010, N 1, ст. 5):</w:t>
      </w:r>
    </w:p>
    <w:bookmarkEnd w:id="18"/>
    <w:p w14:paraId="3CC42A12" w14:textId="77777777" w:rsidR="00C345A1" w:rsidRPr="00C76BA1" w:rsidRDefault="00C345A1" w:rsidP="00C345A1">
      <w:pPr>
        <w:ind w:firstLine="709"/>
        <w:jc w:val="both"/>
        <w:rPr>
          <w:i/>
          <w:sz w:val="28"/>
          <w:szCs w:val="28"/>
        </w:rPr>
      </w:pPr>
      <w:r>
        <w:rPr>
          <w:i/>
          <w:sz w:val="28"/>
          <w:szCs w:val="28"/>
        </w:rPr>
        <w:t>-</w:t>
      </w:r>
      <w:r w:rsidRPr="00C76BA1">
        <w:rPr>
          <w:i/>
          <w:sz w:val="28"/>
          <w:szCs w:val="28"/>
        </w:rPr>
        <w:t xml:space="preserve"> нормальн</w:t>
      </w:r>
      <w:r>
        <w:rPr>
          <w:i/>
          <w:sz w:val="28"/>
          <w:szCs w:val="28"/>
        </w:rPr>
        <w:t>ый</w:t>
      </w:r>
      <w:r w:rsidRPr="00C76BA1">
        <w:rPr>
          <w:i/>
          <w:sz w:val="28"/>
          <w:szCs w:val="28"/>
        </w:rPr>
        <w:t xml:space="preserve">. </w:t>
      </w:r>
    </w:p>
    <w:p w14:paraId="4C8EB9FF" w14:textId="77777777" w:rsidR="00C345A1" w:rsidRPr="00F92D91" w:rsidRDefault="00C345A1" w:rsidP="00C345A1">
      <w:pPr>
        <w:autoSpaceDE w:val="0"/>
        <w:autoSpaceDN w:val="0"/>
        <w:adjustRightInd w:val="0"/>
        <w:ind w:firstLine="708"/>
        <w:jc w:val="both"/>
        <w:rPr>
          <w:b/>
          <w:sz w:val="28"/>
          <w:szCs w:val="28"/>
        </w:rPr>
      </w:pPr>
      <w:bookmarkStart w:id="19" w:name="_Hlk122611618"/>
      <w:r w:rsidRPr="00F92D91">
        <w:rPr>
          <w:b/>
          <w:sz w:val="28"/>
          <w:szCs w:val="28"/>
        </w:rPr>
        <w:t xml:space="preserve">12. </w:t>
      </w:r>
      <w:r w:rsidRPr="00040EA7">
        <w:rPr>
          <w:b/>
          <w:sz w:val="28"/>
          <w:szCs w:val="28"/>
        </w:rPr>
        <w:t>Требования о необходимости соответствия проектной документации обоснованию безопасности опасного производственного объекта</w:t>
      </w:r>
      <w:r w:rsidRPr="00F92D91">
        <w:rPr>
          <w:b/>
          <w:sz w:val="28"/>
          <w:szCs w:val="28"/>
        </w:rPr>
        <w:t>:</w:t>
      </w:r>
    </w:p>
    <w:bookmarkEnd w:id="19"/>
    <w:p w14:paraId="1A825417" w14:textId="77777777" w:rsidR="00C345A1" w:rsidRPr="00C76BA1" w:rsidRDefault="00C345A1" w:rsidP="00C345A1">
      <w:pPr>
        <w:ind w:firstLine="709"/>
        <w:jc w:val="both"/>
        <w:rPr>
          <w:i/>
          <w:sz w:val="28"/>
          <w:szCs w:val="28"/>
        </w:rPr>
      </w:pPr>
      <w:r w:rsidRPr="00C76BA1">
        <w:rPr>
          <w:i/>
          <w:sz w:val="28"/>
          <w:szCs w:val="28"/>
        </w:rPr>
        <w:t>Не установлены</w:t>
      </w:r>
    </w:p>
    <w:p w14:paraId="14E0B1C7" w14:textId="77777777" w:rsidR="00C345A1" w:rsidRPr="00040EA7" w:rsidRDefault="00C345A1" w:rsidP="00C345A1">
      <w:pPr>
        <w:autoSpaceDE w:val="0"/>
        <w:autoSpaceDN w:val="0"/>
        <w:adjustRightInd w:val="0"/>
        <w:ind w:firstLine="708"/>
        <w:jc w:val="both"/>
        <w:rPr>
          <w:b/>
          <w:sz w:val="28"/>
          <w:szCs w:val="28"/>
        </w:rPr>
      </w:pPr>
      <w:bookmarkStart w:id="20" w:name="_Hlk122611624"/>
      <w:bookmarkStart w:id="21" w:name="_Hlk46225881"/>
      <w:r w:rsidRPr="00F92D91">
        <w:rPr>
          <w:b/>
          <w:sz w:val="28"/>
          <w:szCs w:val="28"/>
        </w:rPr>
        <w:t>13. </w:t>
      </w:r>
      <w:r w:rsidRPr="00040EA7">
        <w:rPr>
          <w:b/>
          <w:sz w:val="28"/>
          <w:szCs w:val="28"/>
        </w:rPr>
        <w:t>Требования к качеству, конкурентоспособности, экологичности и энергоэффективности проектных решений:</w:t>
      </w:r>
    </w:p>
    <w:bookmarkEnd w:id="20"/>
    <w:p w14:paraId="0B10D459" w14:textId="77777777" w:rsidR="00C345A1" w:rsidRPr="00C76BA1" w:rsidRDefault="00C345A1" w:rsidP="00C345A1">
      <w:pPr>
        <w:ind w:firstLine="709"/>
        <w:jc w:val="both"/>
        <w:rPr>
          <w:i/>
          <w:sz w:val="28"/>
          <w:szCs w:val="28"/>
        </w:rPr>
      </w:pPr>
      <w:r w:rsidRPr="00C76BA1">
        <w:rPr>
          <w:i/>
          <w:sz w:val="28"/>
          <w:szCs w:val="28"/>
        </w:rPr>
        <w:lastRenderedPageBreak/>
        <w:t>Применяемые в проектной документации материалы и оборудование должны соответствовать требованиям Федерального закона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1FAEFE86" w14:textId="77777777" w:rsidR="00C345A1" w:rsidRPr="00320117" w:rsidRDefault="00C345A1" w:rsidP="00C345A1">
      <w:pPr>
        <w:ind w:firstLine="709"/>
        <w:jc w:val="both"/>
        <w:rPr>
          <w:i/>
          <w:sz w:val="28"/>
          <w:szCs w:val="28"/>
        </w:rPr>
      </w:pPr>
      <w:r w:rsidRPr="00320117">
        <w:rPr>
          <w:i/>
          <w:sz w:val="28"/>
          <w:szCs w:val="28"/>
        </w:rPr>
        <w:t>Срок эксплуатации не менее 25 лет.</w:t>
      </w:r>
    </w:p>
    <w:p w14:paraId="17672A42" w14:textId="77777777" w:rsidR="00C345A1" w:rsidRPr="00C76BA1" w:rsidRDefault="00C345A1" w:rsidP="00C345A1">
      <w:pPr>
        <w:ind w:firstLine="709"/>
        <w:jc w:val="both"/>
        <w:rPr>
          <w:i/>
          <w:sz w:val="28"/>
          <w:szCs w:val="28"/>
        </w:rPr>
      </w:pPr>
      <w:r w:rsidRPr="00C76BA1">
        <w:rPr>
          <w:i/>
          <w:sz w:val="28"/>
          <w:szCs w:val="28"/>
        </w:rPr>
        <w:t>При выборе материалов и оборудования, используемых для реализации проектных решений, рекомендуется в первую очередь применять продукцию отечественного производства, в том числе продукцию стран СНГ, произведенную в России, при условии соблюдения всех технических требований и параметров по данной продукции согласно требованиям нормативных документов.</w:t>
      </w:r>
    </w:p>
    <w:p w14:paraId="6BCCD5B4" w14:textId="77777777" w:rsidR="00C345A1" w:rsidRPr="00F92D91" w:rsidRDefault="00C345A1" w:rsidP="00C345A1">
      <w:pPr>
        <w:autoSpaceDE w:val="0"/>
        <w:autoSpaceDN w:val="0"/>
        <w:adjustRightInd w:val="0"/>
        <w:ind w:firstLine="708"/>
        <w:jc w:val="both"/>
        <w:rPr>
          <w:b/>
          <w:sz w:val="28"/>
          <w:szCs w:val="28"/>
        </w:rPr>
      </w:pPr>
      <w:bookmarkStart w:id="22" w:name="_Hlk122611630"/>
      <w:bookmarkEnd w:id="21"/>
      <w:r w:rsidRPr="00F92D91">
        <w:rPr>
          <w:b/>
          <w:sz w:val="28"/>
          <w:szCs w:val="28"/>
        </w:rPr>
        <w:t>14. </w:t>
      </w:r>
      <w:r w:rsidRPr="00040EA7">
        <w:rPr>
          <w:b/>
          <w:sz w:val="28"/>
          <w:szCs w:val="28"/>
        </w:rPr>
        <w:t>Необходимость выполнения инженерных изысканий для подготовки проектной документации</w:t>
      </w:r>
      <w:r w:rsidRPr="00F92D91">
        <w:rPr>
          <w:b/>
          <w:sz w:val="28"/>
          <w:szCs w:val="28"/>
        </w:rPr>
        <w:t>:</w:t>
      </w:r>
    </w:p>
    <w:bookmarkEnd w:id="22"/>
    <w:p w14:paraId="2C2F4F48" w14:textId="77777777" w:rsidR="00C345A1" w:rsidRPr="00C76BA1" w:rsidRDefault="00C345A1" w:rsidP="00C345A1">
      <w:pPr>
        <w:ind w:firstLine="709"/>
        <w:jc w:val="both"/>
        <w:rPr>
          <w:i/>
          <w:sz w:val="28"/>
          <w:szCs w:val="28"/>
        </w:rPr>
      </w:pPr>
      <w:r w:rsidRPr="00C76BA1">
        <w:rPr>
          <w:i/>
          <w:sz w:val="28"/>
          <w:szCs w:val="28"/>
        </w:rPr>
        <w:t xml:space="preserve">Инженерные изыскания выполнить в соответствии с требованиями: </w:t>
      </w:r>
    </w:p>
    <w:p w14:paraId="2E013E6C" w14:textId="77777777" w:rsidR="00C345A1" w:rsidRPr="00C76BA1" w:rsidRDefault="00C345A1" w:rsidP="00C345A1">
      <w:pPr>
        <w:ind w:firstLine="709"/>
        <w:jc w:val="both"/>
        <w:rPr>
          <w:i/>
          <w:sz w:val="28"/>
          <w:szCs w:val="28"/>
        </w:rPr>
      </w:pPr>
      <w:r w:rsidRPr="00C76BA1">
        <w:rPr>
          <w:i/>
          <w:sz w:val="28"/>
          <w:szCs w:val="28"/>
        </w:rPr>
        <w:t>- Градостроительного кодекса Российской Федерации от 29.12.2004  №190-ФЗ;</w:t>
      </w:r>
    </w:p>
    <w:p w14:paraId="00C470BB" w14:textId="77777777" w:rsidR="00C345A1" w:rsidRPr="00C76BA1" w:rsidRDefault="00C345A1" w:rsidP="00C345A1">
      <w:pPr>
        <w:ind w:firstLine="709"/>
        <w:jc w:val="both"/>
        <w:rPr>
          <w:i/>
          <w:sz w:val="28"/>
          <w:szCs w:val="28"/>
        </w:rPr>
      </w:pPr>
      <w:r w:rsidRPr="00C76BA1">
        <w:rPr>
          <w:i/>
          <w:sz w:val="28"/>
          <w:szCs w:val="28"/>
        </w:rPr>
        <w:t>- Постановления Правительства Российской Федерации от 19.01.2006 №20;</w:t>
      </w:r>
    </w:p>
    <w:p w14:paraId="0B2571F4" w14:textId="77777777" w:rsidR="00C345A1" w:rsidRPr="00C76BA1" w:rsidRDefault="00C345A1" w:rsidP="00C345A1">
      <w:pPr>
        <w:ind w:firstLine="709"/>
        <w:jc w:val="both"/>
        <w:rPr>
          <w:i/>
          <w:sz w:val="28"/>
          <w:szCs w:val="28"/>
        </w:rPr>
      </w:pPr>
      <w:r w:rsidRPr="00C76BA1">
        <w:rPr>
          <w:i/>
          <w:sz w:val="28"/>
          <w:szCs w:val="28"/>
        </w:rPr>
        <w:t>- СП 47.13330.2016. «Свод правил. Инженерные изыскания для строительства. Основные положения». Актуализированная редакция СНиП 11-02-96;</w:t>
      </w:r>
    </w:p>
    <w:p w14:paraId="36916413" w14:textId="77777777" w:rsidR="00C345A1" w:rsidRPr="00C76BA1" w:rsidRDefault="00C345A1" w:rsidP="00C345A1">
      <w:pPr>
        <w:ind w:firstLine="709"/>
        <w:jc w:val="both"/>
        <w:rPr>
          <w:i/>
          <w:sz w:val="28"/>
          <w:szCs w:val="28"/>
        </w:rPr>
      </w:pPr>
      <w:r w:rsidRPr="00C76BA1">
        <w:rPr>
          <w:i/>
          <w:sz w:val="28"/>
          <w:szCs w:val="28"/>
        </w:rPr>
        <w:t>- СП 317.1325800.2017 «Инженерно – геодезические изыскания для строительства. Общие правила производства работ»,</w:t>
      </w:r>
    </w:p>
    <w:p w14:paraId="02B9085B" w14:textId="77777777" w:rsidR="00C345A1" w:rsidRPr="00C76BA1" w:rsidRDefault="00C345A1" w:rsidP="00C345A1">
      <w:pPr>
        <w:ind w:firstLine="709"/>
        <w:jc w:val="both"/>
        <w:rPr>
          <w:i/>
          <w:sz w:val="28"/>
          <w:szCs w:val="28"/>
        </w:rPr>
      </w:pPr>
      <w:r w:rsidRPr="00C76BA1">
        <w:rPr>
          <w:i/>
          <w:sz w:val="28"/>
          <w:szCs w:val="28"/>
        </w:rPr>
        <w:t>- СП 14.13330.2018 «Строительство в сейсмических районах»,</w:t>
      </w:r>
    </w:p>
    <w:p w14:paraId="0F8245F5" w14:textId="77777777" w:rsidR="00C345A1" w:rsidRPr="00C76BA1" w:rsidRDefault="00C345A1" w:rsidP="00C345A1">
      <w:pPr>
        <w:ind w:firstLine="709"/>
        <w:jc w:val="both"/>
        <w:rPr>
          <w:i/>
          <w:sz w:val="28"/>
          <w:szCs w:val="28"/>
        </w:rPr>
      </w:pPr>
      <w:r w:rsidRPr="00C76BA1">
        <w:rPr>
          <w:i/>
          <w:sz w:val="28"/>
          <w:szCs w:val="28"/>
        </w:rPr>
        <w:t xml:space="preserve">- СП 11-104-97 «Свод правил. Инженерно-геодезические изыскания для строительства», </w:t>
      </w:r>
    </w:p>
    <w:p w14:paraId="13C272A5" w14:textId="77777777" w:rsidR="00C345A1" w:rsidRDefault="00C345A1" w:rsidP="00C345A1">
      <w:pPr>
        <w:ind w:firstLine="709"/>
        <w:jc w:val="both"/>
        <w:rPr>
          <w:i/>
          <w:sz w:val="28"/>
          <w:szCs w:val="28"/>
        </w:rPr>
      </w:pPr>
      <w:r w:rsidRPr="00C76BA1">
        <w:rPr>
          <w:i/>
          <w:sz w:val="28"/>
          <w:szCs w:val="28"/>
        </w:rPr>
        <w:t>-  СП 11-102-97 «Инженерно-экологические изыскания для строительства»,</w:t>
      </w:r>
    </w:p>
    <w:p w14:paraId="25B4D59F" w14:textId="77777777" w:rsidR="00C345A1" w:rsidRPr="009D539D" w:rsidRDefault="00C345A1" w:rsidP="00C345A1">
      <w:pPr>
        <w:ind w:firstLine="709"/>
        <w:jc w:val="both"/>
        <w:rPr>
          <w:i/>
          <w:sz w:val="28"/>
          <w:szCs w:val="28"/>
        </w:rPr>
      </w:pPr>
      <w:r w:rsidRPr="009D539D">
        <w:rPr>
          <w:i/>
          <w:sz w:val="28"/>
          <w:szCs w:val="28"/>
        </w:rPr>
        <w:t>-</w:t>
      </w:r>
      <w:r>
        <w:rPr>
          <w:i/>
          <w:sz w:val="28"/>
          <w:szCs w:val="28"/>
        </w:rPr>
        <w:t> </w:t>
      </w:r>
      <w:r w:rsidRPr="009D539D">
        <w:rPr>
          <w:i/>
          <w:sz w:val="28"/>
          <w:szCs w:val="28"/>
        </w:rPr>
        <w:t>СП 502.1325800.2021 «Инженерно-экологические изыскания для строительства»</w:t>
      </w:r>
      <w:r>
        <w:rPr>
          <w:i/>
          <w:sz w:val="28"/>
          <w:szCs w:val="28"/>
        </w:rPr>
        <w:t>,</w:t>
      </w:r>
    </w:p>
    <w:p w14:paraId="2573F8A6" w14:textId="77777777" w:rsidR="00C345A1" w:rsidRPr="00C76BA1" w:rsidRDefault="00C345A1" w:rsidP="00C345A1">
      <w:pPr>
        <w:ind w:firstLine="709"/>
        <w:jc w:val="both"/>
        <w:rPr>
          <w:i/>
          <w:sz w:val="28"/>
          <w:szCs w:val="28"/>
        </w:rPr>
      </w:pPr>
      <w:r w:rsidRPr="00C76BA1">
        <w:rPr>
          <w:i/>
          <w:sz w:val="28"/>
          <w:szCs w:val="28"/>
        </w:rPr>
        <w:t>- СанПиН 2.6.1.2523-09 «Нормы радиационной безопасности» и других нормативных документов в объеме, необходимом для проектирования и с учетом выполненного объема изысканий на стадии обоснования инвестиций.</w:t>
      </w:r>
    </w:p>
    <w:p w14:paraId="6D16C182" w14:textId="77777777" w:rsidR="00C345A1" w:rsidRPr="009D539D" w:rsidRDefault="00C345A1" w:rsidP="00C345A1">
      <w:pPr>
        <w:ind w:firstLine="709"/>
        <w:jc w:val="both"/>
        <w:rPr>
          <w:i/>
          <w:sz w:val="28"/>
          <w:szCs w:val="28"/>
        </w:rPr>
      </w:pPr>
      <w:r w:rsidRPr="009D539D">
        <w:rPr>
          <w:i/>
          <w:sz w:val="28"/>
          <w:szCs w:val="28"/>
        </w:rPr>
        <w:t>Выполнить основные виды инженерных изысканий в соответствии с требованиями СП 47.13330.2016</w:t>
      </w:r>
    </w:p>
    <w:p w14:paraId="1D0A83D3" w14:textId="77777777" w:rsidR="00C345A1" w:rsidRPr="009D539D" w:rsidRDefault="00C345A1" w:rsidP="00C345A1">
      <w:pPr>
        <w:ind w:firstLine="709"/>
        <w:jc w:val="both"/>
        <w:rPr>
          <w:i/>
          <w:sz w:val="28"/>
          <w:szCs w:val="28"/>
        </w:rPr>
      </w:pPr>
      <w:r w:rsidRPr="009D539D">
        <w:rPr>
          <w:i/>
          <w:sz w:val="28"/>
          <w:szCs w:val="28"/>
        </w:rPr>
        <w:t>Изыскания выполнить в объеме, обеспечивающем получение положительного заключения государственной экспертизы проектной документации и результатов инженерных изысканий.</w:t>
      </w:r>
    </w:p>
    <w:p w14:paraId="37700933" w14:textId="77777777" w:rsidR="00C345A1" w:rsidRPr="009D539D" w:rsidRDefault="00C345A1" w:rsidP="00C345A1">
      <w:pPr>
        <w:ind w:firstLine="709"/>
        <w:jc w:val="both"/>
        <w:rPr>
          <w:i/>
          <w:sz w:val="28"/>
          <w:szCs w:val="28"/>
        </w:rPr>
      </w:pPr>
      <w:r w:rsidRPr="009D539D">
        <w:rPr>
          <w:i/>
          <w:sz w:val="28"/>
          <w:szCs w:val="28"/>
        </w:rPr>
        <w:t xml:space="preserve">Разработать задания на выполнение каждого вида инженерных изысканий и представить на рассмотрение и утверждение Государственному заказчику (Техническому Заказчику). </w:t>
      </w:r>
    </w:p>
    <w:p w14:paraId="601DB14F" w14:textId="77777777" w:rsidR="00C345A1" w:rsidRPr="009D539D" w:rsidRDefault="00C345A1" w:rsidP="00C345A1">
      <w:pPr>
        <w:ind w:firstLine="709"/>
        <w:jc w:val="both"/>
        <w:rPr>
          <w:i/>
          <w:sz w:val="28"/>
          <w:szCs w:val="28"/>
        </w:rPr>
      </w:pPr>
      <w:r w:rsidRPr="009D539D">
        <w:rPr>
          <w:i/>
          <w:sz w:val="28"/>
          <w:szCs w:val="28"/>
        </w:rPr>
        <w:t>До начала выполнения работ разработать и согласовать с Государственным заказчиком (Техническим Заказчиком) программы выполнения каждого вида инженерных изысканий.</w:t>
      </w:r>
    </w:p>
    <w:p w14:paraId="6E27FDFC" w14:textId="77777777" w:rsidR="00C345A1" w:rsidRDefault="00C345A1" w:rsidP="00C345A1">
      <w:pPr>
        <w:ind w:firstLine="709"/>
        <w:jc w:val="both"/>
        <w:rPr>
          <w:i/>
          <w:sz w:val="28"/>
          <w:szCs w:val="28"/>
        </w:rPr>
      </w:pPr>
      <w:r w:rsidRPr="009D539D">
        <w:rPr>
          <w:i/>
          <w:sz w:val="28"/>
          <w:szCs w:val="28"/>
        </w:rPr>
        <w:t xml:space="preserve">Выполнить археологическое обследование в соответствии с требованиями законодательства Российской Федерации. При наличии/обнаружении на участке предполагаемого строительства объектов культурного наследия или объектов, обладающих признаками объектов культурного наследия, разработать раздел проектной документации по сохранению объектов культурного наследия c </w:t>
      </w:r>
      <w:r w:rsidRPr="009D539D">
        <w:rPr>
          <w:i/>
          <w:sz w:val="28"/>
          <w:szCs w:val="28"/>
        </w:rPr>
        <w:lastRenderedPageBreak/>
        <w:t>получением согласования регионального органа охраны культурного наследия в соответствии со cт. 36 Федерального закона №73-ФЗ «Об объектах культурного наследия (памятниках истории и культуры) народов Российской Федерации».</w:t>
      </w:r>
    </w:p>
    <w:p w14:paraId="0F47A808" w14:textId="77777777" w:rsidR="00C345A1" w:rsidRPr="00C76BA1" w:rsidRDefault="00C345A1" w:rsidP="00C345A1">
      <w:pPr>
        <w:ind w:firstLine="709"/>
        <w:jc w:val="both"/>
        <w:rPr>
          <w:i/>
          <w:sz w:val="28"/>
          <w:szCs w:val="28"/>
        </w:rPr>
      </w:pPr>
      <w:r w:rsidRPr="00C76BA1">
        <w:rPr>
          <w:i/>
          <w:sz w:val="28"/>
          <w:szCs w:val="28"/>
        </w:rPr>
        <w:t>Предоставить заказчику справку (либо письмо) уполномоченного органа о необходимости (отсутствии необходимости) проведения работ по обследованию территории на предмет наличия взрывоопасных предметов (ВОП). В случае получения подтверждения уполномоченного органа о возможном наличии в границах объекта ВОП необходимо провести работы по обследованию территории на предмет наличия ВОП в объеме, достаточном для обоснования стоимости по полной (заключительной) разведке при очистке местности от взрывоопасных предметов.</w:t>
      </w:r>
    </w:p>
    <w:p w14:paraId="4B05FB92" w14:textId="77777777" w:rsidR="00C345A1" w:rsidRPr="00F92D91" w:rsidRDefault="00C345A1" w:rsidP="00C345A1">
      <w:pPr>
        <w:autoSpaceDE w:val="0"/>
        <w:autoSpaceDN w:val="0"/>
        <w:adjustRightInd w:val="0"/>
        <w:ind w:firstLine="708"/>
        <w:jc w:val="both"/>
        <w:rPr>
          <w:b/>
          <w:sz w:val="28"/>
          <w:szCs w:val="28"/>
        </w:rPr>
      </w:pPr>
      <w:bookmarkStart w:id="23" w:name="_Hlk122611640"/>
      <w:r w:rsidRPr="00F92D91">
        <w:rPr>
          <w:b/>
          <w:sz w:val="28"/>
          <w:szCs w:val="28"/>
        </w:rPr>
        <w:t>15. </w:t>
      </w:r>
      <w:r w:rsidRPr="00040EA7">
        <w:rPr>
          <w:b/>
          <w:sz w:val="28"/>
          <w:szCs w:val="28"/>
        </w:rPr>
        <w:t>Предполагаемая (предельная) стоимость строительства объекта:</w:t>
      </w:r>
    </w:p>
    <w:bookmarkEnd w:id="23"/>
    <w:p w14:paraId="3F90E083" w14:textId="77777777" w:rsidR="00C345A1" w:rsidRPr="005E7D30" w:rsidRDefault="00C345A1" w:rsidP="00C345A1">
      <w:pPr>
        <w:ind w:firstLine="709"/>
        <w:jc w:val="both"/>
        <w:rPr>
          <w:i/>
          <w:sz w:val="28"/>
          <w:szCs w:val="28"/>
        </w:rPr>
      </w:pPr>
      <w:r w:rsidRPr="005E7D30">
        <w:rPr>
          <w:i/>
          <w:sz w:val="28"/>
          <w:szCs w:val="28"/>
        </w:rPr>
        <w:t xml:space="preserve">- </w:t>
      </w:r>
      <w:r>
        <w:rPr>
          <w:i/>
          <w:sz w:val="28"/>
          <w:szCs w:val="28"/>
        </w:rPr>
        <w:t>166</w:t>
      </w:r>
      <w:r w:rsidRPr="005E7D30">
        <w:rPr>
          <w:i/>
          <w:sz w:val="28"/>
          <w:szCs w:val="28"/>
        </w:rPr>
        <w:t xml:space="preserve"> </w:t>
      </w:r>
      <w:r>
        <w:rPr>
          <w:i/>
          <w:sz w:val="28"/>
          <w:szCs w:val="28"/>
        </w:rPr>
        <w:t>699</w:t>
      </w:r>
      <w:r w:rsidRPr="005E7D30">
        <w:rPr>
          <w:i/>
          <w:sz w:val="28"/>
          <w:szCs w:val="28"/>
        </w:rPr>
        <w:t>,</w:t>
      </w:r>
      <w:r>
        <w:rPr>
          <w:i/>
          <w:sz w:val="28"/>
          <w:szCs w:val="28"/>
        </w:rPr>
        <w:t>36</w:t>
      </w:r>
      <w:r w:rsidRPr="005E7D30">
        <w:rPr>
          <w:i/>
          <w:sz w:val="28"/>
          <w:szCs w:val="28"/>
        </w:rPr>
        <w:t xml:space="preserve"> тыс. рублей в текущих ценах (20</w:t>
      </w:r>
      <w:r>
        <w:rPr>
          <w:i/>
          <w:sz w:val="28"/>
          <w:szCs w:val="28"/>
        </w:rPr>
        <w:t>23</w:t>
      </w:r>
      <w:r w:rsidRPr="005E7D30">
        <w:rPr>
          <w:i/>
          <w:sz w:val="28"/>
          <w:szCs w:val="28"/>
        </w:rPr>
        <w:t xml:space="preserve"> год);</w:t>
      </w:r>
    </w:p>
    <w:p w14:paraId="3401DE94" w14:textId="77777777" w:rsidR="00C345A1" w:rsidRPr="005E7D30" w:rsidRDefault="00C345A1" w:rsidP="00C345A1">
      <w:pPr>
        <w:ind w:firstLine="709"/>
        <w:jc w:val="both"/>
        <w:rPr>
          <w:i/>
          <w:sz w:val="28"/>
          <w:szCs w:val="28"/>
        </w:rPr>
      </w:pPr>
      <w:r w:rsidRPr="005E7D30">
        <w:rPr>
          <w:i/>
          <w:sz w:val="28"/>
          <w:szCs w:val="28"/>
        </w:rPr>
        <w:t xml:space="preserve">- </w:t>
      </w:r>
      <w:r>
        <w:rPr>
          <w:i/>
          <w:sz w:val="28"/>
          <w:szCs w:val="28"/>
        </w:rPr>
        <w:t>175</w:t>
      </w:r>
      <w:r w:rsidRPr="005E7D30">
        <w:rPr>
          <w:i/>
          <w:sz w:val="28"/>
          <w:szCs w:val="28"/>
        </w:rPr>
        <w:t xml:space="preserve"> </w:t>
      </w:r>
      <w:r>
        <w:rPr>
          <w:i/>
          <w:sz w:val="28"/>
          <w:szCs w:val="28"/>
        </w:rPr>
        <w:t>335</w:t>
      </w:r>
      <w:r w:rsidRPr="005E7D30">
        <w:rPr>
          <w:i/>
          <w:sz w:val="28"/>
          <w:szCs w:val="28"/>
        </w:rPr>
        <w:t>,</w:t>
      </w:r>
      <w:r>
        <w:rPr>
          <w:i/>
          <w:sz w:val="28"/>
          <w:szCs w:val="28"/>
        </w:rPr>
        <w:t>64</w:t>
      </w:r>
      <w:r w:rsidRPr="005E7D30">
        <w:rPr>
          <w:i/>
          <w:sz w:val="28"/>
          <w:szCs w:val="28"/>
        </w:rPr>
        <w:t xml:space="preserve"> тыс. рублей в ценах соответствующих лет.</w:t>
      </w:r>
    </w:p>
    <w:p w14:paraId="46C49733" w14:textId="77777777" w:rsidR="00C345A1" w:rsidRPr="00F92D91" w:rsidRDefault="00C345A1" w:rsidP="00C345A1">
      <w:pPr>
        <w:ind w:firstLine="709"/>
        <w:jc w:val="both"/>
        <w:rPr>
          <w:b/>
          <w:sz w:val="28"/>
          <w:szCs w:val="28"/>
        </w:rPr>
      </w:pPr>
      <w:bookmarkStart w:id="24" w:name="_Hlk122611651"/>
      <w:r w:rsidRPr="00F92D91">
        <w:rPr>
          <w:b/>
          <w:sz w:val="28"/>
          <w:szCs w:val="28"/>
        </w:rPr>
        <w:t>16. Принадлежность объекта к объектам культурного наследия (памятникам истории и культуры) народов Российской Федерации:</w:t>
      </w:r>
    </w:p>
    <w:bookmarkEnd w:id="24"/>
    <w:p w14:paraId="7EE96BA5" w14:textId="77777777" w:rsidR="00C345A1" w:rsidRPr="00C76BA1" w:rsidRDefault="00C345A1" w:rsidP="00C345A1">
      <w:pPr>
        <w:ind w:firstLine="709"/>
        <w:jc w:val="both"/>
        <w:rPr>
          <w:b/>
          <w:bCs/>
          <w:i/>
          <w:sz w:val="28"/>
          <w:szCs w:val="28"/>
        </w:rPr>
      </w:pPr>
      <w:r w:rsidRPr="00C76BA1">
        <w:rPr>
          <w:i/>
          <w:sz w:val="28"/>
          <w:szCs w:val="28"/>
        </w:rPr>
        <w:t>Не принадлежит</w:t>
      </w:r>
    </w:p>
    <w:p w14:paraId="5BD39D43" w14:textId="77777777" w:rsidR="00C345A1" w:rsidRPr="0084418D" w:rsidRDefault="00C345A1" w:rsidP="00C345A1">
      <w:pPr>
        <w:ind w:firstLine="709"/>
        <w:jc w:val="center"/>
        <w:rPr>
          <w:b/>
          <w:bCs/>
          <w:sz w:val="28"/>
          <w:szCs w:val="28"/>
        </w:rPr>
      </w:pPr>
    </w:p>
    <w:p w14:paraId="60450B26" w14:textId="77777777" w:rsidR="00C345A1" w:rsidRPr="00C76BA1" w:rsidRDefault="00C345A1" w:rsidP="00C345A1">
      <w:pPr>
        <w:ind w:firstLine="709"/>
        <w:jc w:val="center"/>
        <w:rPr>
          <w:b/>
          <w:bCs/>
          <w:sz w:val="28"/>
          <w:szCs w:val="28"/>
        </w:rPr>
      </w:pPr>
      <w:r w:rsidRPr="00C76BA1">
        <w:rPr>
          <w:b/>
          <w:bCs/>
          <w:sz w:val="28"/>
          <w:szCs w:val="28"/>
          <w:lang w:val="en-US"/>
        </w:rPr>
        <w:t>II</w:t>
      </w:r>
      <w:r w:rsidRPr="00C76BA1">
        <w:rPr>
          <w:b/>
          <w:bCs/>
          <w:sz w:val="28"/>
          <w:szCs w:val="28"/>
        </w:rPr>
        <w:t>. Перечень основных требований к проектным решениям</w:t>
      </w:r>
    </w:p>
    <w:p w14:paraId="53C99BA7" w14:textId="77777777" w:rsidR="00C345A1" w:rsidRPr="00C76BA1" w:rsidRDefault="00C345A1" w:rsidP="00C345A1">
      <w:pPr>
        <w:spacing w:line="252" w:lineRule="auto"/>
        <w:ind w:firstLine="709"/>
        <w:jc w:val="both"/>
        <w:rPr>
          <w:i/>
          <w:sz w:val="28"/>
          <w:szCs w:val="28"/>
        </w:rPr>
      </w:pPr>
      <w:bookmarkStart w:id="25" w:name="_Hlk46252203"/>
      <w:r w:rsidRPr="00C76BA1">
        <w:rPr>
          <w:i/>
          <w:sz w:val="28"/>
          <w:szCs w:val="28"/>
        </w:rPr>
        <w:t xml:space="preserve">Подготовка проектной </w:t>
      </w:r>
      <w:r>
        <w:rPr>
          <w:i/>
          <w:sz w:val="28"/>
          <w:szCs w:val="28"/>
        </w:rPr>
        <w:t xml:space="preserve">и рабочей </w:t>
      </w:r>
      <w:r w:rsidRPr="00C76BA1">
        <w:rPr>
          <w:i/>
          <w:sz w:val="28"/>
          <w:szCs w:val="28"/>
        </w:rPr>
        <w:t>документации в соответствии с постановлением Правительства Российской Федерации от 16.02.2008 № 87 «О составе разделов проектной документации и требованиях к их содержанию».</w:t>
      </w:r>
    </w:p>
    <w:bookmarkEnd w:id="25"/>
    <w:p w14:paraId="78653041" w14:textId="77777777" w:rsidR="00C345A1" w:rsidRPr="00F92D91" w:rsidRDefault="00C345A1" w:rsidP="00C345A1">
      <w:pPr>
        <w:pStyle w:val="aff4"/>
        <w:tabs>
          <w:tab w:val="left" w:pos="993"/>
        </w:tabs>
        <w:autoSpaceDE w:val="0"/>
        <w:autoSpaceDN w:val="0"/>
        <w:ind w:left="0" w:firstLine="709"/>
        <w:jc w:val="both"/>
        <w:rPr>
          <w:sz w:val="28"/>
          <w:szCs w:val="28"/>
        </w:rPr>
      </w:pPr>
      <w:r w:rsidRPr="00F92D91">
        <w:rPr>
          <w:b/>
          <w:sz w:val="28"/>
          <w:szCs w:val="28"/>
        </w:rPr>
        <w:t>17. Требования к схеме планировочной организации земельного участка:</w:t>
      </w:r>
    </w:p>
    <w:p w14:paraId="5CF91E9B" w14:textId="77777777" w:rsidR="00C345A1" w:rsidRPr="00C76BA1" w:rsidRDefault="00C345A1" w:rsidP="00C345A1">
      <w:pPr>
        <w:ind w:firstLine="709"/>
        <w:jc w:val="both"/>
        <w:rPr>
          <w:i/>
          <w:sz w:val="28"/>
          <w:szCs w:val="28"/>
        </w:rPr>
      </w:pPr>
      <w:r w:rsidRPr="00C76BA1">
        <w:rPr>
          <w:i/>
          <w:sz w:val="28"/>
          <w:szCs w:val="28"/>
        </w:rPr>
        <w:t>Схему планировочной организации земельного участка разработать в соответствии с требованиями:</w:t>
      </w:r>
    </w:p>
    <w:p w14:paraId="5C17F6D9" w14:textId="77777777" w:rsidR="00C345A1" w:rsidRPr="00C76BA1" w:rsidRDefault="00C345A1" w:rsidP="00C345A1">
      <w:pPr>
        <w:ind w:firstLine="709"/>
        <w:jc w:val="both"/>
        <w:rPr>
          <w:i/>
          <w:sz w:val="28"/>
          <w:szCs w:val="28"/>
        </w:rPr>
      </w:pPr>
      <w:r w:rsidRPr="00C76BA1">
        <w:rPr>
          <w:i/>
          <w:sz w:val="28"/>
          <w:szCs w:val="28"/>
        </w:rPr>
        <w:t xml:space="preserve">- </w:t>
      </w:r>
      <w:bookmarkStart w:id="26" w:name="_Hlk536093174"/>
      <w:r w:rsidRPr="00C76BA1">
        <w:rPr>
          <w:i/>
          <w:sz w:val="28"/>
          <w:szCs w:val="28"/>
        </w:rPr>
        <w:t>Постановления Правительства РФ от 16.02.2008 № 87 «О составе разделов проектной документации и требованиях к их содержанию»;</w:t>
      </w:r>
    </w:p>
    <w:p w14:paraId="1E65DB2B" w14:textId="77777777" w:rsidR="00C345A1" w:rsidRDefault="00C345A1" w:rsidP="00C345A1">
      <w:pPr>
        <w:ind w:firstLine="709"/>
        <w:jc w:val="both"/>
        <w:rPr>
          <w:i/>
          <w:sz w:val="28"/>
          <w:szCs w:val="28"/>
        </w:rPr>
      </w:pPr>
      <w:r w:rsidRPr="00C76BA1">
        <w:rPr>
          <w:i/>
          <w:sz w:val="28"/>
          <w:szCs w:val="28"/>
        </w:rPr>
        <w:t>- СП 42.13330.2016 «Градостроительство. Планировка и застройка городских и сельских поселений» и в соответствии с градостроительным планом земельного участка.</w:t>
      </w:r>
    </w:p>
    <w:p w14:paraId="4495CF85" w14:textId="77777777" w:rsidR="00C345A1" w:rsidRDefault="00C345A1" w:rsidP="00C345A1">
      <w:pPr>
        <w:ind w:firstLine="709"/>
        <w:jc w:val="both"/>
        <w:rPr>
          <w:i/>
          <w:sz w:val="28"/>
          <w:szCs w:val="28"/>
        </w:rPr>
      </w:pPr>
      <w:r>
        <w:rPr>
          <w:i/>
          <w:sz w:val="28"/>
          <w:szCs w:val="28"/>
        </w:rPr>
        <w:t xml:space="preserve">- </w:t>
      </w:r>
      <w:r w:rsidRPr="001F283F">
        <w:rPr>
          <w:i/>
          <w:sz w:val="28"/>
          <w:szCs w:val="28"/>
        </w:rPr>
        <w:t>СП 31.13330.2021 «Свод правил. Водоснабжение. Наружные сети и сооружения. СНиП 2.04.02-84*»</w:t>
      </w:r>
    </w:p>
    <w:p w14:paraId="4247056C" w14:textId="77777777" w:rsidR="00C345A1" w:rsidRPr="00C76BA1" w:rsidRDefault="00C345A1" w:rsidP="00C345A1">
      <w:pPr>
        <w:ind w:firstLine="709"/>
        <w:jc w:val="both"/>
        <w:rPr>
          <w:i/>
          <w:sz w:val="28"/>
          <w:szCs w:val="28"/>
        </w:rPr>
      </w:pPr>
      <w:r>
        <w:rPr>
          <w:i/>
          <w:sz w:val="28"/>
          <w:szCs w:val="28"/>
        </w:rPr>
        <w:t xml:space="preserve">- </w:t>
      </w:r>
      <w:r w:rsidRPr="001F283F">
        <w:rPr>
          <w:i/>
          <w:sz w:val="28"/>
          <w:szCs w:val="28"/>
        </w:rPr>
        <w:t>СанПиН 2.1.4.1110-02</w:t>
      </w:r>
      <w:r>
        <w:rPr>
          <w:i/>
          <w:sz w:val="28"/>
          <w:szCs w:val="28"/>
        </w:rPr>
        <w:t xml:space="preserve"> «</w:t>
      </w:r>
      <w:r w:rsidRPr="001F283F">
        <w:rPr>
          <w:i/>
          <w:sz w:val="28"/>
          <w:szCs w:val="28"/>
        </w:rPr>
        <w:t>Зоны санитарной охраны источников водоснабжения и водопроводов питьевого назначения</w:t>
      </w:r>
      <w:r>
        <w:rPr>
          <w:i/>
          <w:sz w:val="28"/>
          <w:szCs w:val="28"/>
        </w:rPr>
        <w:t>».</w:t>
      </w:r>
    </w:p>
    <w:bookmarkEnd w:id="26"/>
    <w:p w14:paraId="39A7CD7C" w14:textId="77777777" w:rsidR="00C345A1" w:rsidRPr="00C76BA1" w:rsidRDefault="00C345A1" w:rsidP="00C345A1">
      <w:pPr>
        <w:ind w:firstLine="709"/>
        <w:jc w:val="both"/>
        <w:rPr>
          <w:i/>
          <w:sz w:val="28"/>
          <w:szCs w:val="28"/>
        </w:rPr>
      </w:pPr>
      <w:r w:rsidRPr="00C76BA1">
        <w:rPr>
          <w:i/>
          <w:sz w:val="28"/>
          <w:szCs w:val="28"/>
        </w:rPr>
        <w:t>В случае необходимости дополнительного отвода земельного участка разработчик проектной документации предоставляет информацию, включающую в себя расчет дополнительного землеотвода (схему размещения земельного участка на кадастровом плане). Схема размещения земельного участка должна быть представлена на бумажном носителе, оформленная соответствующим образом, с указанием координат угловых/граничных точек.</w:t>
      </w:r>
    </w:p>
    <w:p w14:paraId="7582F24C" w14:textId="77777777" w:rsidR="00C345A1" w:rsidRPr="00F92D91" w:rsidRDefault="00C345A1" w:rsidP="00C345A1">
      <w:pPr>
        <w:tabs>
          <w:tab w:val="left" w:pos="709"/>
        </w:tabs>
        <w:jc w:val="both"/>
        <w:rPr>
          <w:b/>
          <w:sz w:val="28"/>
          <w:szCs w:val="28"/>
        </w:rPr>
      </w:pPr>
      <w:r>
        <w:rPr>
          <w:b/>
          <w:sz w:val="28"/>
          <w:szCs w:val="28"/>
        </w:rPr>
        <w:tab/>
      </w:r>
      <w:r w:rsidRPr="00F92D91">
        <w:rPr>
          <w:b/>
          <w:sz w:val="28"/>
          <w:szCs w:val="28"/>
        </w:rPr>
        <w:t>18. Требования к проекту полосы отвода:</w:t>
      </w:r>
    </w:p>
    <w:p w14:paraId="3B964F29" w14:textId="77777777" w:rsidR="00C345A1" w:rsidRDefault="00C345A1" w:rsidP="00C345A1">
      <w:pPr>
        <w:tabs>
          <w:tab w:val="left" w:pos="709"/>
        </w:tabs>
        <w:jc w:val="both"/>
        <w:rPr>
          <w:bCs/>
          <w:i/>
          <w:sz w:val="28"/>
          <w:szCs w:val="28"/>
        </w:rPr>
      </w:pPr>
      <w:r>
        <w:rPr>
          <w:bCs/>
          <w:i/>
          <w:sz w:val="28"/>
          <w:szCs w:val="28"/>
        </w:rPr>
        <w:tab/>
      </w:r>
      <w:r w:rsidRPr="001F283F">
        <w:rPr>
          <w:bCs/>
          <w:i/>
          <w:sz w:val="28"/>
          <w:szCs w:val="28"/>
        </w:rPr>
        <w:t>Разработать в соответствии с постановлением Правительства РФ от 16.02.2008 №87 «О составе разделов проектной документации и требованиях к их содержанию».</w:t>
      </w:r>
      <w:r>
        <w:rPr>
          <w:bCs/>
          <w:i/>
          <w:sz w:val="28"/>
          <w:szCs w:val="28"/>
        </w:rPr>
        <w:t xml:space="preserve"> </w:t>
      </w:r>
    </w:p>
    <w:p w14:paraId="1067B3FC" w14:textId="77777777" w:rsidR="00C345A1" w:rsidRPr="001F283F" w:rsidRDefault="00C345A1" w:rsidP="00C345A1">
      <w:pPr>
        <w:ind w:firstLine="709"/>
        <w:jc w:val="both"/>
        <w:rPr>
          <w:bCs/>
          <w:i/>
          <w:sz w:val="28"/>
          <w:szCs w:val="28"/>
        </w:rPr>
      </w:pPr>
      <w:r>
        <w:rPr>
          <w:bCs/>
          <w:i/>
          <w:sz w:val="28"/>
          <w:szCs w:val="28"/>
        </w:rPr>
        <w:t xml:space="preserve">При пересечении или прохождении в охранной зоне инженерных сетей получить соответствующие технические условия балансодержателей сетей. </w:t>
      </w:r>
    </w:p>
    <w:p w14:paraId="75708716" w14:textId="77777777" w:rsidR="00C345A1" w:rsidRDefault="00C345A1" w:rsidP="00C345A1">
      <w:pPr>
        <w:ind w:firstLine="709"/>
        <w:jc w:val="both"/>
        <w:rPr>
          <w:bCs/>
          <w:i/>
          <w:sz w:val="28"/>
          <w:szCs w:val="28"/>
        </w:rPr>
      </w:pPr>
      <w:r w:rsidRPr="001F283F">
        <w:rPr>
          <w:bCs/>
          <w:i/>
          <w:sz w:val="28"/>
          <w:szCs w:val="28"/>
        </w:rPr>
        <w:lastRenderedPageBreak/>
        <w:t>Минимизировать снос строений и зеленых насаждений, перенос сетей инженерно-технического обеспечения. При необходимости разработать проектные решения по благоустройству и озеленению территории с компенсационной посадкой растений.</w:t>
      </w:r>
      <w:r>
        <w:rPr>
          <w:bCs/>
          <w:i/>
          <w:sz w:val="28"/>
          <w:szCs w:val="28"/>
        </w:rPr>
        <w:t xml:space="preserve"> П</w:t>
      </w:r>
      <w:r w:rsidRPr="001F283F">
        <w:rPr>
          <w:bCs/>
          <w:i/>
          <w:sz w:val="28"/>
          <w:szCs w:val="28"/>
        </w:rPr>
        <w:t>одъездн</w:t>
      </w:r>
      <w:r>
        <w:rPr>
          <w:bCs/>
          <w:i/>
          <w:sz w:val="28"/>
          <w:szCs w:val="28"/>
        </w:rPr>
        <w:t>ые</w:t>
      </w:r>
      <w:r w:rsidRPr="001F283F">
        <w:rPr>
          <w:bCs/>
          <w:i/>
          <w:sz w:val="28"/>
          <w:szCs w:val="28"/>
        </w:rPr>
        <w:t xml:space="preserve"> (технологически</w:t>
      </w:r>
      <w:r>
        <w:rPr>
          <w:bCs/>
          <w:i/>
          <w:sz w:val="28"/>
          <w:szCs w:val="28"/>
        </w:rPr>
        <w:t>е</w:t>
      </w:r>
      <w:r w:rsidRPr="001F283F">
        <w:rPr>
          <w:bCs/>
          <w:i/>
          <w:sz w:val="28"/>
          <w:szCs w:val="28"/>
        </w:rPr>
        <w:t>) дорог</w:t>
      </w:r>
      <w:r>
        <w:rPr>
          <w:bCs/>
          <w:i/>
          <w:sz w:val="28"/>
          <w:szCs w:val="28"/>
        </w:rPr>
        <w:t>и</w:t>
      </w:r>
      <w:r w:rsidRPr="001F283F">
        <w:rPr>
          <w:bCs/>
          <w:i/>
          <w:sz w:val="28"/>
          <w:szCs w:val="28"/>
        </w:rPr>
        <w:t xml:space="preserve"> проектировать в соответствии с окружающим ландшафтом. Параметры подъездных дорог должны обеспечивать беспрепятственный подъезд во время выполнения строительно-монтажных работ и в период эксплуатации.</w:t>
      </w:r>
    </w:p>
    <w:p w14:paraId="78FB4E33" w14:textId="77777777" w:rsidR="00C345A1" w:rsidRPr="00F92D91" w:rsidRDefault="00C345A1" w:rsidP="00C345A1">
      <w:pPr>
        <w:pStyle w:val="aff4"/>
        <w:tabs>
          <w:tab w:val="left" w:pos="993"/>
        </w:tabs>
        <w:autoSpaceDE w:val="0"/>
        <w:autoSpaceDN w:val="0"/>
        <w:ind w:left="0" w:firstLine="709"/>
        <w:jc w:val="both"/>
        <w:rPr>
          <w:b/>
          <w:sz w:val="28"/>
          <w:szCs w:val="28"/>
        </w:rPr>
      </w:pPr>
      <w:bookmarkStart w:id="27" w:name="_Hlk122611661"/>
      <w:r w:rsidRPr="00F92D91">
        <w:rPr>
          <w:b/>
          <w:sz w:val="28"/>
          <w:szCs w:val="28"/>
        </w:rPr>
        <w:t>19. Требования к архитектурно-планировочным решениям, включая требования к графическим материалам:</w:t>
      </w:r>
    </w:p>
    <w:bookmarkEnd w:id="27"/>
    <w:p w14:paraId="5BF3FA6E" w14:textId="77777777" w:rsidR="00C345A1" w:rsidRPr="00C76BA1" w:rsidRDefault="00C345A1" w:rsidP="00C345A1">
      <w:pPr>
        <w:ind w:firstLine="709"/>
        <w:jc w:val="both"/>
        <w:rPr>
          <w:i/>
          <w:sz w:val="28"/>
          <w:szCs w:val="28"/>
        </w:rPr>
      </w:pPr>
      <w:r>
        <w:rPr>
          <w:i/>
          <w:sz w:val="28"/>
          <w:szCs w:val="28"/>
          <w:lang w:eastAsia="ar-SA"/>
        </w:rPr>
        <w:t>Не установлены</w:t>
      </w:r>
    </w:p>
    <w:p w14:paraId="39DB2A33" w14:textId="77777777" w:rsidR="00C345A1" w:rsidRPr="00F92D91" w:rsidRDefault="00C345A1" w:rsidP="00C345A1">
      <w:pPr>
        <w:pStyle w:val="aff4"/>
        <w:tabs>
          <w:tab w:val="left" w:pos="993"/>
        </w:tabs>
        <w:autoSpaceDE w:val="0"/>
        <w:autoSpaceDN w:val="0"/>
        <w:ind w:left="0" w:firstLine="709"/>
        <w:jc w:val="both"/>
        <w:rPr>
          <w:b/>
          <w:sz w:val="28"/>
          <w:szCs w:val="28"/>
        </w:rPr>
      </w:pPr>
      <w:bookmarkStart w:id="28" w:name="_Hlk122611666"/>
      <w:r w:rsidRPr="00F92D91">
        <w:rPr>
          <w:b/>
          <w:sz w:val="28"/>
          <w:szCs w:val="28"/>
        </w:rPr>
        <w:t>20.Требования к технологическим решениям:</w:t>
      </w:r>
    </w:p>
    <w:bookmarkEnd w:id="28"/>
    <w:p w14:paraId="27EEB102" w14:textId="77777777" w:rsidR="00C345A1" w:rsidRPr="00EE2D3E" w:rsidRDefault="00C345A1" w:rsidP="00C345A1">
      <w:pPr>
        <w:ind w:firstLine="709"/>
        <w:jc w:val="both"/>
        <w:rPr>
          <w:bCs/>
          <w:i/>
          <w:sz w:val="28"/>
          <w:szCs w:val="28"/>
        </w:rPr>
      </w:pPr>
      <w:r w:rsidRPr="00EE2D3E">
        <w:rPr>
          <w:bCs/>
          <w:i/>
          <w:sz w:val="28"/>
          <w:szCs w:val="28"/>
        </w:rPr>
        <w:t xml:space="preserve">Разработать в соответствии с постановлением Правительства РФ от 16.02.2008 №87 «О составе разделов проектной документации и требованиях к их содержанию», СП 31.13330.2021 «Свод правил. Водоснабжение. Наружные сети и сооружения. СНиП 2.04.02-84*». </w:t>
      </w:r>
    </w:p>
    <w:p w14:paraId="0B096256" w14:textId="77777777" w:rsidR="00C345A1" w:rsidRPr="00F92D91" w:rsidRDefault="00C345A1" w:rsidP="00C345A1">
      <w:pPr>
        <w:ind w:firstLine="708"/>
        <w:jc w:val="both"/>
        <w:rPr>
          <w:b/>
          <w:sz w:val="28"/>
          <w:szCs w:val="28"/>
        </w:rPr>
      </w:pPr>
      <w:bookmarkStart w:id="29" w:name="_Hlk122611671"/>
      <w:r w:rsidRPr="00F92D91">
        <w:rPr>
          <w:b/>
          <w:sz w:val="28"/>
          <w:szCs w:val="28"/>
        </w:rPr>
        <w:t>21. Требования к конструктивным и объемно-планировочным решениям (указываются для объектов производственного и непроизводственного назначения):</w:t>
      </w:r>
    </w:p>
    <w:p w14:paraId="020E3119" w14:textId="77777777" w:rsidR="00C345A1" w:rsidRPr="00F92D91" w:rsidRDefault="00C345A1" w:rsidP="00C345A1">
      <w:pPr>
        <w:pStyle w:val="aff4"/>
        <w:tabs>
          <w:tab w:val="left" w:pos="993"/>
        </w:tabs>
        <w:autoSpaceDE w:val="0"/>
        <w:autoSpaceDN w:val="0"/>
        <w:ind w:left="0" w:firstLine="709"/>
        <w:jc w:val="both"/>
        <w:rPr>
          <w:b/>
          <w:sz w:val="28"/>
          <w:szCs w:val="28"/>
        </w:rPr>
      </w:pPr>
      <w:bookmarkStart w:id="30" w:name="_Hlk122611676"/>
      <w:bookmarkEnd w:id="29"/>
      <w:r w:rsidRPr="00F92D91">
        <w:rPr>
          <w:b/>
          <w:sz w:val="28"/>
          <w:szCs w:val="28"/>
        </w:rPr>
        <w:t>21.1. Порядок выбора и применения материалов, изделий, конструкций, оборудования и их согласования застройщиком (техническим заказчиком):</w:t>
      </w:r>
    </w:p>
    <w:bookmarkEnd w:id="30"/>
    <w:p w14:paraId="757E33DE" w14:textId="77777777" w:rsidR="00C345A1" w:rsidRPr="00D26E9C" w:rsidRDefault="00C345A1" w:rsidP="00C345A1">
      <w:pPr>
        <w:ind w:firstLine="709"/>
        <w:jc w:val="both"/>
        <w:rPr>
          <w:i/>
          <w:sz w:val="28"/>
          <w:szCs w:val="28"/>
        </w:rPr>
      </w:pPr>
      <w:r w:rsidRPr="00EE2D3E">
        <w:rPr>
          <w:i/>
          <w:sz w:val="28"/>
          <w:szCs w:val="28"/>
        </w:rPr>
        <w:t>Оформить отдельным томом «Материалы согласования основных технических решений» в составе которого предложить на утверждение Государственному заказчику варианты применяемых проектных решений, в том числе основных материалов, конструкций, оборудования, с приведением технико-экономических показателей по каждому из вариантов.</w:t>
      </w:r>
    </w:p>
    <w:p w14:paraId="0598B6CD" w14:textId="77777777" w:rsidR="00C345A1" w:rsidRPr="00C76BA1" w:rsidRDefault="00C345A1" w:rsidP="00C345A1">
      <w:pPr>
        <w:ind w:firstLine="709"/>
        <w:jc w:val="both"/>
        <w:rPr>
          <w:i/>
          <w:sz w:val="28"/>
          <w:szCs w:val="28"/>
        </w:rPr>
      </w:pPr>
      <w:bookmarkStart w:id="31" w:name="_Hlk46225860"/>
      <w:r w:rsidRPr="00C76BA1">
        <w:rPr>
          <w:i/>
          <w:sz w:val="28"/>
          <w:szCs w:val="28"/>
        </w:rPr>
        <w:t>При выборе материалов и оборудования, используемых для реализации проектных решений, рекомендуется в первую очередь применять продукцию отечественного производства, в том числе продукцию стран СНГ, произведенную в России, при условии соблюдения всех технических требований и параметров по данной продукции согласно требованиям нормативных документов.</w:t>
      </w:r>
    </w:p>
    <w:bookmarkEnd w:id="31"/>
    <w:p w14:paraId="4EA99749" w14:textId="77777777" w:rsidR="00C345A1" w:rsidRPr="00F92D91" w:rsidRDefault="00C345A1" w:rsidP="00C345A1">
      <w:pPr>
        <w:ind w:firstLine="708"/>
        <w:jc w:val="both"/>
        <w:rPr>
          <w:b/>
          <w:sz w:val="28"/>
          <w:szCs w:val="28"/>
        </w:rPr>
      </w:pPr>
      <w:r w:rsidRPr="00F92D91">
        <w:rPr>
          <w:b/>
          <w:sz w:val="28"/>
          <w:szCs w:val="28"/>
        </w:rPr>
        <w:t>21.2. Требования к строительным конструкциям:</w:t>
      </w:r>
    </w:p>
    <w:p w14:paraId="5B1DA9EE" w14:textId="77777777" w:rsidR="00C345A1" w:rsidRPr="000D43CF" w:rsidRDefault="00C345A1" w:rsidP="00C345A1">
      <w:pPr>
        <w:ind w:firstLine="709"/>
        <w:jc w:val="both"/>
        <w:rPr>
          <w:i/>
          <w:sz w:val="28"/>
          <w:szCs w:val="28"/>
        </w:rPr>
      </w:pPr>
      <w:r w:rsidRPr="000D43CF">
        <w:rPr>
          <w:i/>
          <w:sz w:val="28"/>
          <w:szCs w:val="28"/>
        </w:rPr>
        <w:t>В соответствии с требованиями технических регламентов с учетом функционального назначения</w:t>
      </w:r>
      <w:r>
        <w:rPr>
          <w:i/>
          <w:sz w:val="28"/>
          <w:szCs w:val="28"/>
        </w:rPr>
        <w:t xml:space="preserve"> и</w:t>
      </w:r>
      <w:r w:rsidRPr="000D43CF">
        <w:rPr>
          <w:i/>
          <w:sz w:val="28"/>
          <w:szCs w:val="28"/>
        </w:rPr>
        <w:t xml:space="preserve"> параметров объект</w:t>
      </w:r>
      <w:r>
        <w:rPr>
          <w:i/>
          <w:sz w:val="28"/>
          <w:szCs w:val="28"/>
        </w:rPr>
        <w:t>а</w:t>
      </w:r>
      <w:r w:rsidRPr="000D43CF">
        <w:rPr>
          <w:i/>
          <w:sz w:val="28"/>
          <w:szCs w:val="28"/>
        </w:rPr>
        <w:t>, а также экологической и санитарно-</w:t>
      </w:r>
      <w:r>
        <w:rPr>
          <w:i/>
          <w:sz w:val="28"/>
          <w:szCs w:val="28"/>
        </w:rPr>
        <w:t>эпидемиологической</w:t>
      </w:r>
      <w:r w:rsidRPr="000D43CF">
        <w:rPr>
          <w:i/>
          <w:sz w:val="28"/>
          <w:szCs w:val="28"/>
        </w:rPr>
        <w:t xml:space="preserve"> </w:t>
      </w:r>
      <w:r>
        <w:rPr>
          <w:i/>
          <w:sz w:val="28"/>
          <w:szCs w:val="28"/>
        </w:rPr>
        <w:t>без</w:t>
      </w:r>
      <w:r w:rsidRPr="000D43CF">
        <w:rPr>
          <w:i/>
          <w:sz w:val="28"/>
          <w:szCs w:val="28"/>
        </w:rPr>
        <w:t>опасности объекта.</w:t>
      </w:r>
    </w:p>
    <w:p w14:paraId="1C0CE435" w14:textId="77777777" w:rsidR="00C345A1" w:rsidRPr="00F92D91" w:rsidRDefault="00C345A1" w:rsidP="00C345A1">
      <w:pPr>
        <w:ind w:firstLine="708"/>
        <w:jc w:val="both"/>
        <w:rPr>
          <w:b/>
          <w:sz w:val="28"/>
          <w:szCs w:val="28"/>
        </w:rPr>
      </w:pPr>
      <w:r w:rsidRPr="00F92D91">
        <w:rPr>
          <w:b/>
          <w:sz w:val="28"/>
          <w:szCs w:val="28"/>
        </w:rPr>
        <w:t>21.3. Требования к фундаментам:</w:t>
      </w:r>
    </w:p>
    <w:p w14:paraId="359B8971" w14:textId="77777777" w:rsidR="00C345A1" w:rsidRPr="00C76BA1" w:rsidRDefault="00C345A1" w:rsidP="00C345A1">
      <w:pPr>
        <w:spacing w:line="252" w:lineRule="auto"/>
        <w:ind w:firstLine="709"/>
        <w:jc w:val="both"/>
        <w:rPr>
          <w:i/>
          <w:sz w:val="28"/>
          <w:szCs w:val="28"/>
        </w:rPr>
      </w:pPr>
      <w:r w:rsidRPr="00C76BA1">
        <w:rPr>
          <w:i/>
          <w:sz w:val="28"/>
          <w:szCs w:val="28"/>
        </w:rPr>
        <w:t>В соответствии с требованиями:</w:t>
      </w:r>
    </w:p>
    <w:p w14:paraId="2AF472C4" w14:textId="77777777" w:rsidR="00C345A1" w:rsidRPr="00C76BA1" w:rsidRDefault="00C345A1" w:rsidP="00C345A1">
      <w:pPr>
        <w:ind w:firstLine="709"/>
        <w:jc w:val="both"/>
        <w:rPr>
          <w:i/>
          <w:sz w:val="28"/>
          <w:szCs w:val="28"/>
        </w:rPr>
      </w:pPr>
      <w:r w:rsidRPr="00C76BA1">
        <w:rPr>
          <w:i/>
          <w:sz w:val="28"/>
          <w:szCs w:val="28"/>
        </w:rPr>
        <w:t xml:space="preserve">- СП 14.13330.2018 «Строительство в сейсмических районах» </w:t>
      </w:r>
    </w:p>
    <w:p w14:paraId="7EE3A450" w14:textId="77777777" w:rsidR="00C345A1" w:rsidRPr="00C76BA1" w:rsidRDefault="00C345A1" w:rsidP="00C345A1">
      <w:pPr>
        <w:ind w:firstLine="709"/>
        <w:jc w:val="both"/>
        <w:rPr>
          <w:i/>
          <w:sz w:val="28"/>
          <w:szCs w:val="28"/>
        </w:rPr>
      </w:pPr>
      <w:r w:rsidRPr="00C76BA1">
        <w:rPr>
          <w:i/>
          <w:sz w:val="28"/>
          <w:szCs w:val="28"/>
        </w:rPr>
        <w:t>- СП 22.13330.2016 «Основания изданий и сооружений» Актуализированная редакция СНиП2.02.01-83*</w:t>
      </w:r>
    </w:p>
    <w:p w14:paraId="7E238C77" w14:textId="77777777" w:rsidR="00C345A1" w:rsidRPr="00F92D91" w:rsidRDefault="00C345A1" w:rsidP="00C345A1">
      <w:pPr>
        <w:ind w:firstLine="708"/>
        <w:jc w:val="both"/>
        <w:rPr>
          <w:b/>
          <w:sz w:val="28"/>
          <w:szCs w:val="28"/>
        </w:rPr>
      </w:pPr>
      <w:r w:rsidRPr="00F92D91">
        <w:rPr>
          <w:b/>
          <w:sz w:val="28"/>
          <w:szCs w:val="28"/>
        </w:rPr>
        <w:t>21.4. Требования к стенам, подвалам и цокольному этажу:</w:t>
      </w:r>
    </w:p>
    <w:p w14:paraId="34D0B7BA" w14:textId="77777777" w:rsidR="00C345A1" w:rsidRPr="00F92D91" w:rsidRDefault="00C345A1" w:rsidP="00C345A1">
      <w:pPr>
        <w:ind w:firstLine="708"/>
        <w:jc w:val="both"/>
        <w:rPr>
          <w:i/>
          <w:sz w:val="28"/>
          <w:szCs w:val="28"/>
        </w:rPr>
      </w:pPr>
      <w:r w:rsidRPr="00F92D91">
        <w:rPr>
          <w:i/>
          <w:sz w:val="28"/>
          <w:szCs w:val="28"/>
        </w:rPr>
        <w:t>Не установлены.</w:t>
      </w:r>
    </w:p>
    <w:p w14:paraId="46253635" w14:textId="77777777" w:rsidR="00C345A1" w:rsidRPr="00F92D91" w:rsidRDefault="00C345A1" w:rsidP="00C345A1">
      <w:pPr>
        <w:ind w:firstLine="708"/>
        <w:jc w:val="both"/>
        <w:rPr>
          <w:b/>
          <w:sz w:val="28"/>
          <w:szCs w:val="28"/>
        </w:rPr>
      </w:pPr>
      <w:r w:rsidRPr="00F92D91">
        <w:rPr>
          <w:b/>
          <w:sz w:val="28"/>
          <w:szCs w:val="28"/>
        </w:rPr>
        <w:t>21.5. Требования к наружным стенам:</w:t>
      </w:r>
      <w:r w:rsidRPr="00F92D91">
        <w:rPr>
          <w:b/>
          <w:sz w:val="28"/>
          <w:szCs w:val="28"/>
        </w:rPr>
        <w:tab/>
      </w:r>
    </w:p>
    <w:p w14:paraId="1C9D6EB7" w14:textId="77777777" w:rsidR="00C345A1" w:rsidRPr="00F92D91" w:rsidRDefault="00C345A1" w:rsidP="00C345A1">
      <w:pPr>
        <w:ind w:firstLine="708"/>
        <w:jc w:val="both"/>
        <w:rPr>
          <w:i/>
          <w:sz w:val="28"/>
          <w:szCs w:val="28"/>
        </w:rPr>
      </w:pPr>
      <w:r w:rsidRPr="00F92D91">
        <w:rPr>
          <w:i/>
          <w:sz w:val="28"/>
          <w:szCs w:val="28"/>
        </w:rPr>
        <w:t>Не установлены.</w:t>
      </w:r>
    </w:p>
    <w:p w14:paraId="5EAD25B1" w14:textId="77777777" w:rsidR="00C345A1" w:rsidRPr="00F92D91" w:rsidRDefault="00C345A1" w:rsidP="00C345A1">
      <w:pPr>
        <w:ind w:left="708"/>
        <w:jc w:val="both"/>
        <w:rPr>
          <w:b/>
          <w:sz w:val="28"/>
          <w:szCs w:val="28"/>
        </w:rPr>
      </w:pPr>
      <w:r w:rsidRPr="00F92D91">
        <w:rPr>
          <w:b/>
          <w:sz w:val="28"/>
          <w:szCs w:val="28"/>
        </w:rPr>
        <w:t>21.6. Требования к внутренним стенам и перегородкам:</w:t>
      </w:r>
    </w:p>
    <w:p w14:paraId="338BCE85" w14:textId="77777777" w:rsidR="00C345A1" w:rsidRPr="00F92D91" w:rsidRDefault="00C345A1" w:rsidP="00C345A1">
      <w:pPr>
        <w:ind w:firstLine="708"/>
        <w:jc w:val="both"/>
        <w:rPr>
          <w:i/>
          <w:sz w:val="28"/>
          <w:szCs w:val="28"/>
        </w:rPr>
      </w:pPr>
      <w:r w:rsidRPr="00F92D91">
        <w:rPr>
          <w:i/>
          <w:sz w:val="28"/>
          <w:szCs w:val="28"/>
        </w:rPr>
        <w:t>Не установлены.</w:t>
      </w:r>
    </w:p>
    <w:p w14:paraId="157E8847" w14:textId="77777777" w:rsidR="00C345A1" w:rsidRPr="00F92D91" w:rsidRDefault="00C345A1" w:rsidP="00C345A1">
      <w:pPr>
        <w:ind w:firstLine="708"/>
        <w:jc w:val="both"/>
        <w:rPr>
          <w:b/>
          <w:sz w:val="28"/>
          <w:szCs w:val="28"/>
        </w:rPr>
      </w:pPr>
      <w:r w:rsidRPr="00F92D91">
        <w:rPr>
          <w:b/>
          <w:sz w:val="28"/>
          <w:szCs w:val="28"/>
        </w:rPr>
        <w:lastRenderedPageBreak/>
        <w:t>21.7. Требования к перекрытиям:</w:t>
      </w:r>
    </w:p>
    <w:p w14:paraId="323EDBF8" w14:textId="77777777" w:rsidR="00C345A1" w:rsidRPr="00F92D91" w:rsidRDefault="00C345A1" w:rsidP="00C345A1">
      <w:pPr>
        <w:ind w:firstLine="708"/>
        <w:jc w:val="both"/>
        <w:rPr>
          <w:i/>
          <w:sz w:val="28"/>
          <w:szCs w:val="28"/>
        </w:rPr>
      </w:pPr>
      <w:r w:rsidRPr="00F92D91">
        <w:rPr>
          <w:i/>
          <w:sz w:val="28"/>
          <w:szCs w:val="28"/>
        </w:rPr>
        <w:t>Не установлены.</w:t>
      </w:r>
    </w:p>
    <w:p w14:paraId="30897A35" w14:textId="77777777" w:rsidR="00C345A1" w:rsidRPr="00F92D91" w:rsidRDefault="00C345A1" w:rsidP="00C345A1">
      <w:pPr>
        <w:ind w:firstLine="708"/>
        <w:jc w:val="both"/>
        <w:rPr>
          <w:b/>
          <w:sz w:val="28"/>
          <w:szCs w:val="28"/>
        </w:rPr>
      </w:pPr>
      <w:r w:rsidRPr="00F92D91">
        <w:rPr>
          <w:b/>
          <w:sz w:val="28"/>
          <w:szCs w:val="28"/>
        </w:rPr>
        <w:t>21.8. Требования к колоннам, ригелям:</w:t>
      </w:r>
    </w:p>
    <w:p w14:paraId="2522172D" w14:textId="77777777" w:rsidR="00C345A1" w:rsidRPr="00F92D91" w:rsidRDefault="00C345A1" w:rsidP="00C345A1">
      <w:pPr>
        <w:ind w:firstLine="708"/>
        <w:jc w:val="both"/>
        <w:rPr>
          <w:i/>
          <w:sz w:val="28"/>
          <w:szCs w:val="28"/>
        </w:rPr>
      </w:pPr>
      <w:r w:rsidRPr="00F92D91">
        <w:rPr>
          <w:i/>
          <w:sz w:val="28"/>
          <w:szCs w:val="28"/>
        </w:rPr>
        <w:t>Не установлены.</w:t>
      </w:r>
    </w:p>
    <w:p w14:paraId="27DFDD9C" w14:textId="77777777" w:rsidR="00C345A1" w:rsidRPr="00F92D91" w:rsidRDefault="00C345A1" w:rsidP="00C345A1">
      <w:pPr>
        <w:ind w:firstLine="708"/>
        <w:jc w:val="both"/>
        <w:rPr>
          <w:b/>
          <w:sz w:val="28"/>
          <w:szCs w:val="28"/>
        </w:rPr>
      </w:pPr>
      <w:r w:rsidRPr="00F92D91">
        <w:rPr>
          <w:b/>
          <w:sz w:val="28"/>
          <w:szCs w:val="28"/>
        </w:rPr>
        <w:t>21.9. Требования к лестницам:</w:t>
      </w:r>
    </w:p>
    <w:p w14:paraId="52456F5B" w14:textId="77777777" w:rsidR="00C345A1" w:rsidRPr="00F92D91" w:rsidRDefault="00C345A1" w:rsidP="00C345A1">
      <w:pPr>
        <w:ind w:firstLine="708"/>
        <w:jc w:val="both"/>
        <w:rPr>
          <w:i/>
          <w:sz w:val="28"/>
          <w:szCs w:val="28"/>
        </w:rPr>
      </w:pPr>
      <w:r w:rsidRPr="00F92D91">
        <w:rPr>
          <w:i/>
          <w:sz w:val="28"/>
          <w:szCs w:val="28"/>
        </w:rPr>
        <w:t>Не установлены.</w:t>
      </w:r>
    </w:p>
    <w:p w14:paraId="4CCDCD0D" w14:textId="77777777" w:rsidR="00C345A1" w:rsidRPr="00F92D91" w:rsidRDefault="00C345A1" w:rsidP="00C345A1">
      <w:pPr>
        <w:ind w:firstLine="708"/>
        <w:jc w:val="both"/>
        <w:rPr>
          <w:b/>
          <w:sz w:val="28"/>
          <w:szCs w:val="28"/>
        </w:rPr>
      </w:pPr>
      <w:r w:rsidRPr="00F92D91">
        <w:rPr>
          <w:b/>
          <w:sz w:val="28"/>
          <w:szCs w:val="28"/>
        </w:rPr>
        <w:t>21.10. Требования к полам:</w:t>
      </w:r>
    </w:p>
    <w:p w14:paraId="0E404125" w14:textId="77777777" w:rsidR="00C345A1" w:rsidRPr="00F92D91" w:rsidRDefault="00C345A1" w:rsidP="00C345A1">
      <w:pPr>
        <w:ind w:firstLine="708"/>
        <w:jc w:val="both"/>
        <w:rPr>
          <w:i/>
          <w:sz w:val="28"/>
          <w:szCs w:val="28"/>
        </w:rPr>
      </w:pPr>
      <w:r w:rsidRPr="00F92D91">
        <w:rPr>
          <w:i/>
          <w:sz w:val="28"/>
          <w:szCs w:val="28"/>
        </w:rPr>
        <w:t>Не установлены.</w:t>
      </w:r>
    </w:p>
    <w:p w14:paraId="520FDE9D" w14:textId="77777777" w:rsidR="00C345A1" w:rsidRPr="00F92D91" w:rsidRDefault="00C345A1" w:rsidP="00C345A1">
      <w:pPr>
        <w:ind w:firstLine="708"/>
        <w:jc w:val="both"/>
        <w:rPr>
          <w:b/>
          <w:sz w:val="28"/>
          <w:szCs w:val="28"/>
        </w:rPr>
      </w:pPr>
      <w:r w:rsidRPr="00F92D91">
        <w:rPr>
          <w:b/>
          <w:sz w:val="28"/>
          <w:szCs w:val="28"/>
        </w:rPr>
        <w:t>21.11. Требования к кровле:</w:t>
      </w:r>
    </w:p>
    <w:p w14:paraId="45DC1363" w14:textId="77777777" w:rsidR="00C345A1" w:rsidRPr="00F92D91" w:rsidRDefault="00C345A1" w:rsidP="00C345A1">
      <w:pPr>
        <w:ind w:firstLine="708"/>
        <w:jc w:val="both"/>
        <w:rPr>
          <w:i/>
          <w:sz w:val="28"/>
          <w:szCs w:val="28"/>
        </w:rPr>
      </w:pPr>
      <w:r w:rsidRPr="00F92D91">
        <w:rPr>
          <w:i/>
          <w:sz w:val="28"/>
          <w:szCs w:val="28"/>
        </w:rPr>
        <w:t>Не установлены.</w:t>
      </w:r>
    </w:p>
    <w:p w14:paraId="26E09B74" w14:textId="77777777" w:rsidR="00C345A1" w:rsidRPr="00F92D91" w:rsidRDefault="00C345A1" w:rsidP="00C345A1">
      <w:pPr>
        <w:ind w:firstLine="708"/>
        <w:jc w:val="both"/>
        <w:rPr>
          <w:b/>
          <w:sz w:val="28"/>
          <w:szCs w:val="28"/>
        </w:rPr>
      </w:pPr>
      <w:r w:rsidRPr="00F92D91">
        <w:rPr>
          <w:b/>
          <w:sz w:val="28"/>
          <w:szCs w:val="28"/>
        </w:rPr>
        <w:t>21.12. Требования к витражам, окнам:</w:t>
      </w:r>
    </w:p>
    <w:p w14:paraId="11B8667E" w14:textId="77777777" w:rsidR="00C345A1" w:rsidRPr="00F92D91" w:rsidRDefault="00C345A1" w:rsidP="00C345A1">
      <w:pPr>
        <w:ind w:firstLine="708"/>
        <w:jc w:val="both"/>
        <w:rPr>
          <w:i/>
          <w:sz w:val="28"/>
          <w:szCs w:val="28"/>
        </w:rPr>
      </w:pPr>
      <w:r w:rsidRPr="00F92D91">
        <w:rPr>
          <w:i/>
          <w:sz w:val="28"/>
          <w:szCs w:val="28"/>
        </w:rPr>
        <w:t>Не установлены.</w:t>
      </w:r>
    </w:p>
    <w:p w14:paraId="6A40AFD6" w14:textId="77777777" w:rsidR="00C345A1" w:rsidRPr="00F92D91" w:rsidRDefault="00C345A1" w:rsidP="00C345A1">
      <w:pPr>
        <w:ind w:firstLine="708"/>
        <w:jc w:val="both"/>
        <w:rPr>
          <w:b/>
          <w:sz w:val="28"/>
          <w:szCs w:val="28"/>
        </w:rPr>
      </w:pPr>
      <w:r w:rsidRPr="00F92D91">
        <w:rPr>
          <w:b/>
          <w:sz w:val="28"/>
          <w:szCs w:val="28"/>
        </w:rPr>
        <w:t>21.13. Требования к дверям:</w:t>
      </w:r>
    </w:p>
    <w:p w14:paraId="4EA68A32" w14:textId="77777777" w:rsidR="00C345A1" w:rsidRPr="00F92D91" w:rsidRDefault="00C345A1" w:rsidP="00C345A1">
      <w:pPr>
        <w:ind w:firstLine="708"/>
        <w:jc w:val="both"/>
        <w:rPr>
          <w:i/>
          <w:sz w:val="28"/>
          <w:szCs w:val="28"/>
        </w:rPr>
      </w:pPr>
      <w:r w:rsidRPr="00F92D91">
        <w:rPr>
          <w:i/>
          <w:sz w:val="28"/>
          <w:szCs w:val="28"/>
        </w:rPr>
        <w:t>Не установлены.</w:t>
      </w:r>
    </w:p>
    <w:p w14:paraId="661077C1" w14:textId="77777777" w:rsidR="00C345A1" w:rsidRPr="00F92D91" w:rsidRDefault="00C345A1" w:rsidP="00C345A1">
      <w:pPr>
        <w:ind w:firstLine="708"/>
        <w:jc w:val="both"/>
        <w:rPr>
          <w:b/>
          <w:sz w:val="28"/>
          <w:szCs w:val="28"/>
        </w:rPr>
      </w:pPr>
      <w:r w:rsidRPr="00F92D91">
        <w:rPr>
          <w:b/>
          <w:sz w:val="28"/>
          <w:szCs w:val="28"/>
        </w:rPr>
        <w:t>21.14. Требования к внутренней отделке:</w:t>
      </w:r>
    </w:p>
    <w:p w14:paraId="20CF0DEB" w14:textId="77777777" w:rsidR="00C345A1" w:rsidRPr="00F92D91" w:rsidRDefault="00C345A1" w:rsidP="00C345A1">
      <w:pPr>
        <w:ind w:firstLine="708"/>
        <w:jc w:val="both"/>
        <w:rPr>
          <w:i/>
          <w:sz w:val="28"/>
          <w:szCs w:val="28"/>
        </w:rPr>
      </w:pPr>
      <w:r w:rsidRPr="00F92D91">
        <w:rPr>
          <w:i/>
          <w:sz w:val="28"/>
          <w:szCs w:val="28"/>
        </w:rPr>
        <w:t>Не установлены.</w:t>
      </w:r>
    </w:p>
    <w:p w14:paraId="4255ABF0" w14:textId="77777777" w:rsidR="00C345A1" w:rsidRPr="00F92D91" w:rsidRDefault="00C345A1" w:rsidP="00C345A1">
      <w:pPr>
        <w:ind w:firstLine="708"/>
        <w:jc w:val="both"/>
        <w:rPr>
          <w:b/>
          <w:sz w:val="28"/>
          <w:szCs w:val="28"/>
        </w:rPr>
      </w:pPr>
      <w:r w:rsidRPr="00F92D91">
        <w:rPr>
          <w:b/>
          <w:sz w:val="28"/>
          <w:szCs w:val="28"/>
        </w:rPr>
        <w:t>21.15. Требования к наружной отделке:</w:t>
      </w:r>
    </w:p>
    <w:p w14:paraId="6BB1FF89" w14:textId="77777777" w:rsidR="00C345A1" w:rsidRPr="00F92D91" w:rsidRDefault="00C345A1" w:rsidP="00C345A1">
      <w:pPr>
        <w:ind w:firstLine="708"/>
        <w:jc w:val="both"/>
        <w:rPr>
          <w:i/>
          <w:sz w:val="28"/>
          <w:szCs w:val="28"/>
        </w:rPr>
      </w:pPr>
      <w:r w:rsidRPr="00F92D91">
        <w:rPr>
          <w:i/>
          <w:sz w:val="28"/>
          <w:szCs w:val="28"/>
        </w:rPr>
        <w:t>Не установлены.</w:t>
      </w:r>
    </w:p>
    <w:p w14:paraId="26A51372" w14:textId="77777777" w:rsidR="00C345A1" w:rsidRPr="00F92D91" w:rsidRDefault="00C345A1" w:rsidP="00C345A1">
      <w:pPr>
        <w:ind w:firstLine="708"/>
        <w:jc w:val="both"/>
        <w:rPr>
          <w:b/>
          <w:sz w:val="28"/>
          <w:szCs w:val="28"/>
        </w:rPr>
      </w:pPr>
      <w:r w:rsidRPr="00F92D91">
        <w:rPr>
          <w:b/>
          <w:sz w:val="28"/>
          <w:szCs w:val="28"/>
        </w:rPr>
        <w:t>21.16. Требования к обеспечению безопасности объекта при опасных природных процессах и явлениях и техногенных воздействиях:</w:t>
      </w:r>
    </w:p>
    <w:p w14:paraId="25E7CCD0" w14:textId="77777777" w:rsidR="00C345A1" w:rsidRPr="000D43CF" w:rsidRDefault="00C345A1" w:rsidP="00C345A1">
      <w:pPr>
        <w:ind w:firstLine="709"/>
        <w:jc w:val="both"/>
        <w:rPr>
          <w:i/>
          <w:iCs/>
          <w:sz w:val="28"/>
          <w:szCs w:val="28"/>
        </w:rPr>
      </w:pPr>
      <w:r w:rsidRPr="000D43CF">
        <w:rPr>
          <w:i/>
          <w:iCs/>
          <w:sz w:val="28"/>
          <w:szCs w:val="28"/>
        </w:rPr>
        <w:t xml:space="preserve">В соответствии с требованиями Федерального закона от 30.12.2009 № 384-ФЗ «Технический регламент о безопасности зданий и сооружений» </w:t>
      </w:r>
      <w:r w:rsidRPr="00EE2D3E">
        <w:rPr>
          <w:i/>
          <w:iCs/>
          <w:sz w:val="28"/>
          <w:szCs w:val="28"/>
        </w:rPr>
        <w:t>и с учетом результатов инженерных изысканий.</w:t>
      </w:r>
    </w:p>
    <w:p w14:paraId="48A91D94" w14:textId="77777777" w:rsidR="00C345A1" w:rsidRPr="00F92D91" w:rsidRDefault="00C345A1" w:rsidP="00C345A1">
      <w:pPr>
        <w:ind w:firstLine="708"/>
        <w:jc w:val="both"/>
        <w:rPr>
          <w:b/>
          <w:sz w:val="28"/>
          <w:szCs w:val="28"/>
        </w:rPr>
      </w:pPr>
      <w:bookmarkStart w:id="32" w:name="_Hlk46226367"/>
      <w:r w:rsidRPr="00F92D91">
        <w:rPr>
          <w:b/>
          <w:sz w:val="28"/>
          <w:szCs w:val="28"/>
        </w:rPr>
        <w:t>21.17. Требования к инженерной защите территории объекта:</w:t>
      </w:r>
    </w:p>
    <w:p w14:paraId="1AE0A4B0" w14:textId="77777777" w:rsidR="00C345A1" w:rsidRPr="00C76BA1" w:rsidRDefault="00C345A1" w:rsidP="00C345A1">
      <w:pPr>
        <w:spacing w:line="252" w:lineRule="auto"/>
        <w:ind w:firstLine="709"/>
        <w:jc w:val="both"/>
        <w:rPr>
          <w:rFonts w:eastAsiaTheme="minorEastAsia"/>
          <w:i/>
          <w:sz w:val="28"/>
          <w:szCs w:val="28"/>
        </w:rPr>
      </w:pPr>
      <w:r w:rsidRPr="00C76BA1">
        <w:rPr>
          <w:rFonts w:eastAsiaTheme="minorEastAsia"/>
          <w:i/>
          <w:sz w:val="28"/>
          <w:szCs w:val="28"/>
        </w:rPr>
        <w:t>По результатам инженерных изысканий разработать (при необходимости) раздел по инженерной защите территории застройки в соответствии с:</w:t>
      </w:r>
    </w:p>
    <w:p w14:paraId="371AB952" w14:textId="77777777" w:rsidR="00C345A1" w:rsidRPr="00C76BA1" w:rsidRDefault="00C345A1" w:rsidP="00C345A1">
      <w:pPr>
        <w:ind w:firstLine="709"/>
        <w:jc w:val="both"/>
        <w:rPr>
          <w:rFonts w:eastAsiaTheme="minorEastAsia"/>
          <w:i/>
          <w:sz w:val="28"/>
          <w:szCs w:val="28"/>
        </w:rPr>
      </w:pPr>
      <w:r w:rsidRPr="00C76BA1">
        <w:rPr>
          <w:rFonts w:eastAsiaTheme="minorEastAsia"/>
          <w:i/>
          <w:sz w:val="28"/>
          <w:szCs w:val="28"/>
        </w:rPr>
        <w:t>- 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14:paraId="17446046" w14:textId="77777777" w:rsidR="00C345A1" w:rsidRPr="00C76BA1" w:rsidRDefault="00C345A1" w:rsidP="00C345A1">
      <w:pPr>
        <w:ind w:firstLine="709"/>
        <w:jc w:val="both"/>
        <w:rPr>
          <w:rFonts w:eastAsiaTheme="minorEastAsia"/>
          <w:i/>
          <w:sz w:val="28"/>
          <w:szCs w:val="28"/>
        </w:rPr>
      </w:pPr>
      <w:r w:rsidRPr="00C76BA1">
        <w:rPr>
          <w:rFonts w:eastAsiaTheme="minorEastAsia"/>
          <w:i/>
          <w:sz w:val="28"/>
          <w:szCs w:val="28"/>
        </w:rPr>
        <w:t>- СП 104.1330.2016 «Инженерная защита территории от затопления и подтопления». Актуализированная редакция СНиП 2.06.15-85.</w:t>
      </w:r>
    </w:p>
    <w:p w14:paraId="352E1CF8" w14:textId="77777777" w:rsidR="00C345A1" w:rsidRPr="00C76BA1" w:rsidRDefault="00C345A1" w:rsidP="00C345A1">
      <w:pPr>
        <w:ind w:firstLine="709"/>
        <w:jc w:val="both"/>
        <w:rPr>
          <w:rFonts w:eastAsiaTheme="minorEastAsia"/>
          <w:i/>
          <w:sz w:val="28"/>
          <w:szCs w:val="28"/>
        </w:rPr>
      </w:pPr>
      <w:r w:rsidRPr="00C76BA1">
        <w:rPr>
          <w:rFonts w:eastAsiaTheme="minorEastAsia"/>
          <w:i/>
          <w:sz w:val="28"/>
          <w:szCs w:val="28"/>
        </w:rPr>
        <w:t>- СП 381.1325800.2018 «Сооружения подпорные. Правила проектирования».</w:t>
      </w:r>
      <w:bookmarkEnd w:id="32"/>
    </w:p>
    <w:p w14:paraId="451A3122" w14:textId="77777777" w:rsidR="00C345A1" w:rsidRPr="00F92D91" w:rsidRDefault="00C345A1" w:rsidP="00C345A1">
      <w:pPr>
        <w:ind w:firstLine="708"/>
        <w:jc w:val="both"/>
        <w:rPr>
          <w:b/>
          <w:sz w:val="28"/>
          <w:szCs w:val="28"/>
        </w:rPr>
      </w:pPr>
      <w:r w:rsidRPr="00F92D91">
        <w:rPr>
          <w:b/>
          <w:sz w:val="28"/>
          <w:szCs w:val="28"/>
        </w:rPr>
        <w:t>22. Требования к технологическим и конструктивным решениям линейного объекта:</w:t>
      </w:r>
    </w:p>
    <w:p w14:paraId="18DBB36E" w14:textId="77777777" w:rsidR="00C345A1" w:rsidRPr="00D26E9C" w:rsidRDefault="00C345A1" w:rsidP="00C345A1">
      <w:pPr>
        <w:ind w:firstLine="709"/>
        <w:jc w:val="both"/>
        <w:rPr>
          <w:i/>
          <w:sz w:val="28"/>
          <w:szCs w:val="28"/>
        </w:rPr>
      </w:pPr>
      <w:r w:rsidRPr="00D26E9C">
        <w:rPr>
          <w:i/>
          <w:sz w:val="28"/>
          <w:szCs w:val="28"/>
        </w:rPr>
        <w:t xml:space="preserve">Оформить отдельным томом «Материалы согласования основных технических решений» в составе которого предложить на утверждение Государственному заказчику варианты применяемых </w:t>
      </w:r>
      <w:r>
        <w:rPr>
          <w:i/>
          <w:sz w:val="28"/>
          <w:szCs w:val="28"/>
        </w:rPr>
        <w:t>проектных</w:t>
      </w:r>
      <w:r w:rsidRPr="00D26E9C">
        <w:rPr>
          <w:i/>
          <w:sz w:val="28"/>
          <w:szCs w:val="28"/>
        </w:rPr>
        <w:t xml:space="preserve"> решений, в том числе основных материалов, конструкций, оборудования, с приведением технико-экономических показателей по каждому из вариантов.</w:t>
      </w:r>
    </w:p>
    <w:p w14:paraId="3F7F40C7" w14:textId="77777777" w:rsidR="00C345A1" w:rsidRPr="00D26E9C" w:rsidRDefault="00C345A1" w:rsidP="00C345A1">
      <w:pPr>
        <w:ind w:firstLine="709"/>
        <w:jc w:val="both"/>
        <w:rPr>
          <w:i/>
          <w:sz w:val="28"/>
          <w:szCs w:val="28"/>
        </w:rPr>
      </w:pPr>
      <w:r w:rsidRPr="00D26E9C">
        <w:rPr>
          <w:i/>
          <w:sz w:val="28"/>
          <w:szCs w:val="28"/>
        </w:rPr>
        <w:t>В соответствии с постановлением Правительства РФ от 16.02.2008 №87 «О составе разделов проектной документации и требованиях к их содержанию» и Техническими условиями ГУП РК «Вода Крыма».</w:t>
      </w:r>
    </w:p>
    <w:p w14:paraId="0FE4E684" w14:textId="77777777" w:rsidR="00C345A1" w:rsidRPr="00D26E9C" w:rsidRDefault="00C345A1" w:rsidP="00C345A1">
      <w:pPr>
        <w:ind w:firstLine="709"/>
        <w:jc w:val="both"/>
        <w:rPr>
          <w:i/>
          <w:sz w:val="28"/>
          <w:szCs w:val="28"/>
        </w:rPr>
      </w:pPr>
      <w:r w:rsidRPr="00D26E9C">
        <w:rPr>
          <w:i/>
          <w:sz w:val="28"/>
          <w:szCs w:val="28"/>
        </w:rPr>
        <w:t xml:space="preserve">По трассе водопровода предусмотреть устройство колодцев для подключения потребителей, оборудованных запорной арматурой, водомерными узлами и заглушками. Данные колодцы разместить с учетом плана расположения земельных </w:t>
      </w:r>
      <w:r w:rsidRPr="00D26E9C">
        <w:rPr>
          <w:i/>
          <w:sz w:val="28"/>
          <w:szCs w:val="28"/>
        </w:rPr>
        <w:lastRenderedPageBreak/>
        <w:t>участков. Необходимость устройства регуляторов давления определяется на основании расчетов в соответствии с требованиями СП 31.13330.20</w:t>
      </w:r>
      <w:r>
        <w:rPr>
          <w:i/>
          <w:sz w:val="28"/>
          <w:szCs w:val="28"/>
        </w:rPr>
        <w:t>21</w:t>
      </w:r>
      <w:r w:rsidRPr="00D26E9C">
        <w:rPr>
          <w:i/>
          <w:sz w:val="28"/>
          <w:szCs w:val="28"/>
        </w:rPr>
        <w:t xml:space="preserve"> «Водоснабжение. Наружные сети и сооружения. Актуализированная редакция СНиП 2.04.02-84*». Тип проектируемых сетей – кольцевые</w:t>
      </w:r>
      <w:r>
        <w:rPr>
          <w:i/>
          <w:sz w:val="28"/>
          <w:szCs w:val="28"/>
        </w:rPr>
        <w:t xml:space="preserve">, а также тупиковые участки в соответствии с </w:t>
      </w:r>
      <w:r w:rsidRPr="00D26E9C">
        <w:rPr>
          <w:i/>
          <w:sz w:val="28"/>
          <w:szCs w:val="28"/>
        </w:rPr>
        <w:t>СП 31.13330.20</w:t>
      </w:r>
      <w:r>
        <w:rPr>
          <w:i/>
          <w:sz w:val="28"/>
          <w:szCs w:val="28"/>
        </w:rPr>
        <w:t>21</w:t>
      </w:r>
      <w:r w:rsidRPr="00D26E9C">
        <w:rPr>
          <w:i/>
          <w:sz w:val="28"/>
          <w:szCs w:val="28"/>
        </w:rPr>
        <w:t xml:space="preserve"> «Водоснабжение. Наружные сети и сооружения. Актуализированная редакция СНиП 2.04.02-84*». На сетях предусмотреть устройство ремонтных участков, возможность опорожнения сети при ремонте и возможность выпуска воздуха в повышенных переломных точках профиля».</w:t>
      </w:r>
    </w:p>
    <w:p w14:paraId="5B6C0FB9" w14:textId="77777777" w:rsidR="00C345A1" w:rsidRPr="00D26E9C" w:rsidRDefault="00C345A1" w:rsidP="00C345A1">
      <w:pPr>
        <w:ind w:firstLine="709"/>
        <w:jc w:val="both"/>
        <w:rPr>
          <w:i/>
          <w:sz w:val="28"/>
          <w:szCs w:val="28"/>
        </w:rPr>
      </w:pPr>
      <w:r w:rsidRPr="00D26E9C">
        <w:rPr>
          <w:i/>
          <w:sz w:val="28"/>
          <w:szCs w:val="28"/>
        </w:rPr>
        <w:t>По трассе водопровода предусмотреть устройство гидрантов в соответствии с СП 8.13130.2020.</w:t>
      </w:r>
    </w:p>
    <w:p w14:paraId="5BA407C5" w14:textId="77777777" w:rsidR="00C345A1" w:rsidRPr="00D26E9C" w:rsidRDefault="00C345A1" w:rsidP="00C345A1">
      <w:pPr>
        <w:ind w:firstLine="709"/>
        <w:jc w:val="both"/>
        <w:rPr>
          <w:i/>
          <w:sz w:val="28"/>
          <w:szCs w:val="28"/>
        </w:rPr>
      </w:pPr>
      <w:r w:rsidRPr="00D26E9C">
        <w:rPr>
          <w:i/>
          <w:sz w:val="28"/>
          <w:szCs w:val="28"/>
        </w:rPr>
        <w:t>Проектом предусмотреть восстановление дорожных покрытий, нарушенных в процессе производства работ, а также определить необходимость усиления и укрепления существующих дорожных покрытий на время выполнения строительно-монтажных работ.</w:t>
      </w:r>
    </w:p>
    <w:p w14:paraId="3ECAE90F" w14:textId="77777777" w:rsidR="00C345A1" w:rsidRPr="00D26E9C" w:rsidRDefault="00C345A1" w:rsidP="00C345A1">
      <w:pPr>
        <w:ind w:firstLine="709"/>
        <w:jc w:val="both"/>
        <w:rPr>
          <w:i/>
          <w:sz w:val="28"/>
          <w:szCs w:val="28"/>
        </w:rPr>
      </w:pPr>
      <w:r w:rsidRPr="00D26E9C">
        <w:rPr>
          <w:i/>
          <w:sz w:val="28"/>
          <w:szCs w:val="28"/>
        </w:rPr>
        <w:t>Предусмотреть насосную станцию - производительность определить проектом по расчету с учетом перспективы развития района.</w:t>
      </w:r>
    </w:p>
    <w:p w14:paraId="095BABC9" w14:textId="77777777" w:rsidR="00C345A1" w:rsidRPr="00D26E9C" w:rsidRDefault="00C345A1" w:rsidP="00C345A1">
      <w:pPr>
        <w:ind w:firstLine="709"/>
        <w:jc w:val="both"/>
        <w:rPr>
          <w:i/>
          <w:sz w:val="28"/>
          <w:szCs w:val="28"/>
        </w:rPr>
      </w:pPr>
      <w:r w:rsidRPr="00D26E9C">
        <w:rPr>
          <w:i/>
          <w:sz w:val="28"/>
          <w:szCs w:val="28"/>
        </w:rPr>
        <w:t>Подъездные пути к</w:t>
      </w:r>
      <w:r>
        <w:rPr>
          <w:i/>
          <w:sz w:val="28"/>
          <w:szCs w:val="28"/>
        </w:rPr>
        <w:t xml:space="preserve"> насосной станции</w:t>
      </w:r>
      <w:r w:rsidRPr="00D26E9C">
        <w:rPr>
          <w:i/>
          <w:sz w:val="28"/>
          <w:szCs w:val="28"/>
        </w:rPr>
        <w:t xml:space="preserve"> оборудовать твердым покрытием.</w:t>
      </w:r>
    </w:p>
    <w:p w14:paraId="1CD9EE80" w14:textId="77777777" w:rsidR="00C345A1" w:rsidRPr="00D26E9C" w:rsidRDefault="00C345A1" w:rsidP="00C345A1">
      <w:pPr>
        <w:ind w:firstLine="709"/>
        <w:jc w:val="both"/>
        <w:rPr>
          <w:i/>
          <w:sz w:val="28"/>
          <w:szCs w:val="28"/>
        </w:rPr>
      </w:pPr>
      <w:r w:rsidRPr="00D26E9C">
        <w:rPr>
          <w:i/>
          <w:sz w:val="28"/>
          <w:szCs w:val="28"/>
        </w:rPr>
        <w:t xml:space="preserve">Предусмотреть ограждение </w:t>
      </w:r>
      <w:r>
        <w:rPr>
          <w:i/>
          <w:sz w:val="28"/>
          <w:szCs w:val="28"/>
        </w:rPr>
        <w:t>участка</w:t>
      </w:r>
      <w:r w:rsidRPr="00D26E9C">
        <w:rPr>
          <w:i/>
          <w:sz w:val="28"/>
          <w:szCs w:val="28"/>
        </w:rPr>
        <w:t xml:space="preserve"> </w:t>
      </w:r>
      <w:r>
        <w:rPr>
          <w:i/>
          <w:sz w:val="28"/>
          <w:szCs w:val="28"/>
        </w:rPr>
        <w:t>насосной станции</w:t>
      </w:r>
      <w:r w:rsidRPr="00D26E9C">
        <w:rPr>
          <w:i/>
          <w:sz w:val="28"/>
          <w:szCs w:val="28"/>
        </w:rPr>
        <w:t xml:space="preserve"> в соответствии с действующими нормами. </w:t>
      </w:r>
    </w:p>
    <w:p w14:paraId="6F9F6BFB" w14:textId="77777777" w:rsidR="00C345A1" w:rsidRPr="00D26E9C" w:rsidRDefault="00C345A1" w:rsidP="00C345A1">
      <w:pPr>
        <w:ind w:firstLine="709"/>
        <w:jc w:val="both"/>
        <w:rPr>
          <w:i/>
          <w:sz w:val="28"/>
          <w:szCs w:val="28"/>
        </w:rPr>
      </w:pPr>
      <w:r w:rsidRPr="00EE2D3E">
        <w:rPr>
          <w:i/>
          <w:sz w:val="28"/>
          <w:szCs w:val="28"/>
        </w:rPr>
        <w:t>Материал труб принять в соответствии с ТУ ресурсоснабжающей организации и СП 31.13330.2021.</w:t>
      </w:r>
    </w:p>
    <w:p w14:paraId="51FE60F6" w14:textId="77777777" w:rsidR="00C345A1" w:rsidRPr="00D26E9C" w:rsidRDefault="00C345A1" w:rsidP="00C345A1">
      <w:pPr>
        <w:ind w:firstLine="709"/>
        <w:jc w:val="both"/>
        <w:rPr>
          <w:i/>
          <w:sz w:val="28"/>
          <w:szCs w:val="28"/>
        </w:rPr>
      </w:pPr>
      <w:r w:rsidRPr="00D26E9C">
        <w:rPr>
          <w:i/>
          <w:sz w:val="28"/>
          <w:szCs w:val="28"/>
        </w:rPr>
        <w:t>Инженерно-технические решения и используемое оборудование должны обеспечивать нормативный срок эксплуатации системы водоснабжения.</w:t>
      </w:r>
    </w:p>
    <w:p w14:paraId="26DAA30C" w14:textId="77777777" w:rsidR="00C345A1" w:rsidRPr="00C76BA1" w:rsidRDefault="00C345A1" w:rsidP="00C345A1">
      <w:pPr>
        <w:ind w:firstLine="709"/>
        <w:jc w:val="both"/>
        <w:rPr>
          <w:bCs/>
          <w:sz w:val="28"/>
          <w:szCs w:val="28"/>
        </w:rPr>
      </w:pPr>
      <w:r w:rsidRPr="00D26E9C">
        <w:rPr>
          <w:i/>
          <w:sz w:val="28"/>
          <w:szCs w:val="28"/>
        </w:rPr>
        <w:t>Диаметр водовода, необходимость устройства инженерных сооружений определить проектом на основании расчета и полученных технических условий.</w:t>
      </w:r>
    </w:p>
    <w:p w14:paraId="2CADC97E" w14:textId="77777777" w:rsidR="00C345A1" w:rsidRPr="00F92D91" w:rsidRDefault="00C345A1" w:rsidP="00C345A1">
      <w:pPr>
        <w:ind w:firstLine="708"/>
        <w:jc w:val="both"/>
        <w:rPr>
          <w:b/>
          <w:sz w:val="28"/>
          <w:szCs w:val="28"/>
        </w:rPr>
      </w:pPr>
      <w:r w:rsidRPr="00F92D91">
        <w:rPr>
          <w:b/>
          <w:sz w:val="28"/>
          <w:szCs w:val="28"/>
        </w:rPr>
        <w:t>23. Требования к зданиям, строениям и сооружениям, входящим в инфраструктуру линейного объекта:</w:t>
      </w:r>
    </w:p>
    <w:p w14:paraId="2217C137" w14:textId="77777777" w:rsidR="00C345A1" w:rsidRPr="00430195" w:rsidRDefault="00C345A1" w:rsidP="00C345A1">
      <w:pPr>
        <w:ind w:firstLine="709"/>
        <w:jc w:val="both"/>
        <w:rPr>
          <w:i/>
          <w:sz w:val="28"/>
          <w:szCs w:val="28"/>
        </w:rPr>
      </w:pPr>
      <w:r w:rsidRPr="00430195">
        <w:rPr>
          <w:i/>
          <w:sz w:val="28"/>
          <w:szCs w:val="28"/>
        </w:rPr>
        <w:t>В соответствии с постановлением Правительства РФ от 16.02.2008 №87 «О составе разделов проектной документации и требованиях к их содержанию» и Техническими условиями ГУП РК «Вода Крыма».</w:t>
      </w:r>
    </w:p>
    <w:p w14:paraId="045C17AD" w14:textId="77777777" w:rsidR="00C345A1" w:rsidRPr="00C76BA1" w:rsidRDefault="00C345A1" w:rsidP="00C345A1">
      <w:pPr>
        <w:ind w:firstLine="709"/>
        <w:jc w:val="both"/>
        <w:rPr>
          <w:i/>
          <w:sz w:val="28"/>
          <w:szCs w:val="28"/>
        </w:rPr>
      </w:pPr>
      <w:r w:rsidRPr="00430195">
        <w:rPr>
          <w:i/>
          <w:sz w:val="28"/>
          <w:szCs w:val="28"/>
        </w:rPr>
        <w:t>В соответствии с требованиями технических регламентов с учетом функционального назначения, а также экологической и санитарно-эпидемиологической безопасности объекта</w:t>
      </w:r>
    </w:p>
    <w:p w14:paraId="5C050044" w14:textId="77777777" w:rsidR="00C345A1" w:rsidRPr="00040EA7" w:rsidRDefault="00C345A1" w:rsidP="00C345A1">
      <w:pPr>
        <w:autoSpaceDE w:val="0"/>
        <w:autoSpaceDN w:val="0"/>
        <w:adjustRightInd w:val="0"/>
        <w:ind w:firstLine="708"/>
        <w:jc w:val="both"/>
        <w:rPr>
          <w:b/>
          <w:sz w:val="28"/>
          <w:szCs w:val="28"/>
        </w:rPr>
      </w:pPr>
      <w:r w:rsidRPr="00F92D91">
        <w:rPr>
          <w:b/>
          <w:sz w:val="28"/>
          <w:szCs w:val="28"/>
        </w:rPr>
        <w:t xml:space="preserve">24. </w:t>
      </w:r>
      <w:r w:rsidRPr="00040EA7">
        <w:rPr>
          <w:b/>
          <w:sz w:val="28"/>
          <w:szCs w:val="28"/>
        </w:rPr>
        <w:t>Требования к инженерно-техническим решениям (указываются при необходимости):</w:t>
      </w:r>
    </w:p>
    <w:p w14:paraId="46E8284A" w14:textId="77777777" w:rsidR="00C345A1" w:rsidRPr="00C92E3F" w:rsidRDefault="00C345A1" w:rsidP="00C345A1">
      <w:pPr>
        <w:autoSpaceDE w:val="0"/>
        <w:autoSpaceDN w:val="0"/>
        <w:adjustRightInd w:val="0"/>
        <w:ind w:firstLine="708"/>
        <w:jc w:val="both"/>
        <w:rPr>
          <w:b/>
          <w:sz w:val="28"/>
          <w:szCs w:val="28"/>
        </w:rPr>
      </w:pPr>
      <w:bookmarkStart w:id="33" w:name="_Hlk122611732"/>
      <w:r w:rsidRPr="00F92D91">
        <w:rPr>
          <w:b/>
          <w:sz w:val="28"/>
          <w:szCs w:val="28"/>
        </w:rPr>
        <w:t xml:space="preserve">24.1. </w:t>
      </w:r>
      <w:r w:rsidRPr="00C92E3F">
        <w:rPr>
          <w:b/>
          <w:sz w:val="28"/>
          <w:szCs w:val="28"/>
        </w:rPr>
        <w:t>Требования к основному технологическому оборудованию (указываются тип и основные характеристики по укрупненной номенклатуре, требования к составу оборудования (основное и комплектующее технологическое и вспомогательное оборудование), требование о выборе оборудования на основании технико-экономических расчетов, технико-экономического сравнения вариантов):</w:t>
      </w:r>
    </w:p>
    <w:bookmarkEnd w:id="33"/>
    <w:p w14:paraId="535E74D3" w14:textId="77777777" w:rsidR="00C345A1" w:rsidRPr="00C76BA1" w:rsidRDefault="00C345A1" w:rsidP="00C345A1">
      <w:pPr>
        <w:ind w:firstLine="709"/>
        <w:jc w:val="both"/>
        <w:rPr>
          <w:b/>
          <w:sz w:val="28"/>
          <w:szCs w:val="28"/>
        </w:rPr>
      </w:pPr>
      <w:r w:rsidRPr="00C76BA1">
        <w:rPr>
          <w:b/>
          <w:sz w:val="28"/>
          <w:szCs w:val="28"/>
        </w:rPr>
        <w:t>24.1.1. Отопление:</w:t>
      </w:r>
    </w:p>
    <w:p w14:paraId="69B4A99A" w14:textId="77777777" w:rsidR="00C345A1" w:rsidRPr="00C76BA1" w:rsidRDefault="00C345A1" w:rsidP="00C345A1">
      <w:pPr>
        <w:spacing w:line="252" w:lineRule="auto"/>
        <w:ind w:firstLine="709"/>
        <w:jc w:val="both"/>
        <w:rPr>
          <w:i/>
          <w:sz w:val="28"/>
          <w:szCs w:val="28"/>
          <w:lang w:eastAsia="ar-SA"/>
        </w:rPr>
      </w:pPr>
      <w:r w:rsidRPr="00C76BA1">
        <w:rPr>
          <w:i/>
          <w:iCs/>
          <w:sz w:val="28"/>
          <w:szCs w:val="28"/>
        </w:rPr>
        <w:t>В</w:t>
      </w:r>
      <w:r w:rsidRPr="00C76BA1">
        <w:rPr>
          <w:i/>
          <w:sz w:val="28"/>
          <w:szCs w:val="28"/>
        </w:rPr>
        <w:t xml:space="preserve"> соответствии с требованиями:</w:t>
      </w:r>
    </w:p>
    <w:p w14:paraId="52DB68D0" w14:textId="77777777" w:rsidR="00C345A1" w:rsidRPr="00C76BA1" w:rsidRDefault="00C345A1" w:rsidP="00C345A1">
      <w:pPr>
        <w:ind w:firstLine="709"/>
        <w:jc w:val="both"/>
        <w:rPr>
          <w:i/>
          <w:sz w:val="28"/>
          <w:szCs w:val="28"/>
        </w:rPr>
      </w:pPr>
      <w:r w:rsidRPr="00C76BA1">
        <w:rPr>
          <w:i/>
          <w:sz w:val="28"/>
          <w:szCs w:val="28"/>
        </w:rPr>
        <w:t xml:space="preserve">- СП 60.13330.2020 «Отопление, вентиляция и кондиционирование воздуха»;  </w:t>
      </w:r>
    </w:p>
    <w:p w14:paraId="4650D4AB" w14:textId="77777777" w:rsidR="00C345A1" w:rsidRDefault="00C345A1" w:rsidP="00C345A1">
      <w:pPr>
        <w:ind w:firstLine="709"/>
        <w:jc w:val="both"/>
        <w:rPr>
          <w:b/>
          <w:sz w:val="28"/>
          <w:szCs w:val="28"/>
        </w:rPr>
      </w:pPr>
      <w:r w:rsidRPr="0084418D">
        <w:rPr>
          <w:i/>
          <w:sz w:val="28"/>
          <w:szCs w:val="28"/>
        </w:rPr>
        <w:lastRenderedPageBreak/>
        <w:t>-</w:t>
      </w:r>
      <w:r>
        <w:rPr>
          <w:i/>
          <w:sz w:val="28"/>
          <w:szCs w:val="28"/>
          <w:lang w:val="en-US"/>
        </w:rPr>
        <w:t> </w:t>
      </w:r>
      <w:r w:rsidRPr="00D26E9C">
        <w:rPr>
          <w:i/>
          <w:sz w:val="28"/>
          <w:szCs w:val="28"/>
        </w:rPr>
        <w:t>СП 31.13330.20</w:t>
      </w:r>
      <w:r>
        <w:rPr>
          <w:i/>
          <w:sz w:val="28"/>
          <w:szCs w:val="28"/>
        </w:rPr>
        <w:t>21</w:t>
      </w:r>
      <w:r w:rsidRPr="00D26E9C">
        <w:rPr>
          <w:i/>
          <w:sz w:val="28"/>
          <w:szCs w:val="28"/>
        </w:rPr>
        <w:t xml:space="preserve"> «Водоснабжение. Наружные сети и сооружения. Актуализированная редакция СНиП 2.04.02-84*»</w:t>
      </w:r>
    </w:p>
    <w:p w14:paraId="25FB8D8C" w14:textId="77777777" w:rsidR="00C345A1" w:rsidRPr="00C76BA1" w:rsidRDefault="00C345A1" w:rsidP="00C345A1">
      <w:pPr>
        <w:ind w:firstLine="709"/>
        <w:jc w:val="both"/>
        <w:rPr>
          <w:b/>
          <w:sz w:val="28"/>
          <w:szCs w:val="28"/>
        </w:rPr>
      </w:pPr>
      <w:r w:rsidRPr="00C76BA1">
        <w:rPr>
          <w:b/>
          <w:sz w:val="28"/>
          <w:szCs w:val="28"/>
        </w:rPr>
        <w:t>24.1.2. Вентиляция:</w:t>
      </w:r>
    </w:p>
    <w:p w14:paraId="3E71FD24" w14:textId="77777777" w:rsidR="00C345A1" w:rsidRPr="00C76BA1" w:rsidRDefault="00C345A1" w:rsidP="00C345A1">
      <w:pPr>
        <w:spacing w:line="252" w:lineRule="auto"/>
        <w:ind w:firstLine="709"/>
        <w:jc w:val="both"/>
        <w:rPr>
          <w:i/>
          <w:sz w:val="28"/>
          <w:szCs w:val="28"/>
          <w:lang w:eastAsia="ar-SA"/>
        </w:rPr>
      </w:pPr>
      <w:r w:rsidRPr="00C76BA1">
        <w:rPr>
          <w:i/>
          <w:iCs/>
          <w:sz w:val="28"/>
          <w:szCs w:val="28"/>
        </w:rPr>
        <w:t>В</w:t>
      </w:r>
      <w:r w:rsidRPr="00C76BA1">
        <w:rPr>
          <w:i/>
          <w:sz w:val="28"/>
          <w:szCs w:val="28"/>
        </w:rPr>
        <w:t xml:space="preserve"> соответствии с требованиями:</w:t>
      </w:r>
    </w:p>
    <w:p w14:paraId="36091A48" w14:textId="77777777" w:rsidR="00C345A1" w:rsidRPr="00C76BA1" w:rsidRDefault="00C345A1" w:rsidP="00C345A1">
      <w:pPr>
        <w:ind w:firstLine="709"/>
        <w:jc w:val="both"/>
        <w:rPr>
          <w:i/>
          <w:sz w:val="28"/>
          <w:szCs w:val="28"/>
        </w:rPr>
      </w:pPr>
      <w:r w:rsidRPr="00C76BA1">
        <w:rPr>
          <w:i/>
          <w:sz w:val="28"/>
          <w:szCs w:val="28"/>
        </w:rPr>
        <w:t xml:space="preserve">- СП 60.13330.2020 «Отопление, вентиляция и кондиционирование воздуха»;  </w:t>
      </w:r>
    </w:p>
    <w:p w14:paraId="16420B95" w14:textId="77777777" w:rsidR="00C345A1" w:rsidRDefault="00C345A1" w:rsidP="00C345A1">
      <w:pPr>
        <w:ind w:firstLine="709"/>
        <w:jc w:val="both"/>
        <w:rPr>
          <w:i/>
          <w:sz w:val="28"/>
          <w:szCs w:val="28"/>
        </w:rPr>
      </w:pPr>
      <w:r w:rsidRPr="00430195">
        <w:rPr>
          <w:i/>
          <w:sz w:val="28"/>
          <w:szCs w:val="28"/>
        </w:rPr>
        <w:t>-</w:t>
      </w:r>
      <w:r>
        <w:rPr>
          <w:i/>
          <w:sz w:val="28"/>
          <w:szCs w:val="28"/>
          <w:lang w:val="en-US"/>
        </w:rPr>
        <w:t> </w:t>
      </w:r>
      <w:r w:rsidRPr="00D26E9C">
        <w:rPr>
          <w:i/>
          <w:sz w:val="28"/>
          <w:szCs w:val="28"/>
        </w:rPr>
        <w:t>СП 31.13330.20</w:t>
      </w:r>
      <w:r>
        <w:rPr>
          <w:i/>
          <w:sz w:val="28"/>
          <w:szCs w:val="28"/>
        </w:rPr>
        <w:t>21</w:t>
      </w:r>
      <w:r w:rsidRPr="00D26E9C">
        <w:rPr>
          <w:i/>
          <w:sz w:val="28"/>
          <w:szCs w:val="28"/>
        </w:rPr>
        <w:t xml:space="preserve"> «Водоснабжение. Наружные сети и сооружения. Актуализированная редакция СНиП 2.04.02-84*»</w:t>
      </w:r>
    </w:p>
    <w:p w14:paraId="7EC31B48" w14:textId="77777777" w:rsidR="00C345A1" w:rsidRPr="00C76BA1" w:rsidRDefault="00C345A1" w:rsidP="00C345A1">
      <w:pPr>
        <w:ind w:firstLine="709"/>
        <w:jc w:val="both"/>
        <w:rPr>
          <w:b/>
          <w:sz w:val="28"/>
          <w:szCs w:val="28"/>
        </w:rPr>
      </w:pPr>
      <w:r w:rsidRPr="00C76BA1">
        <w:rPr>
          <w:b/>
          <w:sz w:val="28"/>
          <w:szCs w:val="28"/>
        </w:rPr>
        <w:t>24.1.3. Водопровод:</w:t>
      </w:r>
    </w:p>
    <w:p w14:paraId="1DFA964A" w14:textId="77777777" w:rsidR="00C345A1" w:rsidRPr="00C76BA1" w:rsidRDefault="00C345A1" w:rsidP="00C345A1">
      <w:pPr>
        <w:ind w:firstLine="709"/>
        <w:jc w:val="both"/>
        <w:rPr>
          <w:i/>
          <w:sz w:val="28"/>
          <w:szCs w:val="28"/>
        </w:rPr>
      </w:pPr>
      <w:r w:rsidRPr="00C76BA1">
        <w:rPr>
          <w:i/>
          <w:sz w:val="28"/>
          <w:szCs w:val="28"/>
        </w:rPr>
        <w:t>В соответствии с требованиями:</w:t>
      </w:r>
    </w:p>
    <w:p w14:paraId="3164558C" w14:textId="77777777" w:rsidR="00C345A1" w:rsidRPr="00C76BA1" w:rsidRDefault="00C345A1" w:rsidP="00C345A1">
      <w:pPr>
        <w:ind w:firstLine="709"/>
        <w:jc w:val="both"/>
        <w:rPr>
          <w:i/>
          <w:sz w:val="28"/>
          <w:szCs w:val="28"/>
        </w:rPr>
      </w:pPr>
      <w:r w:rsidRPr="00C76BA1">
        <w:rPr>
          <w:i/>
          <w:sz w:val="28"/>
          <w:szCs w:val="28"/>
        </w:rPr>
        <w:t>- СП 30.13330.2020 «Внутренний водопровод и канализация зданий»;</w:t>
      </w:r>
    </w:p>
    <w:p w14:paraId="7132AC54" w14:textId="77777777" w:rsidR="00C345A1" w:rsidRPr="00C76BA1" w:rsidRDefault="00C345A1" w:rsidP="00C345A1">
      <w:pPr>
        <w:ind w:firstLine="709"/>
        <w:jc w:val="both"/>
        <w:rPr>
          <w:i/>
          <w:sz w:val="28"/>
          <w:szCs w:val="28"/>
        </w:rPr>
      </w:pPr>
      <w:r w:rsidRPr="00C76BA1">
        <w:rPr>
          <w:i/>
          <w:sz w:val="28"/>
          <w:szCs w:val="28"/>
        </w:rPr>
        <w:t xml:space="preserve">- </w:t>
      </w:r>
      <w:r w:rsidRPr="00D26E9C">
        <w:rPr>
          <w:i/>
          <w:sz w:val="28"/>
          <w:szCs w:val="28"/>
        </w:rPr>
        <w:t>СП 31.13330.20</w:t>
      </w:r>
      <w:r>
        <w:rPr>
          <w:i/>
          <w:sz w:val="28"/>
          <w:szCs w:val="28"/>
        </w:rPr>
        <w:t>21</w:t>
      </w:r>
      <w:r w:rsidRPr="00D26E9C">
        <w:rPr>
          <w:i/>
          <w:sz w:val="28"/>
          <w:szCs w:val="28"/>
        </w:rPr>
        <w:t xml:space="preserve"> «Водоснабжение. Наружные сети и сооружения. Актуализированная редакция СНиП 2.04.02-84*»</w:t>
      </w:r>
      <w:r>
        <w:rPr>
          <w:i/>
          <w:sz w:val="28"/>
          <w:szCs w:val="28"/>
        </w:rPr>
        <w:t>.</w:t>
      </w:r>
    </w:p>
    <w:p w14:paraId="400A15DE" w14:textId="77777777" w:rsidR="00C345A1" w:rsidRPr="00C76BA1" w:rsidRDefault="00C345A1" w:rsidP="00C345A1">
      <w:pPr>
        <w:ind w:firstLine="709"/>
        <w:jc w:val="both"/>
        <w:rPr>
          <w:b/>
          <w:sz w:val="28"/>
          <w:szCs w:val="28"/>
        </w:rPr>
      </w:pPr>
      <w:r w:rsidRPr="00C76BA1">
        <w:rPr>
          <w:b/>
          <w:sz w:val="28"/>
          <w:szCs w:val="28"/>
        </w:rPr>
        <w:t>24.1.4. Канализация:</w:t>
      </w:r>
    </w:p>
    <w:p w14:paraId="5DF5A928" w14:textId="77777777" w:rsidR="00C345A1" w:rsidRPr="00430195" w:rsidRDefault="00C345A1" w:rsidP="00C345A1">
      <w:pPr>
        <w:ind w:firstLine="709"/>
        <w:jc w:val="both"/>
        <w:rPr>
          <w:i/>
          <w:sz w:val="28"/>
          <w:szCs w:val="28"/>
        </w:rPr>
      </w:pPr>
      <w:r>
        <w:rPr>
          <w:i/>
          <w:sz w:val="28"/>
          <w:szCs w:val="28"/>
        </w:rPr>
        <w:t>Не установлены</w:t>
      </w:r>
    </w:p>
    <w:p w14:paraId="3467569F" w14:textId="77777777" w:rsidR="00C345A1" w:rsidRPr="00C76BA1" w:rsidRDefault="00C345A1" w:rsidP="00C345A1">
      <w:pPr>
        <w:ind w:firstLine="709"/>
        <w:jc w:val="both"/>
        <w:rPr>
          <w:b/>
          <w:sz w:val="28"/>
          <w:szCs w:val="28"/>
        </w:rPr>
      </w:pPr>
      <w:r w:rsidRPr="00C76BA1">
        <w:rPr>
          <w:b/>
          <w:sz w:val="28"/>
          <w:szCs w:val="28"/>
        </w:rPr>
        <w:t>24.1.5. Электроснабжение:</w:t>
      </w:r>
    </w:p>
    <w:p w14:paraId="7B72EB99" w14:textId="77777777" w:rsidR="00C345A1" w:rsidRPr="00C76BA1" w:rsidRDefault="00C345A1" w:rsidP="00C345A1">
      <w:pPr>
        <w:ind w:firstLine="709"/>
        <w:jc w:val="both"/>
        <w:rPr>
          <w:i/>
          <w:sz w:val="28"/>
          <w:szCs w:val="28"/>
        </w:rPr>
      </w:pPr>
      <w:r w:rsidRPr="00C76BA1">
        <w:rPr>
          <w:i/>
          <w:sz w:val="28"/>
          <w:szCs w:val="28"/>
        </w:rPr>
        <w:t>В соответствии с требованиями:</w:t>
      </w:r>
    </w:p>
    <w:p w14:paraId="02C5449F" w14:textId="77777777" w:rsidR="00C345A1" w:rsidRPr="00C76BA1" w:rsidRDefault="00C345A1" w:rsidP="00C345A1">
      <w:pPr>
        <w:ind w:firstLine="709"/>
        <w:jc w:val="both"/>
        <w:rPr>
          <w:i/>
          <w:sz w:val="28"/>
          <w:szCs w:val="28"/>
        </w:rPr>
      </w:pPr>
      <w:r w:rsidRPr="00C76BA1">
        <w:rPr>
          <w:i/>
          <w:sz w:val="28"/>
          <w:szCs w:val="28"/>
        </w:rPr>
        <w:t>- ПУЭ 6, 7 «Правила устройства электроустановок»;</w:t>
      </w:r>
    </w:p>
    <w:p w14:paraId="64E63AF0" w14:textId="77777777" w:rsidR="00C345A1" w:rsidRPr="00C76BA1" w:rsidRDefault="00C345A1" w:rsidP="00C345A1">
      <w:pPr>
        <w:ind w:firstLine="709"/>
        <w:jc w:val="both"/>
        <w:rPr>
          <w:i/>
          <w:sz w:val="28"/>
          <w:szCs w:val="28"/>
        </w:rPr>
      </w:pPr>
      <w:r w:rsidRPr="00C76BA1">
        <w:rPr>
          <w:i/>
          <w:sz w:val="28"/>
          <w:szCs w:val="28"/>
        </w:rPr>
        <w:t>-Технических условий;</w:t>
      </w:r>
    </w:p>
    <w:p w14:paraId="6F6FE559" w14:textId="77777777" w:rsidR="00C345A1" w:rsidRPr="00C76BA1" w:rsidRDefault="00C345A1" w:rsidP="00C345A1">
      <w:pPr>
        <w:ind w:firstLine="709"/>
        <w:jc w:val="both"/>
        <w:rPr>
          <w:i/>
          <w:sz w:val="28"/>
          <w:szCs w:val="28"/>
        </w:rPr>
      </w:pPr>
      <w:r w:rsidRPr="00C76BA1">
        <w:rPr>
          <w:i/>
          <w:sz w:val="28"/>
          <w:szCs w:val="28"/>
        </w:rPr>
        <w:t>- СП 6.13130.2021 «Системы противопожарной защиты. Электроустановки низковольтные. Требования пожарной безопасности»;</w:t>
      </w:r>
    </w:p>
    <w:p w14:paraId="32BE8836" w14:textId="77777777" w:rsidR="00C345A1" w:rsidRPr="00C76BA1" w:rsidRDefault="00C345A1" w:rsidP="00C345A1">
      <w:pPr>
        <w:ind w:firstLine="709"/>
        <w:jc w:val="both"/>
        <w:rPr>
          <w:i/>
          <w:sz w:val="28"/>
          <w:szCs w:val="28"/>
        </w:rPr>
      </w:pPr>
      <w:r w:rsidRPr="00C76BA1">
        <w:rPr>
          <w:i/>
          <w:sz w:val="28"/>
          <w:szCs w:val="28"/>
        </w:rPr>
        <w:t>- СП 76.13330.2016 «Электротехнические устройства»;</w:t>
      </w:r>
    </w:p>
    <w:p w14:paraId="527C4347" w14:textId="77777777" w:rsidR="00C345A1" w:rsidRPr="00C76BA1" w:rsidRDefault="00C345A1" w:rsidP="00C345A1">
      <w:pPr>
        <w:ind w:firstLine="709"/>
        <w:jc w:val="both"/>
        <w:rPr>
          <w:i/>
          <w:sz w:val="28"/>
          <w:szCs w:val="28"/>
        </w:rPr>
      </w:pPr>
      <w:r w:rsidRPr="00C76BA1">
        <w:rPr>
          <w:i/>
          <w:sz w:val="28"/>
          <w:szCs w:val="28"/>
        </w:rPr>
        <w:t>- СП 52.13330.2016 «Естественное и искусственное освещение»;</w:t>
      </w:r>
    </w:p>
    <w:p w14:paraId="042DD576" w14:textId="77777777" w:rsidR="00C345A1" w:rsidRPr="00C76BA1" w:rsidRDefault="00C345A1" w:rsidP="00C345A1">
      <w:pPr>
        <w:ind w:firstLine="709"/>
        <w:jc w:val="both"/>
        <w:rPr>
          <w:i/>
          <w:sz w:val="28"/>
          <w:szCs w:val="28"/>
        </w:rPr>
      </w:pPr>
      <w:r w:rsidRPr="00C76BA1">
        <w:rPr>
          <w:i/>
          <w:sz w:val="28"/>
          <w:szCs w:val="28"/>
        </w:rPr>
        <w:t>- СО 153-34.21.122-2003 «Инструкция по устройству молниезащиты зданий, сооружений и промышленных коммуникаций»;</w:t>
      </w:r>
    </w:p>
    <w:p w14:paraId="6D62BB19" w14:textId="77777777" w:rsidR="00C345A1" w:rsidRPr="00C76BA1" w:rsidRDefault="00C345A1" w:rsidP="00C345A1">
      <w:pPr>
        <w:ind w:firstLine="709"/>
        <w:jc w:val="both"/>
        <w:rPr>
          <w:i/>
          <w:sz w:val="28"/>
          <w:szCs w:val="28"/>
        </w:rPr>
      </w:pPr>
      <w:r w:rsidRPr="00C76BA1">
        <w:rPr>
          <w:i/>
          <w:sz w:val="28"/>
          <w:szCs w:val="28"/>
        </w:rPr>
        <w:t>- РД 34.21.122-87 «Инструкция по устройству молниезащиты зданий и сооружений»;</w:t>
      </w:r>
    </w:p>
    <w:p w14:paraId="7FB0A6DD" w14:textId="77777777" w:rsidR="00C345A1" w:rsidRPr="00C76BA1" w:rsidRDefault="00C345A1" w:rsidP="00C345A1">
      <w:pPr>
        <w:ind w:firstLine="709"/>
        <w:jc w:val="both"/>
        <w:rPr>
          <w:b/>
          <w:sz w:val="28"/>
          <w:szCs w:val="28"/>
        </w:rPr>
      </w:pPr>
      <w:r w:rsidRPr="00C76BA1">
        <w:rPr>
          <w:b/>
          <w:sz w:val="28"/>
          <w:szCs w:val="28"/>
        </w:rPr>
        <w:t>24.1.6. Телефонизация:</w:t>
      </w:r>
    </w:p>
    <w:p w14:paraId="36FE64FF" w14:textId="77777777" w:rsidR="00C345A1" w:rsidRPr="00C76BA1" w:rsidRDefault="00C345A1" w:rsidP="00C345A1">
      <w:pPr>
        <w:ind w:firstLine="709"/>
        <w:jc w:val="both"/>
        <w:rPr>
          <w:i/>
          <w:sz w:val="28"/>
          <w:szCs w:val="28"/>
        </w:rPr>
      </w:pPr>
      <w:r>
        <w:rPr>
          <w:i/>
          <w:sz w:val="28"/>
          <w:szCs w:val="28"/>
        </w:rPr>
        <w:t>Не установлены</w:t>
      </w:r>
    </w:p>
    <w:p w14:paraId="58755617" w14:textId="77777777" w:rsidR="00C345A1" w:rsidRPr="00C76BA1" w:rsidRDefault="00C345A1" w:rsidP="00C345A1">
      <w:pPr>
        <w:ind w:firstLine="709"/>
        <w:jc w:val="both"/>
        <w:rPr>
          <w:b/>
          <w:sz w:val="28"/>
          <w:szCs w:val="28"/>
        </w:rPr>
      </w:pPr>
      <w:r w:rsidRPr="00C76BA1">
        <w:rPr>
          <w:b/>
          <w:sz w:val="28"/>
          <w:szCs w:val="28"/>
        </w:rPr>
        <w:t>24.1.7. Радиофикация:</w:t>
      </w:r>
    </w:p>
    <w:p w14:paraId="287486D3" w14:textId="77777777" w:rsidR="00C345A1" w:rsidRPr="00430195" w:rsidRDefault="00C345A1" w:rsidP="00C345A1">
      <w:pPr>
        <w:ind w:firstLine="709"/>
        <w:jc w:val="both"/>
        <w:rPr>
          <w:i/>
          <w:sz w:val="28"/>
          <w:szCs w:val="28"/>
        </w:rPr>
      </w:pPr>
      <w:r>
        <w:rPr>
          <w:i/>
          <w:sz w:val="28"/>
          <w:szCs w:val="28"/>
        </w:rPr>
        <w:t>Не установлены</w:t>
      </w:r>
    </w:p>
    <w:p w14:paraId="196517A9" w14:textId="77777777" w:rsidR="00C345A1" w:rsidRPr="00C76BA1" w:rsidRDefault="00C345A1" w:rsidP="00C345A1">
      <w:pPr>
        <w:ind w:firstLine="709"/>
        <w:jc w:val="both"/>
        <w:rPr>
          <w:b/>
          <w:sz w:val="28"/>
          <w:szCs w:val="28"/>
        </w:rPr>
      </w:pPr>
      <w:r w:rsidRPr="00C76BA1">
        <w:rPr>
          <w:b/>
          <w:sz w:val="28"/>
          <w:szCs w:val="28"/>
        </w:rPr>
        <w:t>24.1.8. Информационно-телекоммуникационная сеть «Интернет»:</w:t>
      </w:r>
    </w:p>
    <w:p w14:paraId="56495B0D" w14:textId="77777777" w:rsidR="00C345A1" w:rsidRPr="00430195" w:rsidRDefault="00C345A1" w:rsidP="00C345A1">
      <w:pPr>
        <w:ind w:firstLine="709"/>
        <w:jc w:val="both"/>
        <w:rPr>
          <w:i/>
          <w:sz w:val="28"/>
          <w:szCs w:val="28"/>
        </w:rPr>
      </w:pPr>
      <w:r>
        <w:rPr>
          <w:i/>
          <w:sz w:val="28"/>
          <w:szCs w:val="28"/>
        </w:rPr>
        <w:t>Не установлены</w:t>
      </w:r>
    </w:p>
    <w:p w14:paraId="5736E573" w14:textId="77777777" w:rsidR="00C345A1" w:rsidRPr="00C76BA1" w:rsidRDefault="00C345A1" w:rsidP="00C345A1">
      <w:pPr>
        <w:ind w:firstLine="709"/>
        <w:jc w:val="both"/>
        <w:rPr>
          <w:b/>
          <w:sz w:val="28"/>
          <w:szCs w:val="28"/>
        </w:rPr>
      </w:pPr>
      <w:r w:rsidRPr="00C76BA1">
        <w:rPr>
          <w:b/>
          <w:sz w:val="28"/>
          <w:szCs w:val="28"/>
        </w:rPr>
        <w:t>24.1.9. Телевидение:</w:t>
      </w:r>
    </w:p>
    <w:p w14:paraId="700D63E9" w14:textId="77777777" w:rsidR="00C345A1" w:rsidRPr="00C76BA1" w:rsidRDefault="00C345A1" w:rsidP="00C345A1">
      <w:pPr>
        <w:ind w:firstLine="709"/>
        <w:jc w:val="both"/>
        <w:rPr>
          <w:i/>
          <w:sz w:val="28"/>
          <w:szCs w:val="28"/>
        </w:rPr>
      </w:pPr>
      <w:bookmarkStart w:id="34" w:name="_Hlk118723146"/>
      <w:r>
        <w:rPr>
          <w:i/>
          <w:sz w:val="28"/>
          <w:szCs w:val="28"/>
        </w:rPr>
        <w:t>Не установлены</w:t>
      </w:r>
    </w:p>
    <w:bookmarkEnd w:id="34"/>
    <w:p w14:paraId="4CBEDA81" w14:textId="77777777" w:rsidR="00C345A1" w:rsidRPr="00C76BA1" w:rsidRDefault="00C345A1" w:rsidP="00C345A1">
      <w:pPr>
        <w:ind w:firstLine="709"/>
        <w:jc w:val="both"/>
        <w:rPr>
          <w:b/>
          <w:sz w:val="28"/>
          <w:szCs w:val="28"/>
        </w:rPr>
      </w:pPr>
      <w:r w:rsidRPr="00C76BA1">
        <w:rPr>
          <w:b/>
          <w:sz w:val="28"/>
          <w:szCs w:val="28"/>
        </w:rPr>
        <w:t>24.1.10. Газификация:</w:t>
      </w:r>
    </w:p>
    <w:p w14:paraId="50D16041" w14:textId="77777777" w:rsidR="00C345A1" w:rsidRPr="00C76BA1" w:rsidRDefault="00C345A1" w:rsidP="00C345A1">
      <w:pPr>
        <w:ind w:firstLine="709"/>
        <w:jc w:val="both"/>
        <w:rPr>
          <w:i/>
          <w:sz w:val="28"/>
          <w:szCs w:val="28"/>
        </w:rPr>
      </w:pPr>
      <w:r>
        <w:rPr>
          <w:i/>
          <w:sz w:val="28"/>
          <w:szCs w:val="28"/>
        </w:rPr>
        <w:t>Не установлены</w:t>
      </w:r>
    </w:p>
    <w:p w14:paraId="0B666BD8" w14:textId="77777777" w:rsidR="00C345A1" w:rsidRPr="00C76BA1" w:rsidRDefault="00C345A1" w:rsidP="00C345A1">
      <w:pPr>
        <w:ind w:firstLine="709"/>
        <w:jc w:val="both"/>
        <w:rPr>
          <w:b/>
          <w:sz w:val="28"/>
          <w:szCs w:val="28"/>
        </w:rPr>
      </w:pPr>
      <w:r w:rsidRPr="00C76BA1">
        <w:rPr>
          <w:b/>
          <w:sz w:val="28"/>
          <w:szCs w:val="28"/>
        </w:rPr>
        <w:t>24.1.11. Автоматизация и диспетчеризация:</w:t>
      </w:r>
    </w:p>
    <w:p w14:paraId="7343E2DB" w14:textId="77777777" w:rsidR="00C345A1" w:rsidRPr="00C76BA1" w:rsidRDefault="00C345A1" w:rsidP="00C345A1">
      <w:pPr>
        <w:ind w:firstLine="709"/>
        <w:jc w:val="both"/>
        <w:rPr>
          <w:i/>
          <w:sz w:val="28"/>
          <w:szCs w:val="28"/>
        </w:rPr>
      </w:pPr>
      <w:r w:rsidRPr="00C76BA1">
        <w:rPr>
          <w:i/>
          <w:sz w:val="28"/>
          <w:szCs w:val="28"/>
        </w:rPr>
        <w:t>В соответствии с требованиями:</w:t>
      </w:r>
    </w:p>
    <w:p w14:paraId="0E62DDE7" w14:textId="77777777" w:rsidR="00C345A1" w:rsidRDefault="00C345A1" w:rsidP="00C345A1">
      <w:pPr>
        <w:ind w:firstLine="709"/>
        <w:jc w:val="both"/>
        <w:rPr>
          <w:i/>
          <w:sz w:val="28"/>
          <w:szCs w:val="28"/>
        </w:rPr>
      </w:pPr>
      <w:r w:rsidRPr="00C76BA1">
        <w:rPr>
          <w:i/>
          <w:sz w:val="28"/>
          <w:szCs w:val="28"/>
        </w:rPr>
        <w:t xml:space="preserve">- </w:t>
      </w:r>
      <w:r w:rsidRPr="00D26E9C">
        <w:rPr>
          <w:i/>
          <w:sz w:val="28"/>
          <w:szCs w:val="28"/>
        </w:rPr>
        <w:t>СП 31.13330.20</w:t>
      </w:r>
      <w:r>
        <w:rPr>
          <w:i/>
          <w:sz w:val="28"/>
          <w:szCs w:val="28"/>
        </w:rPr>
        <w:t>21</w:t>
      </w:r>
      <w:r w:rsidRPr="00D26E9C">
        <w:rPr>
          <w:i/>
          <w:sz w:val="28"/>
          <w:szCs w:val="28"/>
        </w:rPr>
        <w:t xml:space="preserve"> «Водоснабжение. Наружные сети и сооружения. Актуализированная редакция СНиП 2.04.02-84*»</w:t>
      </w:r>
    </w:p>
    <w:p w14:paraId="01E7A197" w14:textId="77777777" w:rsidR="00C345A1" w:rsidRPr="00224B8E" w:rsidRDefault="00C345A1" w:rsidP="00C345A1">
      <w:pPr>
        <w:ind w:firstLine="709"/>
        <w:jc w:val="both"/>
        <w:rPr>
          <w:i/>
          <w:sz w:val="28"/>
          <w:szCs w:val="28"/>
        </w:rPr>
      </w:pPr>
      <w:r>
        <w:rPr>
          <w:i/>
          <w:sz w:val="28"/>
          <w:szCs w:val="28"/>
        </w:rPr>
        <w:t>- технических условий ГУП РК «Вода Крыма» (получить при проектировании)</w:t>
      </w:r>
    </w:p>
    <w:p w14:paraId="2E2ED9F3" w14:textId="77777777" w:rsidR="00C345A1" w:rsidRPr="00C76BA1" w:rsidRDefault="00C345A1" w:rsidP="00C345A1">
      <w:pPr>
        <w:ind w:firstLine="709"/>
        <w:jc w:val="both"/>
        <w:rPr>
          <w:b/>
          <w:sz w:val="28"/>
          <w:szCs w:val="28"/>
        </w:rPr>
      </w:pPr>
      <w:r w:rsidRPr="00C76BA1">
        <w:rPr>
          <w:b/>
          <w:sz w:val="28"/>
          <w:szCs w:val="28"/>
        </w:rPr>
        <w:t>24.1.12. Иные сети инженерно-технического обеспечения:</w:t>
      </w:r>
    </w:p>
    <w:p w14:paraId="566C0CAE" w14:textId="77777777" w:rsidR="00C345A1" w:rsidRPr="00C76BA1" w:rsidRDefault="00C345A1" w:rsidP="00C345A1">
      <w:pPr>
        <w:ind w:firstLine="709"/>
        <w:jc w:val="both"/>
        <w:rPr>
          <w:i/>
          <w:sz w:val="28"/>
          <w:szCs w:val="28"/>
        </w:rPr>
      </w:pPr>
      <w:r w:rsidRPr="00C76BA1">
        <w:rPr>
          <w:i/>
          <w:sz w:val="28"/>
          <w:szCs w:val="28"/>
        </w:rPr>
        <w:t>Не предусмотрено</w:t>
      </w:r>
    </w:p>
    <w:p w14:paraId="0A2F520C" w14:textId="77777777" w:rsidR="00C345A1" w:rsidRPr="00F92D91" w:rsidRDefault="00C345A1" w:rsidP="00C345A1">
      <w:pPr>
        <w:ind w:firstLine="709"/>
        <w:jc w:val="both"/>
        <w:rPr>
          <w:b/>
          <w:sz w:val="28"/>
          <w:szCs w:val="28"/>
        </w:rPr>
      </w:pPr>
      <w:r w:rsidRPr="00F92D91">
        <w:rPr>
          <w:b/>
          <w:sz w:val="28"/>
          <w:szCs w:val="28"/>
        </w:rPr>
        <w:t xml:space="preserve">24.2. </w:t>
      </w:r>
      <w:bookmarkStart w:id="35" w:name="_Hlk122611742"/>
      <w:r w:rsidRPr="00F92D91">
        <w:rPr>
          <w:b/>
          <w:sz w:val="28"/>
          <w:szCs w:val="28"/>
        </w:rPr>
        <w:t xml:space="preserve">Требования к наружным сетям инженерно-технического обеспечения, точкам присоединения (указываются требования к объемам проектирования </w:t>
      </w:r>
      <w:r w:rsidRPr="00F92D91">
        <w:rPr>
          <w:b/>
          <w:sz w:val="28"/>
          <w:szCs w:val="28"/>
        </w:rPr>
        <w:lastRenderedPageBreak/>
        <w:t>внешних сетей и реквизиты полученных технических условий, которые прилагаются к заданию на проектирование):</w:t>
      </w:r>
      <w:bookmarkEnd w:id="35"/>
    </w:p>
    <w:p w14:paraId="546B39E0" w14:textId="77777777" w:rsidR="00C345A1" w:rsidRPr="00F92D91" w:rsidRDefault="00C345A1" w:rsidP="00C345A1">
      <w:pPr>
        <w:ind w:firstLine="709"/>
        <w:jc w:val="both"/>
        <w:rPr>
          <w:b/>
          <w:sz w:val="28"/>
          <w:szCs w:val="28"/>
        </w:rPr>
      </w:pPr>
      <w:r w:rsidRPr="00F92D91">
        <w:rPr>
          <w:b/>
          <w:sz w:val="28"/>
          <w:szCs w:val="28"/>
        </w:rPr>
        <w:t>24.2.1. Водоснабжение:</w:t>
      </w:r>
    </w:p>
    <w:p w14:paraId="309823F6" w14:textId="77777777" w:rsidR="00C345A1" w:rsidRPr="00C76BA1" w:rsidRDefault="00C345A1" w:rsidP="00C345A1">
      <w:pPr>
        <w:spacing w:line="252" w:lineRule="auto"/>
        <w:ind w:firstLine="709"/>
        <w:jc w:val="both"/>
        <w:rPr>
          <w:i/>
          <w:sz w:val="28"/>
          <w:szCs w:val="28"/>
        </w:rPr>
      </w:pPr>
      <w:r>
        <w:rPr>
          <w:i/>
          <w:sz w:val="28"/>
          <w:szCs w:val="28"/>
        </w:rPr>
        <w:t>Выполнить с</w:t>
      </w:r>
      <w:r w:rsidRPr="00C76BA1">
        <w:rPr>
          <w:i/>
          <w:sz w:val="28"/>
          <w:szCs w:val="28"/>
        </w:rPr>
        <w:t xml:space="preserve">огласно </w:t>
      </w:r>
      <w:r>
        <w:rPr>
          <w:i/>
          <w:sz w:val="28"/>
          <w:szCs w:val="28"/>
        </w:rPr>
        <w:t>т</w:t>
      </w:r>
      <w:r w:rsidRPr="00C76BA1">
        <w:rPr>
          <w:i/>
          <w:sz w:val="28"/>
          <w:szCs w:val="28"/>
        </w:rPr>
        <w:t>ехническим условиям</w:t>
      </w:r>
      <w:r>
        <w:rPr>
          <w:i/>
          <w:sz w:val="28"/>
          <w:szCs w:val="28"/>
        </w:rPr>
        <w:t xml:space="preserve"> ГУП РК «Вода Крыма» и других организаций, выдавших технические условия</w:t>
      </w:r>
      <w:bookmarkStart w:id="36" w:name="_Hlk118723316"/>
      <w:r>
        <w:rPr>
          <w:i/>
          <w:sz w:val="28"/>
          <w:szCs w:val="28"/>
        </w:rPr>
        <w:t>. С</w:t>
      </w:r>
      <w:r w:rsidRPr="00C76BA1">
        <w:rPr>
          <w:i/>
          <w:sz w:val="28"/>
          <w:szCs w:val="28"/>
        </w:rPr>
        <w:t>огласовать</w:t>
      </w:r>
      <w:r>
        <w:rPr>
          <w:i/>
          <w:sz w:val="28"/>
          <w:szCs w:val="28"/>
        </w:rPr>
        <w:t xml:space="preserve"> проектную документацию с организациями, выдавшими технические условия.</w:t>
      </w:r>
    </w:p>
    <w:bookmarkEnd w:id="36"/>
    <w:p w14:paraId="57A8692F" w14:textId="77777777" w:rsidR="00C345A1" w:rsidRPr="00C76BA1" w:rsidRDefault="00C345A1" w:rsidP="00C345A1">
      <w:pPr>
        <w:ind w:firstLine="709"/>
        <w:jc w:val="both"/>
        <w:rPr>
          <w:i/>
          <w:sz w:val="28"/>
          <w:szCs w:val="28"/>
        </w:rPr>
      </w:pPr>
      <w:r w:rsidRPr="00C76BA1">
        <w:rPr>
          <w:i/>
          <w:sz w:val="28"/>
          <w:szCs w:val="28"/>
        </w:rPr>
        <w:t>Обеспечить выполнение требований:</w:t>
      </w:r>
    </w:p>
    <w:p w14:paraId="72D82196" w14:textId="77777777" w:rsidR="00C345A1" w:rsidRPr="00C76BA1" w:rsidRDefault="00C345A1" w:rsidP="00C345A1">
      <w:pPr>
        <w:ind w:firstLine="709"/>
        <w:jc w:val="both"/>
        <w:rPr>
          <w:i/>
          <w:sz w:val="28"/>
          <w:szCs w:val="28"/>
        </w:rPr>
      </w:pPr>
      <w:r w:rsidRPr="00C76BA1">
        <w:rPr>
          <w:i/>
          <w:sz w:val="28"/>
          <w:szCs w:val="28"/>
        </w:rPr>
        <w:t xml:space="preserve"> - Федерального закона от 22.07.2008 N 123-ФЗ (ред. от 27.12.2018) «Технический регламент о требованиях пожарной безопасности»,</w:t>
      </w:r>
    </w:p>
    <w:p w14:paraId="688D7ECF" w14:textId="77777777" w:rsidR="00C345A1" w:rsidRDefault="00C345A1" w:rsidP="00C345A1">
      <w:pPr>
        <w:ind w:firstLine="709"/>
        <w:jc w:val="both"/>
        <w:rPr>
          <w:i/>
          <w:sz w:val="28"/>
          <w:szCs w:val="28"/>
        </w:rPr>
      </w:pPr>
      <w:r w:rsidRPr="00C76BA1">
        <w:rPr>
          <w:i/>
          <w:sz w:val="28"/>
          <w:szCs w:val="28"/>
        </w:rPr>
        <w:t>- СП 8.13130.2020 «Системы противопожарной защиты. Наружное противопожарное водоснабжение. Требования пожарной безопасности»;</w:t>
      </w:r>
    </w:p>
    <w:p w14:paraId="1746CD34" w14:textId="77777777" w:rsidR="00C345A1" w:rsidRPr="00C76BA1" w:rsidRDefault="00C345A1" w:rsidP="00C345A1">
      <w:pPr>
        <w:ind w:firstLine="709"/>
        <w:jc w:val="both"/>
        <w:rPr>
          <w:i/>
          <w:sz w:val="28"/>
          <w:szCs w:val="28"/>
        </w:rPr>
      </w:pPr>
      <w:r w:rsidRPr="00EE2D3E">
        <w:rPr>
          <w:i/>
          <w:sz w:val="28"/>
          <w:szCs w:val="28"/>
        </w:rPr>
        <w:t>- СП 31.13330.2021 «Водоснабжение. Наружные сети и сооружения»</w:t>
      </w:r>
    </w:p>
    <w:p w14:paraId="123AFCFD" w14:textId="77777777" w:rsidR="00C345A1" w:rsidRPr="00C76BA1" w:rsidRDefault="00C345A1" w:rsidP="00C345A1">
      <w:pPr>
        <w:ind w:firstLine="709"/>
        <w:jc w:val="both"/>
        <w:rPr>
          <w:i/>
          <w:sz w:val="28"/>
          <w:szCs w:val="28"/>
        </w:rPr>
      </w:pPr>
      <w:r w:rsidRPr="00C76BA1">
        <w:rPr>
          <w:i/>
          <w:sz w:val="28"/>
          <w:szCs w:val="28"/>
        </w:rPr>
        <w:t>Предусмотреть колодцы водопроводные</w:t>
      </w:r>
      <w:r>
        <w:rPr>
          <w:i/>
          <w:sz w:val="28"/>
          <w:szCs w:val="28"/>
        </w:rPr>
        <w:t xml:space="preserve"> из сборного железобетона</w:t>
      </w:r>
      <w:r w:rsidRPr="00C76BA1">
        <w:rPr>
          <w:i/>
          <w:sz w:val="28"/>
          <w:szCs w:val="28"/>
        </w:rPr>
        <w:t>.</w:t>
      </w:r>
    </w:p>
    <w:p w14:paraId="7C08391E" w14:textId="77777777" w:rsidR="00C345A1" w:rsidRPr="00F92D91" w:rsidRDefault="00C345A1" w:rsidP="00C345A1">
      <w:pPr>
        <w:ind w:firstLine="709"/>
        <w:jc w:val="both"/>
        <w:rPr>
          <w:b/>
          <w:sz w:val="28"/>
          <w:szCs w:val="28"/>
        </w:rPr>
      </w:pPr>
      <w:r w:rsidRPr="00F92D91">
        <w:rPr>
          <w:b/>
          <w:sz w:val="28"/>
          <w:szCs w:val="28"/>
        </w:rPr>
        <w:t>24.2.2. Водоотведение:</w:t>
      </w:r>
    </w:p>
    <w:p w14:paraId="6284317A" w14:textId="77777777" w:rsidR="00C345A1" w:rsidRPr="00750902" w:rsidRDefault="00C345A1" w:rsidP="00C345A1">
      <w:pPr>
        <w:ind w:firstLine="709"/>
        <w:jc w:val="both"/>
        <w:rPr>
          <w:i/>
          <w:sz w:val="28"/>
          <w:szCs w:val="28"/>
        </w:rPr>
      </w:pPr>
      <w:r w:rsidRPr="00750902">
        <w:rPr>
          <w:i/>
          <w:sz w:val="28"/>
          <w:szCs w:val="28"/>
        </w:rPr>
        <w:t>Не установлены</w:t>
      </w:r>
    </w:p>
    <w:p w14:paraId="046AFFA6" w14:textId="77777777" w:rsidR="00C345A1" w:rsidRPr="00C76BA1" w:rsidRDefault="00C345A1" w:rsidP="00C345A1">
      <w:pPr>
        <w:ind w:firstLine="709"/>
        <w:jc w:val="both"/>
        <w:rPr>
          <w:b/>
          <w:sz w:val="28"/>
          <w:szCs w:val="28"/>
        </w:rPr>
      </w:pPr>
      <w:r w:rsidRPr="00C76BA1">
        <w:rPr>
          <w:b/>
          <w:sz w:val="28"/>
          <w:szCs w:val="28"/>
        </w:rPr>
        <w:t>24.2.3. Теплоснабжение:</w:t>
      </w:r>
    </w:p>
    <w:p w14:paraId="17DE2D1E" w14:textId="77777777" w:rsidR="00C345A1" w:rsidRPr="00750902" w:rsidRDefault="00C345A1" w:rsidP="00C345A1">
      <w:pPr>
        <w:ind w:firstLine="709"/>
        <w:jc w:val="both"/>
        <w:rPr>
          <w:i/>
          <w:sz w:val="28"/>
          <w:szCs w:val="28"/>
        </w:rPr>
      </w:pPr>
      <w:r w:rsidRPr="00750902">
        <w:rPr>
          <w:i/>
          <w:sz w:val="28"/>
          <w:szCs w:val="28"/>
        </w:rPr>
        <w:t>Не установлены</w:t>
      </w:r>
    </w:p>
    <w:p w14:paraId="41759903" w14:textId="77777777" w:rsidR="00C345A1" w:rsidRPr="00C76BA1" w:rsidRDefault="00C345A1" w:rsidP="00C345A1">
      <w:pPr>
        <w:ind w:firstLine="709"/>
        <w:rPr>
          <w:b/>
          <w:sz w:val="28"/>
          <w:szCs w:val="28"/>
        </w:rPr>
      </w:pPr>
      <w:r w:rsidRPr="00C76BA1">
        <w:rPr>
          <w:b/>
          <w:sz w:val="28"/>
          <w:szCs w:val="28"/>
        </w:rPr>
        <w:t>24.2.4. Электроснабжение:</w:t>
      </w:r>
    </w:p>
    <w:p w14:paraId="577BDC02" w14:textId="77777777" w:rsidR="00C345A1" w:rsidRPr="00C76BA1" w:rsidRDefault="00C345A1" w:rsidP="00C345A1">
      <w:pPr>
        <w:spacing w:line="252" w:lineRule="auto"/>
        <w:ind w:firstLine="709"/>
        <w:jc w:val="both"/>
        <w:rPr>
          <w:i/>
          <w:sz w:val="28"/>
          <w:szCs w:val="28"/>
        </w:rPr>
      </w:pPr>
      <w:r w:rsidRPr="00C76BA1">
        <w:rPr>
          <w:i/>
          <w:sz w:val="28"/>
          <w:szCs w:val="28"/>
        </w:rPr>
        <w:t>В соответствии с требованиями:</w:t>
      </w:r>
    </w:p>
    <w:p w14:paraId="45B42359" w14:textId="77777777" w:rsidR="00C345A1" w:rsidRPr="00C76BA1" w:rsidRDefault="00C345A1" w:rsidP="00C345A1">
      <w:pPr>
        <w:ind w:firstLine="709"/>
        <w:jc w:val="both"/>
        <w:rPr>
          <w:i/>
          <w:sz w:val="28"/>
          <w:szCs w:val="28"/>
        </w:rPr>
      </w:pPr>
      <w:r w:rsidRPr="00C76BA1">
        <w:rPr>
          <w:i/>
          <w:sz w:val="28"/>
          <w:szCs w:val="28"/>
        </w:rPr>
        <w:t>- ПУЭ 7 «Правила устройства электроустановок»;</w:t>
      </w:r>
    </w:p>
    <w:p w14:paraId="2ABCF961" w14:textId="77777777" w:rsidR="00C345A1" w:rsidRPr="00C76BA1" w:rsidRDefault="00C345A1" w:rsidP="00C345A1">
      <w:pPr>
        <w:ind w:firstLine="709"/>
        <w:jc w:val="both"/>
        <w:rPr>
          <w:i/>
          <w:sz w:val="28"/>
          <w:szCs w:val="28"/>
        </w:rPr>
      </w:pPr>
      <w:r w:rsidRPr="00C76BA1">
        <w:rPr>
          <w:i/>
          <w:sz w:val="28"/>
          <w:szCs w:val="28"/>
        </w:rPr>
        <w:t>- СП 52.13330.2016 «Естественное и искусственное освещение»;</w:t>
      </w:r>
    </w:p>
    <w:p w14:paraId="2EB7D53B" w14:textId="77777777" w:rsidR="00C345A1" w:rsidRPr="00C76BA1" w:rsidRDefault="00C345A1" w:rsidP="00C345A1">
      <w:pPr>
        <w:ind w:firstLine="709"/>
        <w:jc w:val="both"/>
        <w:rPr>
          <w:i/>
          <w:sz w:val="28"/>
          <w:szCs w:val="28"/>
        </w:rPr>
      </w:pPr>
      <w:r w:rsidRPr="00C76BA1">
        <w:rPr>
          <w:i/>
          <w:sz w:val="28"/>
          <w:szCs w:val="28"/>
        </w:rPr>
        <w:t>- СО 153-34.21.122-2003 «Инструкция по устройству молниезащиты зданий, сооружений и промышленных коммуникаций»;</w:t>
      </w:r>
    </w:p>
    <w:p w14:paraId="5D7C0DDA" w14:textId="77777777" w:rsidR="00C345A1" w:rsidRPr="00C76BA1" w:rsidRDefault="00C345A1" w:rsidP="00C345A1">
      <w:pPr>
        <w:ind w:firstLine="709"/>
        <w:jc w:val="both"/>
        <w:rPr>
          <w:i/>
          <w:sz w:val="28"/>
          <w:szCs w:val="28"/>
        </w:rPr>
      </w:pPr>
      <w:r w:rsidRPr="00C76BA1">
        <w:rPr>
          <w:i/>
          <w:sz w:val="28"/>
          <w:szCs w:val="28"/>
        </w:rPr>
        <w:t>- РД 34.21.122-87 «Инструкция по устройству молниезащиты зданий и сооружений»;</w:t>
      </w:r>
    </w:p>
    <w:p w14:paraId="7B2C40BA" w14:textId="77777777" w:rsidR="00C345A1" w:rsidRPr="00C76BA1" w:rsidRDefault="00C345A1" w:rsidP="00C345A1">
      <w:pPr>
        <w:ind w:firstLine="709"/>
        <w:jc w:val="both"/>
        <w:rPr>
          <w:b/>
          <w:sz w:val="28"/>
          <w:szCs w:val="28"/>
        </w:rPr>
      </w:pPr>
      <w:r w:rsidRPr="00C76BA1">
        <w:rPr>
          <w:b/>
          <w:sz w:val="28"/>
          <w:szCs w:val="28"/>
        </w:rPr>
        <w:t>24.2.5. Телефонизация:</w:t>
      </w:r>
    </w:p>
    <w:p w14:paraId="6BBC2C49" w14:textId="77777777" w:rsidR="00C345A1" w:rsidRPr="00750902" w:rsidRDefault="00C345A1" w:rsidP="00C345A1">
      <w:pPr>
        <w:ind w:firstLine="709"/>
        <w:jc w:val="both"/>
        <w:rPr>
          <w:i/>
          <w:sz w:val="28"/>
          <w:szCs w:val="28"/>
        </w:rPr>
      </w:pPr>
      <w:r w:rsidRPr="00750902">
        <w:rPr>
          <w:i/>
          <w:sz w:val="28"/>
          <w:szCs w:val="28"/>
        </w:rPr>
        <w:t>Не установлены</w:t>
      </w:r>
    </w:p>
    <w:p w14:paraId="2CFBCB28" w14:textId="77777777" w:rsidR="00C345A1" w:rsidRPr="00C76BA1" w:rsidRDefault="00C345A1" w:rsidP="00C345A1">
      <w:pPr>
        <w:ind w:firstLine="709"/>
        <w:jc w:val="both"/>
        <w:rPr>
          <w:b/>
          <w:sz w:val="28"/>
          <w:szCs w:val="28"/>
        </w:rPr>
      </w:pPr>
      <w:r w:rsidRPr="00C76BA1">
        <w:rPr>
          <w:b/>
          <w:sz w:val="28"/>
          <w:szCs w:val="28"/>
        </w:rPr>
        <w:t>24.2.6. Радиофикация:</w:t>
      </w:r>
    </w:p>
    <w:p w14:paraId="52AD80E4" w14:textId="77777777" w:rsidR="00C345A1" w:rsidRPr="00750902" w:rsidRDefault="00C345A1" w:rsidP="00C345A1">
      <w:pPr>
        <w:ind w:firstLine="709"/>
        <w:jc w:val="both"/>
        <w:rPr>
          <w:i/>
          <w:sz w:val="28"/>
          <w:szCs w:val="28"/>
        </w:rPr>
      </w:pPr>
      <w:r w:rsidRPr="00750902">
        <w:rPr>
          <w:i/>
          <w:sz w:val="28"/>
          <w:szCs w:val="28"/>
        </w:rPr>
        <w:t>Не установлены</w:t>
      </w:r>
    </w:p>
    <w:p w14:paraId="65368FFB" w14:textId="77777777" w:rsidR="00C345A1" w:rsidRPr="00C76BA1" w:rsidRDefault="00C345A1" w:rsidP="00C345A1">
      <w:pPr>
        <w:ind w:firstLine="709"/>
        <w:jc w:val="both"/>
        <w:rPr>
          <w:b/>
          <w:sz w:val="28"/>
          <w:szCs w:val="28"/>
        </w:rPr>
      </w:pPr>
      <w:r w:rsidRPr="00C76BA1">
        <w:rPr>
          <w:b/>
          <w:sz w:val="28"/>
          <w:szCs w:val="28"/>
        </w:rPr>
        <w:t>24.2.7. Информационно-телекоммуникационная сеть «Интернет»:</w:t>
      </w:r>
    </w:p>
    <w:p w14:paraId="793E7243" w14:textId="77777777" w:rsidR="00C345A1" w:rsidRPr="00C76BA1" w:rsidRDefault="00C345A1" w:rsidP="00C345A1">
      <w:pPr>
        <w:ind w:firstLine="709"/>
        <w:jc w:val="both"/>
        <w:rPr>
          <w:i/>
          <w:sz w:val="28"/>
          <w:szCs w:val="28"/>
        </w:rPr>
      </w:pPr>
      <w:r w:rsidRPr="00750902">
        <w:rPr>
          <w:i/>
          <w:sz w:val="28"/>
          <w:szCs w:val="28"/>
        </w:rPr>
        <w:t>Не установлены</w:t>
      </w:r>
    </w:p>
    <w:p w14:paraId="6BB26BA0" w14:textId="77777777" w:rsidR="00C345A1" w:rsidRPr="00C76BA1" w:rsidRDefault="00C345A1" w:rsidP="00C345A1">
      <w:pPr>
        <w:ind w:firstLine="709"/>
        <w:jc w:val="both"/>
        <w:rPr>
          <w:b/>
          <w:sz w:val="28"/>
          <w:szCs w:val="28"/>
        </w:rPr>
      </w:pPr>
      <w:r w:rsidRPr="00C76BA1">
        <w:rPr>
          <w:b/>
          <w:sz w:val="28"/>
          <w:szCs w:val="28"/>
        </w:rPr>
        <w:t>24.2.8. Телевидение:</w:t>
      </w:r>
    </w:p>
    <w:p w14:paraId="36D7B98F" w14:textId="77777777" w:rsidR="00C345A1" w:rsidRPr="00750902" w:rsidRDefault="00C345A1" w:rsidP="00C345A1">
      <w:pPr>
        <w:ind w:firstLine="709"/>
        <w:jc w:val="both"/>
        <w:rPr>
          <w:i/>
          <w:sz w:val="28"/>
          <w:szCs w:val="28"/>
        </w:rPr>
      </w:pPr>
      <w:r w:rsidRPr="00750902">
        <w:rPr>
          <w:i/>
          <w:sz w:val="28"/>
          <w:szCs w:val="28"/>
        </w:rPr>
        <w:t>Не установлены</w:t>
      </w:r>
    </w:p>
    <w:p w14:paraId="0CF6741A" w14:textId="77777777" w:rsidR="00C345A1" w:rsidRPr="00C76BA1" w:rsidRDefault="00C345A1" w:rsidP="00C345A1">
      <w:pPr>
        <w:ind w:firstLine="709"/>
        <w:jc w:val="both"/>
        <w:rPr>
          <w:b/>
          <w:sz w:val="28"/>
          <w:szCs w:val="28"/>
        </w:rPr>
      </w:pPr>
      <w:r w:rsidRPr="00C76BA1">
        <w:rPr>
          <w:b/>
          <w:sz w:val="28"/>
          <w:szCs w:val="28"/>
        </w:rPr>
        <w:t>24.2.9. Газоснабжение:</w:t>
      </w:r>
    </w:p>
    <w:p w14:paraId="65D0B20E" w14:textId="77777777" w:rsidR="00C345A1" w:rsidRPr="00750902" w:rsidRDefault="00C345A1" w:rsidP="00C345A1">
      <w:pPr>
        <w:ind w:firstLine="709"/>
        <w:jc w:val="both"/>
        <w:rPr>
          <w:i/>
          <w:sz w:val="28"/>
          <w:szCs w:val="28"/>
        </w:rPr>
      </w:pPr>
      <w:r w:rsidRPr="00750902">
        <w:rPr>
          <w:i/>
          <w:sz w:val="28"/>
          <w:szCs w:val="28"/>
        </w:rPr>
        <w:t>Не установлены</w:t>
      </w:r>
    </w:p>
    <w:p w14:paraId="124BAE29" w14:textId="77777777" w:rsidR="00C345A1" w:rsidRPr="00C76BA1" w:rsidRDefault="00C345A1" w:rsidP="00C345A1">
      <w:pPr>
        <w:ind w:firstLine="709"/>
        <w:jc w:val="both"/>
        <w:rPr>
          <w:b/>
          <w:sz w:val="28"/>
          <w:szCs w:val="28"/>
        </w:rPr>
      </w:pPr>
      <w:r w:rsidRPr="00C76BA1">
        <w:rPr>
          <w:b/>
          <w:sz w:val="28"/>
          <w:szCs w:val="28"/>
        </w:rPr>
        <w:t>24.2.10. Иные сети инженерно-технического обеспечения:</w:t>
      </w:r>
    </w:p>
    <w:p w14:paraId="7C652405" w14:textId="77777777" w:rsidR="00C345A1" w:rsidRDefault="00C345A1" w:rsidP="00C345A1">
      <w:pPr>
        <w:ind w:firstLine="709"/>
        <w:jc w:val="both"/>
        <w:rPr>
          <w:i/>
          <w:sz w:val="28"/>
          <w:szCs w:val="28"/>
        </w:rPr>
      </w:pPr>
      <w:r w:rsidRPr="00C76BA1">
        <w:rPr>
          <w:i/>
          <w:sz w:val="28"/>
          <w:szCs w:val="28"/>
        </w:rPr>
        <w:t xml:space="preserve">При необходимости получить </w:t>
      </w:r>
      <w:r>
        <w:rPr>
          <w:i/>
          <w:sz w:val="28"/>
          <w:szCs w:val="28"/>
        </w:rPr>
        <w:t>технические условия</w:t>
      </w:r>
      <w:r w:rsidRPr="00C76BA1">
        <w:rPr>
          <w:i/>
          <w:sz w:val="28"/>
          <w:szCs w:val="28"/>
        </w:rPr>
        <w:t xml:space="preserve"> на вынос существующих сетей за границы участка.</w:t>
      </w:r>
      <w:r>
        <w:rPr>
          <w:i/>
          <w:sz w:val="28"/>
          <w:szCs w:val="28"/>
        </w:rPr>
        <w:t xml:space="preserve"> </w:t>
      </w:r>
    </w:p>
    <w:p w14:paraId="4F23DECF" w14:textId="77777777" w:rsidR="00C345A1" w:rsidRPr="00C76BA1" w:rsidRDefault="00C345A1" w:rsidP="00C345A1">
      <w:pPr>
        <w:ind w:firstLine="709"/>
        <w:jc w:val="both"/>
        <w:rPr>
          <w:b/>
          <w:sz w:val="28"/>
          <w:szCs w:val="28"/>
        </w:rPr>
      </w:pPr>
      <w:r w:rsidRPr="00C76BA1">
        <w:rPr>
          <w:b/>
          <w:sz w:val="28"/>
          <w:szCs w:val="28"/>
        </w:rPr>
        <w:t xml:space="preserve">25. Требования к мероприятиям по охране окружающей среды: </w:t>
      </w:r>
    </w:p>
    <w:p w14:paraId="2E2782F1" w14:textId="77777777" w:rsidR="00C345A1" w:rsidRPr="00F814A5" w:rsidRDefault="00C345A1" w:rsidP="00C345A1">
      <w:pPr>
        <w:ind w:firstLine="709"/>
        <w:jc w:val="both"/>
        <w:rPr>
          <w:i/>
          <w:sz w:val="28"/>
          <w:szCs w:val="28"/>
        </w:rPr>
      </w:pPr>
      <w:r w:rsidRPr="00F814A5">
        <w:rPr>
          <w:i/>
          <w:sz w:val="28"/>
          <w:szCs w:val="28"/>
        </w:rPr>
        <w:t>В соответствии с «Положением о составе разделов проектной документации и требования к их содержанию», утвержденным Постановлением Правительства РФ от 16.02.2008 №87.</w:t>
      </w:r>
    </w:p>
    <w:p w14:paraId="3CD725ED" w14:textId="77777777" w:rsidR="00C345A1" w:rsidRPr="00F814A5" w:rsidRDefault="00C345A1" w:rsidP="00C345A1">
      <w:pPr>
        <w:ind w:firstLine="709"/>
        <w:jc w:val="both"/>
        <w:rPr>
          <w:i/>
          <w:sz w:val="28"/>
          <w:szCs w:val="28"/>
        </w:rPr>
      </w:pPr>
      <w:r w:rsidRPr="00F814A5">
        <w:rPr>
          <w:i/>
          <w:sz w:val="28"/>
          <w:szCs w:val="28"/>
        </w:rPr>
        <w:t xml:space="preserve">Произвести разработку решений в соответствии с Федеральным законом «Об охране окружающей среды» от 10.01.2002 № 7-ФЗ, СП 48.13330.2019 «Организация строительства. Актуализированная редакция СНиП 12-01-2004». После окончания </w:t>
      </w:r>
      <w:r w:rsidRPr="00F814A5">
        <w:rPr>
          <w:i/>
          <w:sz w:val="28"/>
          <w:szCs w:val="28"/>
        </w:rPr>
        <w:lastRenderedPageBreak/>
        <w:t>строительных работ произвести восстановление благоустройства и озеленения территории в полном объёме.</w:t>
      </w:r>
    </w:p>
    <w:p w14:paraId="24D6CECA" w14:textId="77777777" w:rsidR="00C345A1" w:rsidRPr="00C76BA1" w:rsidRDefault="00C345A1" w:rsidP="00C345A1">
      <w:pPr>
        <w:ind w:firstLine="709"/>
        <w:jc w:val="both"/>
        <w:rPr>
          <w:b/>
          <w:i/>
          <w:sz w:val="28"/>
          <w:szCs w:val="28"/>
        </w:rPr>
      </w:pPr>
      <w:r w:rsidRPr="00C76BA1">
        <w:rPr>
          <w:b/>
          <w:sz w:val="28"/>
          <w:szCs w:val="28"/>
        </w:rPr>
        <w:t>26. Требования к мероприятиям по обеспечению пожарной безопасности:</w:t>
      </w:r>
      <w:r w:rsidRPr="00C76BA1">
        <w:rPr>
          <w:b/>
          <w:i/>
          <w:sz w:val="28"/>
          <w:szCs w:val="28"/>
        </w:rPr>
        <w:t xml:space="preserve"> </w:t>
      </w:r>
    </w:p>
    <w:p w14:paraId="5FC7DF1E" w14:textId="77777777" w:rsidR="00C345A1" w:rsidRDefault="00C345A1" w:rsidP="00C345A1">
      <w:pPr>
        <w:ind w:firstLine="709"/>
        <w:jc w:val="both"/>
        <w:rPr>
          <w:i/>
          <w:sz w:val="28"/>
          <w:szCs w:val="28"/>
        </w:rPr>
      </w:pPr>
      <w:r w:rsidRPr="00F814A5">
        <w:rPr>
          <w:i/>
          <w:sz w:val="28"/>
          <w:szCs w:val="28"/>
        </w:rPr>
        <w:t xml:space="preserve">В соответствии с требованиями технических регламентов с учетом функционального назначения, а также экологической и санитарно-эпидемиологической безопасности объекта и требований </w:t>
      </w:r>
      <w:r w:rsidRPr="00C76BA1">
        <w:rPr>
          <w:i/>
          <w:sz w:val="28"/>
          <w:szCs w:val="28"/>
        </w:rPr>
        <w:t>ФЗ-№123 от 22</w:t>
      </w:r>
      <w:r>
        <w:rPr>
          <w:i/>
          <w:sz w:val="28"/>
          <w:szCs w:val="28"/>
        </w:rPr>
        <w:t>.07.</w:t>
      </w:r>
      <w:r w:rsidRPr="00C76BA1">
        <w:rPr>
          <w:i/>
          <w:sz w:val="28"/>
          <w:szCs w:val="28"/>
        </w:rPr>
        <w:t>2008. «Технический регламент о требованиях пожарной безопасности»,</w:t>
      </w:r>
      <w:r>
        <w:rPr>
          <w:i/>
          <w:sz w:val="28"/>
          <w:szCs w:val="28"/>
        </w:rPr>
        <w:t xml:space="preserve"> </w:t>
      </w:r>
      <w:r w:rsidRPr="00F814A5">
        <w:rPr>
          <w:i/>
          <w:sz w:val="28"/>
          <w:szCs w:val="28"/>
        </w:rPr>
        <w:t>СП 8.13130.2020, СП 4.13130.2013</w:t>
      </w:r>
    </w:p>
    <w:p w14:paraId="11C76388" w14:textId="77777777" w:rsidR="00C345A1" w:rsidRPr="00F92D91" w:rsidRDefault="00C345A1" w:rsidP="00C345A1">
      <w:pPr>
        <w:ind w:firstLine="709"/>
        <w:jc w:val="both"/>
        <w:rPr>
          <w:b/>
          <w:sz w:val="28"/>
          <w:szCs w:val="28"/>
        </w:rPr>
      </w:pPr>
      <w:r w:rsidRPr="00F92D91">
        <w:rPr>
          <w:b/>
          <w:sz w:val="28"/>
          <w:szCs w:val="28"/>
        </w:rPr>
        <w:t>27. Требования к мероприятиям по обеспечению соблюдения требований энергетической эффективности и по оснащенности объекта приборами учета используемых энергетических ресурсов:</w:t>
      </w:r>
    </w:p>
    <w:p w14:paraId="294225E2" w14:textId="77777777" w:rsidR="00C345A1" w:rsidRPr="00C76BA1" w:rsidRDefault="00C345A1" w:rsidP="00C345A1">
      <w:pPr>
        <w:spacing w:line="252" w:lineRule="auto"/>
        <w:ind w:firstLine="709"/>
        <w:jc w:val="both"/>
        <w:rPr>
          <w:i/>
          <w:sz w:val="28"/>
          <w:szCs w:val="28"/>
          <w:lang w:eastAsia="ar-SA"/>
        </w:rPr>
      </w:pPr>
      <w:r>
        <w:rPr>
          <w:i/>
          <w:sz w:val="28"/>
          <w:szCs w:val="28"/>
        </w:rPr>
        <w:t>В</w:t>
      </w:r>
      <w:r w:rsidRPr="00C76BA1">
        <w:rPr>
          <w:i/>
          <w:sz w:val="28"/>
          <w:szCs w:val="28"/>
        </w:rPr>
        <w:t xml:space="preserve"> соответствии с требованиями:</w:t>
      </w:r>
    </w:p>
    <w:p w14:paraId="69B421E5" w14:textId="77777777" w:rsidR="00C345A1" w:rsidRPr="00C76BA1" w:rsidRDefault="00C345A1" w:rsidP="00C345A1">
      <w:pPr>
        <w:ind w:firstLine="709"/>
        <w:jc w:val="both"/>
        <w:rPr>
          <w:i/>
          <w:sz w:val="28"/>
          <w:szCs w:val="28"/>
        </w:rPr>
      </w:pPr>
      <w:r w:rsidRPr="00C76BA1">
        <w:rPr>
          <w:i/>
          <w:sz w:val="28"/>
          <w:szCs w:val="28"/>
        </w:rPr>
        <w:t>-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3E854361" w14:textId="77777777" w:rsidR="00C345A1" w:rsidRPr="00C76BA1" w:rsidRDefault="00C345A1" w:rsidP="00C345A1">
      <w:pPr>
        <w:ind w:firstLine="709"/>
        <w:jc w:val="both"/>
        <w:rPr>
          <w:i/>
          <w:sz w:val="28"/>
          <w:szCs w:val="28"/>
        </w:rPr>
      </w:pPr>
      <w:r w:rsidRPr="00C76BA1">
        <w:rPr>
          <w:i/>
          <w:sz w:val="28"/>
          <w:szCs w:val="28"/>
        </w:rPr>
        <w:t xml:space="preserve">- Федерального закона «О санитарно-эпидемиологическом благополучии населения» № 52-ФЗ от 30 марта 1999 г., </w:t>
      </w:r>
    </w:p>
    <w:p w14:paraId="1976BD60" w14:textId="77777777" w:rsidR="00C345A1" w:rsidRPr="00C76BA1" w:rsidRDefault="00C345A1" w:rsidP="00C345A1">
      <w:pPr>
        <w:ind w:firstLine="709"/>
        <w:jc w:val="both"/>
        <w:rPr>
          <w:i/>
          <w:sz w:val="28"/>
          <w:szCs w:val="28"/>
        </w:rPr>
      </w:pPr>
      <w:r>
        <w:rPr>
          <w:i/>
          <w:sz w:val="28"/>
          <w:szCs w:val="28"/>
        </w:rPr>
        <w:t xml:space="preserve">- </w:t>
      </w:r>
      <w:r w:rsidRPr="00C76BA1">
        <w:rPr>
          <w:i/>
          <w:sz w:val="28"/>
          <w:szCs w:val="28"/>
        </w:rPr>
        <w:t>СП 50.13330.2012 «Тепловая защита зданий. Актуализированная редакция СНиП 23-02-2003</w:t>
      </w:r>
      <w:r>
        <w:rPr>
          <w:i/>
          <w:sz w:val="28"/>
          <w:szCs w:val="28"/>
        </w:rPr>
        <w:t>»</w:t>
      </w:r>
    </w:p>
    <w:p w14:paraId="7B4BDD3E" w14:textId="77777777" w:rsidR="00C345A1" w:rsidRPr="00C76BA1" w:rsidRDefault="00C345A1" w:rsidP="00C345A1">
      <w:pPr>
        <w:ind w:firstLine="709"/>
        <w:jc w:val="both"/>
        <w:rPr>
          <w:b/>
          <w:sz w:val="28"/>
          <w:szCs w:val="28"/>
        </w:rPr>
      </w:pPr>
    </w:p>
    <w:p w14:paraId="28739DC5" w14:textId="77777777" w:rsidR="00C345A1" w:rsidRPr="00F92D91" w:rsidRDefault="00C345A1" w:rsidP="00C345A1">
      <w:pPr>
        <w:autoSpaceDE w:val="0"/>
        <w:autoSpaceDN w:val="0"/>
        <w:adjustRightInd w:val="0"/>
        <w:ind w:firstLine="708"/>
        <w:jc w:val="both"/>
        <w:rPr>
          <w:b/>
          <w:sz w:val="28"/>
          <w:szCs w:val="28"/>
        </w:rPr>
      </w:pPr>
      <w:r w:rsidRPr="00F92D91">
        <w:rPr>
          <w:b/>
          <w:sz w:val="28"/>
          <w:szCs w:val="28"/>
        </w:rPr>
        <w:t>28. </w:t>
      </w:r>
      <w:r w:rsidRPr="00C92E3F">
        <w:rPr>
          <w:b/>
          <w:sz w:val="28"/>
          <w:szCs w:val="28"/>
        </w:rPr>
        <w:t>Требования к мероприятиям по обеспечению доступа маломобильных групп населения к объекту</w:t>
      </w:r>
      <w:r w:rsidRPr="00F92D91">
        <w:rPr>
          <w:b/>
          <w:sz w:val="28"/>
          <w:szCs w:val="28"/>
        </w:rPr>
        <w:t>:</w:t>
      </w:r>
    </w:p>
    <w:p w14:paraId="767846FC" w14:textId="77777777" w:rsidR="00C345A1" w:rsidRPr="00C76BA1" w:rsidRDefault="00C345A1" w:rsidP="00C345A1">
      <w:pPr>
        <w:widowControl w:val="0"/>
        <w:ind w:firstLine="709"/>
        <w:jc w:val="both"/>
        <w:rPr>
          <w:i/>
          <w:sz w:val="28"/>
          <w:szCs w:val="28"/>
          <w:lang w:bidi="ru-RU"/>
        </w:rPr>
      </w:pPr>
      <w:r>
        <w:rPr>
          <w:i/>
          <w:iCs/>
          <w:sz w:val="28"/>
          <w:szCs w:val="28"/>
        </w:rPr>
        <w:t>Не установлены</w:t>
      </w:r>
    </w:p>
    <w:p w14:paraId="7F482921" w14:textId="77777777" w:rsidR="00C345A1" w:rsidRPr="00F92D91" w:rsidRDefault="00C345A1" w:rsidP="00C345A1">
      <w:pPr>
        <w:autoSpaceDE w:val="0"/>
        <w:autoSpaceDN w:val="0"/>
        <w:adjustRightInd w:val="0"/>
        <w:ind w:firstLine="709"/>
        <w:jc w:val="both"/>
        <w:rPr>
          <w:sz w:val="28"/>
          <w:szCs w:val="28"/>
        </w:rPr>
      </w:pPr>
      <w:bookmarkStart w:id="37" w:name="_Hlk46239600"/>
      <w:r w:rsidRPr="00F92D91">
        <w:rPr>
          <w:b/>
          <w:sz w:val="28"/>
          <w:szCs w:val="28"/>
        </w:rPr>
        <w:t>29. Требования к инженерно-техническому укреплению объекта в целях обеспечения его антитеррористической защищенности:</w:t>
      </w:r>
    </w:p>
    <w:p w14:paraId="0E5ED34C" w14:textId="77777777" w:rsidR="00C345A1" w:rsidRPr="00D8352A" w:rsidRDefault="00C345A1" w:rsidP="00C345A1">
      <w:pPr>
        <w:spacing w:line="252" w:lineRule="auto"/>
        <w:ind w:firstLine="709"/>
        <w:jc w:val="both"/>
        <w:rPr>
          <w:i/>
          <w:sz w:val="28"/>
          <w:szCs w:val="28"/>
        </w:rPr>
      </w:pPr>
      <w:r w:rsidRPr="00D8352A">
        <w:rPr>
          <w:i/>
          <w:iCs/>
          <w:sz w:val="28"/>
          <w:szCs w:val="28"/>
        </w:rPr>
        <w:t xml:space="preserve">Учитывая функциональное назначение и параметры объекта, разработать раздел в соответствии с требованиями нормативных документов по </w:t>
      </w:r>
      <w:r w:rsidRPr="00D8352A">
        <w:rPr>
          <w:i/>
          <w:sz w:val="28"/>
          <w:szCs w:val="28"/>
        </w:rPr>
        <w:t>антитеррористической защищенности, в том числе:</w:t>
      </w:r>
    </w:p>
    <w:p w14:paraId="66DCCB45" w14:textId="77777777" w:rsidR="00C345A1" w:rsidRPr="00D8352A" w:rsidRDefault="00C345A1" w:rsidP="00C345A1">
      <w:pPr>
        <w:spacing w:line="252" w:lineRule="auto"/>
        <w:ind w:firstLine="709"/>
        <w:jc w:val="both"/>
        <w:rPr>
          <w:i/>
          <w:sz w:val="28"/>
          <w:szCs w:val="28"/>
        </w:rPr>
      </w:pPr>
      <w:r w:rsidRPr="00D8352A">
        <w:rPr>
          <w:i/>
          <w:sz w:val="28"/>
          <w:szCs w:val="28"/>
        </w:rPr>
        <w:t>- Постановления Правительства РФ от 23.12.2016 № 1467 «Об утверждении требований к антитеррористической защищенности объектов водоснабжения и водоотведения, формы паспорта безопасности объекта водоснабжения и водоотведения и о внесении изменений в некоторые акты Правительства Российской Федерации»;</w:t>
      </w:r>
    </w:p>
    <w:p w14:paraId="3F6F0CE7" w14:textId="77777777" w:rsidR="00C345A1" w:rsidRPr="00D8352A" w:rsidRDefault="00C345A1" w:rsidP="00C345A1">
      <w:pPr>
        <w:spacing w:line="252" w:lineRule="auto"/>
        <w:ind w:firstLine="709"/>
        <w:jc w:val="both"/>
        <w:rPr>
          <w:i/>
          <w:sz w:val="28"/>
          <w:szCs w:val="28"/>
        </w:rPr>
      </w:pPr>
      <w:r w:rsidRPr="00D8352A">
        <w:rPr>
          <w:i/>
          <w:sz w:val="28"/>
          <w:szCs w:val="28"/>
        </w:rPr>
        <w:t>- СП 132.13330.2011 «Обеспечение антитеррористической защищенности зданий и сооружений. Общие требования проектирования» (в последней редакции, действующей на момент заключения контракта);</w:t>
      </w:r>
    </w:p>
    <w:p w14:paraId="224ED6E8" w14:textId="77777777" w:rsidR="00C345A1" w:rsidRPr="00C76BA1" w:rsidRDefault="00C345A1" w:rsidP="00C345A1">
      <w:pPr>
        <w:spacing w:line="252" w:lineRule="auto"/>
        <w:ind w:firstLine="709"/>
        <w:jc w:val="both"/>
        <w:rPr>
          <w:i/>
          <w:sz w:val="28"/>
          <w:szCs w:val="28"/>
        </w:rPr>
      </w:pPr>
      <w:r w:rsidRPr="00D8352A">
        <w:rPr>
          <w:i/>
          <w:sz w:val="28"/>
          <w:szCs w:val="28"/>
        </w:rPr>
        <w:t>- СП 31.13330.2021 «Водоснабжение. Наружные сети и сооружения. Актуализированная редакция СНиП 2.04.02-84*»</w:t>
      </w:r>
    </w:p>
    <w:bookmarkEnd w:id="37"/>
    <w:p w14:paraId="459745B7" w14:textId="77777777" w:rsidR="00C345A1" w:rsidRDefault="00C345A1" w:rsidP="00C345A1">
      <w:pPr>
        <w:ind w:firstLine="709"/>
        <w:jc w:val="both"/>
        <w:rPr>
          <w:b/>
          <w:sz w:val="28"/>
          <w:szCs w:val="28"/>
        </w:rPr>
      </w:pPr>
    </w:p>
    <w:p w14:paraId="575A699A" w14:textId="77777777" w:rsidR="00C345A1" w:rsidRPr="00F92D91" w:rsidRDefault="00C345A1" w:rsidP="00C345A1">
      <w:pPr>
        <w:pStyle w:val="aff4"/>
        <w:tabs>
          <w:tab w:val="left" w:pos="993"/>
        </w:tabs>
        <w:autoSpaceDE w:val="0"/>
        <w:autoSpaceDN w:val="0"/>
        <w:ind w:left="0" w:firstLine="709"/>
        <w:jc w:val="both"/>
        <w:rPr>
          <w:b/>
          <w:sz w:val="28"/>
          <w:szCs w:val="28"/>
        </w:rPr>
      </w:pPr>
      <w:r w:rsidRPr="00F92D91">
        <w:rPr>
          <w:b/>
          <w:sz w:val="28"/>
          <w:szCs w:val="28"/>
        </w:rPr>
        <w:t>30. Требования к соблюдению безопасных для здоровья человека условий проживания и пребывания в объекте и требования к соблюдению безопасного уровня воздействия объекта на окружающую среду:</w:t>
      </w:r>
    </w:p>
    <w:p w14:paraId="429216E8" w14:textId="77777777" w:rsidR="00C345A1" w:rsidRPr="00D8352A" w:rsidRDefault="00C345A1" w:rsidP="00C345A1">
      <w:pPr>
        <w:ind w:firstLine="709"/>
        <w:jc w:val="both"/>
        <w:rPr>
          <w:i/>
          <w:iCs/>
          <w:sz w:val="28"/>
          <w:szCs w:val="28"/>
        </w:rPr>
      </w:pPr>
      <w:r w:rsidRPr="00D8352A">
        <w:rPr>
          <w:i/>
          <w:iCs/>
          <w:sz w:val="28"/>
          <w:szCs w:val="28"/>
        </w:rPr>
        <w:t xml:space="preserve">Проектную документацию разработать в соответствии с Федеральным законом от 30 марта 1999 г. «О санитарно-эпидемиологическом благополучии </w:t>
      </w:r>
      <w:r w:rsidRPr="00D8352A">
        <w:rPr>
          <w:i/>
          <w:iCs/>
          <w:sz w:val="28"/>
          <w:szCs w:val="28"/>
        </w:rPr>
        <w:lastRenderedPageBreak/>
        <w:t>населения» № 52-ФЗ, Федеральным законом от 10.01.2002 N 7-ФЗ «Об охране окружающей среды».</w:t>
      </w:r>
    </w:p>
    <w:p w14:paraId="79859393" w14:textId="77777777" w:rsidR="00C345A1" w:rsidRPr="00D8352A" w:rsidRDefault="00C345A1" w:rsidP="00C345A1">
      <w:pPr>
        <w:ind w:firstLine="709"/>
        <w:jc w:val="both"/>
        <w:rPr>
          <w:i/>
          <w:iCs/>
          <w:sz w:val="28"/>
          <w:szCs w:val="28"/>
        </w:rPr>
      </w:pPr>
      <w:r w:rsidRPr="00D8352A">
        <w:rPr>
          <w:i/>
          <w:iCs/>
          <w:sz w:val="28"/>
          <w:szCs w:val="28"/>
        </w:rPr>
        <w:t xml:space="preserve">В случае необходимости провести оценку воздействия на окружающую среду (ОВОС) в соответствии с требованиями, установленными Приказом Государственного комитета по охране окружающей среды Российской Федерации от 16.05.2000 № 372. </w:t>
      </w:r>
    </w:p>
    <w:p w14:paraId="147B71AE" w14:textId="77777777" w:rsidR="00C345A1" w:rsidRPr="00C76BA1" w:rsidRDefault="00C345A1" w:rsidP="00C345A1">
      <w:pPr>
        <w:ind w:firstLine="709"/>
        <w:jc w:val="both"/>
        <w:rPr>
          <w:sz w:val="28"/>
          <w:szCs w:val="28"/>
        </w:rPr>
      </w:pPr>
      <w:r w:rsidRPr="00D8352A">
        <w:rPr>
          <w:i/>
          <w:iCs/>
          <w:sz w:val="28"/>
          <w:szCs w:val="28"/>
        </w:rPr>
        <w:t>Разработать перечень мероприятий по охране окружающей среды (п. 12 ст. 48 Градостроительного кодекса Российской Федерации) с учетом требований нормативных документов Российской Федерации.</w:t>
      </w:r>
    </w:p>
    <w:p w14:paraId="5EC4DCAD" w14:textId="77777777" w:rsidR="00C345A1" w:rsidRPr="00F92D91" w:rsidRDefault="00C345A1" w:rsidP="00C345A1">
      <w:pPr>
        <w:ind w:firstLine="709"/>
        <w:jc w:val="both"/>
        <w:rPr>
          <w:b/>
          <w:sz w:val="28"/>
          <w:szCs w:val="28"/>
        </w:rPr>
      </w:pPr>
      <w:r w:rsidRPr="00F92D91">
        <w:rPr>
          <w:b/>
          <w:sz w:val="28"/>
          <w:szCs w:val="28"/>
        </w:rPr>
        <w:t>31. Требования к технической эксплуатации и техническому обслуживанию объекта:</w:t>
      </w:r>
    </w:p>
    <w:p w14:paraId="4152C917" w14:textId="77777777" w:rsidR="00C345A1" w:rsidRPr="00C76BA1" w:rsidRDefault="00C345A1" w:rsidP="00C345A1">
      <w:pPr>
        <w:ind w:firstLine="709"/>
        <w:jc w:val="both"/>
        <w:rPr>
          <w:i/>
          <w:sz w:val="28"/>
          <w:szCs w:val="28"/>
        </w:rPr>
      </w:pPr>
      <w:r w:rsidRPr="00C76BA1">
        <w:rPr>
          <w:i/>
          <w:sz w:val="28"/>
          <w:szCs w:val="28"/>
        </w:rPr>
        <w:t>В проектных решениях предусмотреть возможность выполнения ремонтных и профилактических работ.</w:t>
      </w:r>
    </w:p>
    <w:p w14:paraId="1FF954F1" w14:textId="77777777" w:rsidR="00C345A1" w:rsidRPr="00C76BA1" w:rsidRDefault="00C345A1" w:rsidP="00C345A1">
      <w:pPr>
        <w:ind w:firstLine="709"/>
        <w:jc w:val="both"/>
        <w:rPr>
          <w:i/>
          <w:sz w:val="28"/>
          <w:szCs w:val="28"/>
        </w:rPr>
      </w:pPr>
    </w:p>
    <w:p w14:paraId="3B3C765F" w14:textId="77777777" w:rsidR="00C345A1" w:rsidRPr="00F92D91" w:rsidRDefault="00C345A1" w:rsidP="00C345A1">
      <w:pPr>
        <w:ind w:firstLine="709"/>
        <w:jc w:val="both"/>
        <w:rPr>
          <w:b/>
          <w:sz w:val="28"/>
          <w:szCs w:val="28"/>
        </w:rPr>
      </w:pPr>
      <w:r w:rsidRPr="00F92D91">
        <w:rPr>
          <w:b/>
          <w:sz w:val="28"/>
          <w:szCs w:val="28"/>
        </w:rPr>
        <w:t>32. Требования к проекту организации строительства объекта:</w:t>
      </w:r>
    </w:p>
    <w:p w14:paraId="1995E5AB" w14:textId="77777777" w:rsidR="00C345A1" w:rsidRPr="002413C5" w:rsidRDefault="00C345A1" w:rsidP="00C345A1">
      <w:pPr>
        <w:ind w:firstLine="709"/>
        <w:jc w:val="both"/>
        <w:rPr>
          <w:i/>
          <w:iCs/>
          <w:sz w:val="28"/>
          <w:szCs w:val="28"/>
        </w:rPr>
      </w:pPr>
      <w:r w:rsidRPr="002413C5">
        <w:rPr>
          <w:i/>
          <w:iCs/>
          <w:sz w:val="28"/>
          <w:szCs w:val="28"/>
        </w:rPr>
        <w:t>Раздел разработать в соответствии со следующими документами:</w:t>
      </w:r>
    </w:p>
    <w:p w14:paraId="26988BB8" w14:textId="77777777" w:rsidR="00C345A1" w:rsidRPr="002413C5" w:rsidRDefault="00C345A1" w:rsidP="00C345A1">
      <w:pPr>
        <w:ind w:firstLine="709"/>
        <w:jc w:val="both"/>
        <w:rPr>
          <w:i/>
          <w:iCs/>
          <w:sz w:val="28"/>
          <w:szCs w:val="28"/>
        </w:rPr>
      </w:pPr>
      <w:r w:rsidRPr="002413C5">
        <w:rPr>
          <w:i/>
          <w:iCs/>
          <w:sz w:val="28"/>
          <w:szCs w:val="28"/>
        </w:rPr>
        <w:t xml:space="preserve">- Положение о составе разделов проектной документации и требованиями к их содержанию, утвержденным Постановлением Правительства РФ от 16.02.2008 № 87; </w:t>
      </w:r>
    </w:p>
    <w:p w14:paraId="4534C6F8" w14:textId="77777777" w:rsidR="00C345A1" w:rsidRPr="002413C5" w:rsidRDefault="00C345A1" w:rsidP="00C345A1">
      <w:pPr>
        <w:ind w:firstLine="709"/>
        <w:jc w:val="both"/>
        <w:rPr>
          <w:i/>
          <w:iCs/>
          <w:sz w:val="28"/>
          <w:szCs w:val="28"/>
        </w:rPr>
      </w:pPr>
      <w:r w:rsidRPr="002413C5">
        <w:rPr>
          <w:i/>
          <w:iCs/>
          <w:sz w:val="28"/>
          <w:szCs w:val="28"/>
        </w:rPr>
        <w:t xml:space="preserve">- МДС 12-46.2008 «Методические рекомендации по разработке и оформлению проекта организации строительства, проекта организации работ по сносу (демонтажу), проекта производства работ»; </w:t>
      </w:r>
    </w:p>
    <w:p w14:paraId="14C1E99E" w14:textId="77777777" w:rsidR="00C345A1" w:rsidRPr="002413C5" w:rsidRDefault="00C345A1" w:rsidP="00C345A1">
      <w:pPr>
        <w:ind w:firstLine="709"/>
        <w:jc w:val="both"/>
        <w:rPr>
          <w:i/>
          <w:iCs/>
          <w:sz w:val="28"/>
          <w:szCs w:val="28"/>
        </w:rPr>
      </w:pPr>
      <w:r w:rsidRPr="002413C5">
        <w:rPr>
          <w:i/>
          <w:iCs/>
          <w:sz w:val="28"/>
          <w:szCs w:val="28"/>
        </w:rPr>
        <w:t>- СП 48.13330.2019 «Организация строительства. СНиП 12-01-2004»;</w:t>
      </w:r>
    </w:p>
    <w:p w14:paraId="6E2C1DD9" w14:textId="77777777" w:rsidR="00C345A1" w:rsidRPr="002413C5" w:rsidRDefault="00C345A1" w:rsidP="00C345A1">
      <w:pPr>
        <w:ind w:firstLine="709"/>
        <w:jc w:val="both"/>
        <w:rPr>
          <w:i/>
          <w:iCs/>
          <w:sz w:val="28"/>
          <w:szCs w:val="28"/>
        </w:rPr>
      </w:pPr>
      <w:r w:rsidRPr="002413C5">
        <w:rPr>
          <w:i/>
          <w:iCs/>
          <w:sz w:val="28"/>
          <w:szCs w:val="28"/>
        </w:rPr>
        <w:t xml:space="preserve">- ГОСТ Р 21.101-2020 «СПДС. Основные требования к проектной и рабочей документации», а также других нормативных документов, действующих на территории РФ. </w:t>
      </w:r>
    </w:p>
    <w:p w14:paraId="2D820AAA" w14:textId="77777777" w:rsidR="00C345A1" w:rsidRPr="002413C5" w:rsidRDefault="00C345A1" w:rsidP="00C345A1">
      <w:pPr>
        <w:ind w:firstLine="709"/>
        <w:jc w:val="both"/>
        <w:rPr>
          <w:i/>
          <w:iCs/>
          <w:sz w:val="28"/>
          <w:szCs w:val="28"/>
        </w:rPr>
      </w:pPr>
      <w:r w:rsidRPr="002413C5">
        <w:rPr>
          <w:i/>
          <w:iCs/>
          <w:sz w:val="28"/>
          <w:szCs w:val="28"/>
        </w:rPr>
        <w:t xml:space="preserve">При наличии на площадке строительства высокого уровня грунтовых вод предусмотреть мероприятия по временному водопонижению, водоотведению для предотвращения замачивания грунтового основания зданий и сооружений, суффозии грунтов. </w:t>
      </w:r>
    </w:p>
    <w:p w14:paraId="70DFE6E9" w14:textId="77777777" w:rsidR="00C345A1" w:rsidRPr="002413C5" w:rsidRDefault="00C345A1" w:rsidP="00C345A1">
      <w:pPr>
        <w:ind w:firstLine="709"/>
        <w:jc w:val="both"/>
        <w:rPr>
          <w:i/>
          <w:iCs/>
          <w:sz w:val="28"/>
          <w:szCs w:val="28"/>
        </w:rPr>
      </w:pPr>
      <w:r w:rsidRPr="002413C5">
        <w:rPr>
          <w:i/>
          <w:iCs/>
          <w:sz w:val="28"/>
          <w:szCs w:val="28"/>
        </w:rPr>
        <w:t xml:space="preserve">В составе ПОС представить обоснование для включения затрат в сметную документацию в части: </w:t>
      </w:r>
    </w:p>
    <w:p w14:paraId="58AA599A" w14:textId="77777777" w:rsidR="00C345A1" w:rsidRPr="002413C5" w:rsidRDefault="00C345A1" w:rsidP="00C345A1">
      <w:pPr>
        <w:ind w:firstLine="709"/>
        <w:jc w:val="both"/>
        <w:rPr>
          <w:i/>
          <w:iCs/>
          <w:sz w:val="28"/>
          <w:szCs w:val="28"/>
        </w:rPr>
      </w:pPr>
      <w:r w:rsidRPr="002413C5">
        <w:rPr>
          <w:i/>
          <w:iCs/>
          <w:sz w:val="28"/>
          <w:szCs w:val="28"/>
        </w:rPr>
        <w:t xml:space="preserve">- </w:t>
      </w:r>
      <w:r>
        <w:rPr>
          <w:i/>
          <w:sz w:val="28"/>
          <w:szCs w:val="28"/>
        </w:rPr>
        <w:t>в</w:t>
      </w:r>
      <w:r w:rsidRPr="00C76BA1">
        <w:rPr>
          <w:i/>
          <w:sz w:val="28"/>
          <w:szCs w:val="28"/>
        </w:rPr>
        <w:t xml:space="preserve"> соответствии с требованиями</w:t>
      </w:r>
      <w:r w:rsidRPr="00960AD6">
        <w:rPr>
          <w:i/>
          <w:sz w:val="28"/>
          <w:szCs w:val="28"/>
        </w:rPr>
        <w:t xml:space="preserve"> </w:t>
      </w:r>
      <w:r w:rsidRPr="00C76BA1">
        <w:rPr>
          <w:i/>
          <w:sz w:val="28"/>
          <w:szCs w:val="28"/>
        </w:rPr>
        <w:t>п. 5.23 СП 48.13330.2019</w:t>
      </w:r>
      <w:r>
        <w:rPr>
          <w:i/>
          <w:sz w:val="28"/>
          <w:szCs w:val="28"/>
        </w:rPr>
        <w:t xml:space="preserve"> о</w:t>
      </w:r>
      <w:r w:rsidRPr="00C76BA1">
        <w:rPr>
          <w:i/>
          <w:sz w:val="28"/>
          <w:szCs w:val="28"/>
        </w:rPr>
        <w:t xml:space="preserve"> </w:t>
      </w:r>
      <w:r w:rsidRPr="002413C5">
        <w:rPr>
          <w:i/>
          <w:iCs/>
          <w:sz w:val="28"/>
          <w:szCs w:val="28"/>
        </w:rPr>
        <w:t>дальности транспортировки основных строительных грузов, в т.ч. подвозки (вывоза излишков) грунта. Получить от администрации Симферопол</w:t>
      </w:r>
      <w:r>
        <w:rPr>
          <w:i/>
          <w:iCs/>
          <w:sz w:val="28"/>
          <w:szCs w:val="28"/>
        </w:rPr>
        <w:t>ьского района</w:t>
      </w:r>
      <w:r w:rsidRPr="002413C5">
        <w:rPr>
          <w:i/>
          <w:iCs/>
          <w:sz w:val="28"/>
          <w:szCs w:val="28"/>
        </w:rPr>
        <w:t xml:space="preserve"> информацию о ближайших местах складирования излишков грунта и вывоза строительных отходов и мусора; </w:t>
      </w:r>
    </w:p>
    <w:p w14:paraId="1A3C4496" w14:textId="77777777" w:rsidR="00C345A1" w:rsidRPr="002413C5" w:rsidRDefault="00C345A1" w:rsidP="00C345A1">
      <w:pPr>
        <w:ind w:firstLine="709"/>
        <w:jc w:val="both"/>
        <w:rPr>
          <w:i/>
          <w:iCs/>
          <w:sz w:val="28"/>
          <w:szCs w:val="28"/>
        </w:rPr>
      </w:pPr>
      <w:r w:rsidRPr="002413C5">
        <w:rPr>
          <w:i/>
          <w:iCs/>
          <w:sz w:val="28"/>
          <w:szCs w:val="28"/>
        </w:rPr>
        <w:t xml:space="preserve">- стесненных условий строительства согласно приказу Министерства строительства и жилищно-коммунального хозяйства Российской Федерации от 4 августа 2020 г. № 421/пр; </w:t>
      </w:r>
    </w:p>
    <w:p w14:paraId="151FE797" w14:textId="77777777" w:rsidR="00C345A1" w:rsidRPr="002413C5" w:rsidRDefault="00C345A1" w:rsidP="00C345A1">
      <w:pPr>
        <w:ind w:firstLine="709"/>
        <w:jc w:val="both"/>
        <w:rPr>
          <w:i/>
          <w:iCs/>
          <w:sz w:val="28"/>
          <w:szCs w:val="28"/>
        </w:rPr>
      </w:pPr>
      <w:r w:rsidRPr="002413C5">
        <w:rPr>
          <w:i/>
          <w:iCs/>
          <w:sz w:val="28"/>
          <w:szCs w:val="28"/>
        </w:rPr>
        <w:t xml:space="preserve">- затрат на командирование рабочих (при необходимости); </w:t>
      </w:r>
    </w:p>
    <w:p w14:paraId="04044F12" w14:textId="77777777" w:rsidR="00C345A1" w:rsidRPr="002413C5" w:rsidRDefault="00C345A1" w:rsidP="00C345A1">
      <w:pPr>
        <w:ind w:firstLine="709"/>
        <w:jc w:val="both"/>
        <w:rPr>
          <w:i/>
          <w:iCs/>
          <w:sz w:val="28"/>
          <w:szCs w:val="28"/>
        </w:rPr>
      </w:pPr>
      <w:r w:rsidRPr="002413C5">
        <w:rPr>
          <w:i/>
          <w:iCs/>
          <w:sz w:val="28"/>
          <w:szCs w:val="28"/>
        </w:rPr>
        <w:t xml:space="preserve">- перебазировки строительной техники (при необходимости); </w:t>
      </w:r>
    </w:p>
    <w:p w14:paraId="345A1665" w14:textId="77777777" w:rsidR="00C345A1" w:rsidRPr="002413C5" w:rsidRDefault="00C345A1" w:rsidP="00C345A1">
      <w:pPr>
        <w:ind w:firstLine="709"/>
        <w:jc w:val="both"/>
        <w:rPr>
          <w:i/>
          <w:iCs/>
          <w:sz w:val="28"/>
          <w:szCs w:val="28"/>
        </w:rPr>
      </w:pPr>
      <w:r w:rsidRPr="002413C5">
        <w:rPr>
          <w:i/>
          <w:iCs/>
          <w:sz w:val="28"/>
          <w:szCs w:val="28"/>
        </w:rPr>
        <w:t>- объемов работ по устройству титульных и нетитульных временных зданий и сооружений согласно Приказу от 19.06.2020 №332/ПР (при необходимости).</w:t>
      </w:r>
    </w:p>
    <w:p w14:paraId="7F19E4A6" w14:textId="77777777" w:rsidR="00C345A1" w:rsidRPr="00C76BA1" w:rsidRDefault="00C345A1" w:rsidP="00C345A1">
      <w:pPr>
        <w:ind w:firstLine="709"/>
        <w:jc w:val="both"/>
        <w:rPr>
          <w:b/>
          <w:sz w:val="28"/>
          <w:szCs w:val="28"/>
        </w:rPr>
      </w:pPr>
      <w:r w:rsidRPr="002413C5">
        <w:rPr>
          <w:i/>
          <w:iCs/>
          <w:sz w:val="28"/>
          <w:szCs w:val="28"/>
        </w:rPr>
        <w:lastRenderedPageBreak/>
        <w:t>В составе ПОС при необходимости разработать проектные решения по подключению внутриплощадочных инженерных сетей объекта на период выполнения строительно-монтажных работ, устройству временных подъездных путей. При необходимости выполнить расчет нагрузок на сети инженерно-технического обеспечения на период выполнения строительно-монтажных работ и эксплуатации объекта.</w:t>
      </w:r>
      <w:r>
        <w:rPr>
          <w:i/>
          <w:iCs/>
          <w:sz w:val="28"/>
          <w:szCs w:val="28"/>
        </w:rPr>
        <w:t xml:space="preserve"> </w:t>
      </w:r>
    </w:p>
    <w:p w14:paraId="1F65AAD8" w14:textId="77777777" w:rsidR="00C345A1" w:rsidRPr="00C92E3F" w:rsidRDefault="00C345A1" w:rsidP="00C345A1">
      <w:pPr>
        <w:autoSpaceDE w:val="0"/>
        <w:autoSpaceDN w:val="0"/>
        <w:adjustRightInd w:val="0"/>
        <w:ind w:firstLine="708"/>
        <w:jc w:val="both"/>
        <w:rPr>
          <w:b/>
          <w:sz w:val="28"/>
          <w:szCs w:val="28"/>
        </w:rPr>
      </w:pPr>
      <w:r w:rsidRPr="00F92D91">
        <w:rPr>
          <w:b/>
          <w:sz w:val="28"/>
          <w:szCs w:val="28"/>
        </w:rPr>
        <w:t>33. </w:t>
      </w:r>
      <w:r w:rsidRPr="00C92E3F">
        <w:rPr>
          <w:b/>
          <w:sz w:val="28"/>
          <w:szCs w:val="28"/>
        </w:rPr>
        <w:t>Требования о необходимости сноса или сохранения зданий, сооружений, вырубки или сохранения зеленых насаждений, реконструкции, капитального ремонта существующих линейных объектов в связи с планируемым строительством объекта, расположенных на земельном участке, на котором планируется строительство объекта:</w:t>
      </w:r>
    </w:p>
    <w:p w14:paraId="1A57E1BC" w14:textId="77777777" w:rsidR="00C345A1" w:rsidRPr="00C76BA1" w:rsidRDefault="00C345A1" w:rsidP="00C345A1">
      <w:pPr>
        <w:ind w:firstLine="709"/>
        <w:jc w:val="both"/>
        <w:rPr>
          <w:i/>
          <w:sz w:val="28"/>
          <w:szCs w:val="28"/>
        </w:rPr>
      </w:pPr>
      <w:r w:rsidRPr="00C76BA1">
        <w:rPr>
          <w:i/>
          <w:sz w:val="28"/>
          <w:szCs w:val="28"/>
        </w:rPr>
        <w:t>Необходимость сноса строений определяется на основании выводов заключения по обследованию зданий и сооружений. При разработке проектных решений минимизировать снос строений и зеленых насаждений, перенос сетей инженерно-технического обеспечения.</w:t>
      </w:r>
    </w:p>
    <w:p w14:paraId="387BA4CA" w14:textId="77777777" w:rsidR="00C345A1" w:rsidRPr="00C76BA1" w:rsidRDefault="00C345A1" w:rsidP="00C345A1">
      <w:pPr>
        <w:ind w:firstLine="709"/>
        <w:jc w:val="both"/>
        <w:rPr>
          <w:i/>
          <w:sz w:val="28"/>
          <w:szCs w:val="28"/>
        </w:rPr>
      </w:pPr>
      <w:r w:rsidRPr="00C76BA1">
        <w:rPr>
          <w:i/>
          <w:sz w:val="28"/>
          <w:szCs w:val="28"/>
        </w:rPr>
        <w:t>Вынос существующих сетей за границы участка выполнить в соответствии с ТУ.</w:t>
      </w:r>
    </w:p>
    <w:p w14:paraId="7A6DBBC3" w14:textId="77777777" w:rsidR="00C345A1" w:rsidRPr="00F92D91" w:rsidRDefault="00C345A1" w:rsidP="00C345A1">
      <w:pPr>
        <w:autoSpaceDE w:val="0"/>
        <w:autoSpaceDN w:val="0"/>
        <w:adjustRightInd w:val="0"/>
        <w:ind w:firstLine="708"/>
        <w:jc w:val="both"/>
        <w:rPr>
          <w:b/>
          <w:sz w:val="28"/>
          <w:szCs w:val="28"/>
        </w:rPr>
      </w:pPr>
      <w:r w:rsidRPr="00F92D91">
        <w:rPr>
          <w:b/>
          <w:sz w:val="28"/>
          <w:szCs w:val="28"/>
        </w:rPr>
        <w:t>34. </w:t>
      </w:r>
      <w:r w:rsidRPr="00C92E3F">
        <w:rPr>
          <w:b/>
          <w:sz w:val="28"/>
          <w:szCs w:val="28"/>
        </w:rPr>
        <w:t>Требования к решениям по благоустройству прилегающей территории, малым архитектурным формам и планировочной организации земельного участка</w:t>
      </w:r>
      <w:r w:rsidRPr="00F92D91">
        <w:rPr>
          <w:b/>
          <w:sz w:val="28"/>
          <w:szCs w:val="28"/>
        </w:rPr>
        <w:t>:</w:t>
      </w:r>
    </w:p>
    <w:p w14:paraId="5EC914A2" w14:textId="77777777" w:rsidR="00C345A1" w:rsidRPr="00C312F6" w:rsidRDefault="00C345A1" w:rsidP="00C345A1">
      <w:pPr>
        <w:ind w:firstLine="709"/>
        <w:jc w:val="both"/>
        <w:rPr>
          <w:i/>
          <w:sz w:val="28"/>
          <w:szCs w:val="28"/>
        </w:rPr>
      </w:pPr>
      <w:r w:rsidRPr="00C312F6">
        <w:rPr>
          <w:i/>
          <w:sz w:val="28"/>
          <w:szCs w:val="28"/>
        </w:rPr>
        <w:t xml:space="preserve">Произвести разработку решений в соответствии с СП 82.13330.2016 «Благоустройство территорий. Актуализированная редакция СНиП III-10-75». Определить количество сносимых деревьев и их категорию. </w:t>
      </w:r>
      <w:r>
        <w:rPr>
          <w:i/>
          <w:sz w:val="28"/>
          <w:szCs w:val="28"/>
        </w:rPr>
        <w:t>Согласовать с Администрациями Симферопольского района и Трудовского сельского поселения Симферопольского района.</w:t>
      </w:r>
    </w:p>
    <w:p w14:paraId="63298129" w14:textId="77777777" w:rsidR="00C345A1" w:rsidRPr="00C312F6" w:rsidRDefault="00C345A1" w:rsidP="00C345A1">
      <w:pPr>
        <w:ind w:firstLine="709"/>
        <w:jc w:val="both"/>
        <w:rPr>
          <w:i/>
          <w:sz w:val="28"/>
          <w:szCs w:val="28"/>
        </w:rPr>
      </w:pPr>
      <w:r w:rsidRPr="00C312F6">
        <w:rPr>
          <w:i/>
          <w:sz w:val="28"/>
          <w:szCs w:val="28"/>
        </w:rPr>
        <w:t xml:space="preserve"> При необходимости выполнить дендрологическое обследование территории и произвести расчет компенсационных выплат за снос деревьев, стоимость которых учесть в сводном сметном расчете.</w:t>
      </w:r>
    </w:p>
    <w:p w14:paraId="4A4CFAD4" w14:textId="77777777" w:rsidR="00C345A1" w:rsidRPr="00C312F6" w:rsidRDefault="00C345A1" w:rsidP="00C345A1">
      <w:pPr>
        <w:ind w:firstLine="709"/>
        <w:jc w:val="both"/>
        <w:rPr>
          <w:i/>
          <w:sz w:val="28"/>
          <w:szCs w:val="28"/>
        </w:rPr>
      </w:pPr>
      <w:r w:rsidRPr="00C312F6">
        <w:rPr>
          <w:i/>
          <w:sz w:val="28"/>
          <w:szCs w:val="28"/>
        </w:rPr>
        <w:t>Разработать проектные решения по благоустройству и озеленению территории (в местах выполнения строительно-монтажных работ) с компенсационной посадкой растений.</w:t>
      </w:r>
    </w:p>
    <w:p w14:paraId="063F774D" w14:textId="77777777" w:rsidR="00C345A1" w:rsidRDefault="00C345A1" w:rsidP="00C345A1">
      <w:pPr>
        <w:tabs>
          <w:tab w:val="left" w:pos="420"/>
        </w:tabs>
        <w:ind w:firstLine="709"/>
        <w:jc w:val="both"/>
        <w:rPr>
          <w:b/>
          <w:sz w:val="28"/>
          <w:szCs w:val="28"/>
        </w:rPr>
      </w:pPr>
    </w:p>
    <w:p w14:paraId="4BD0881C" w14:textId="77777777" w:rsidR="00C345A1" w:rsidRDefault="00C345A1" w:rsidP="00C345A1">
      <w:pPr>
        <w:autoSpaceDE w:val="0"/>
        <w:autoSpaceDN w:val="0"/>
        <w:adjustRightInd w:val="0"/>
        <w:ind w:firstLine="708"/>
        <w:jc w:val="both"/>
        <w:rPr>
          <w:rFonts w:ascii="Arial" w:hAnsi="Arial" w:cs="Arial"/>
          <w:sz w:val="20"/>
          <w:szCs w:val="20"/>
        </w:rPr>
      </w:pPr>
      <w:r w:rsidRPr="00F92D91">
        <w:rPr>
          <w:b/>
          <w:sz w:val="28"/>
          <w:szCs w:val="28"/>
        </w:rPr>
        <w:t>35. </w:t>
      </w:r>
      <w:r w:rsidRPr="00C92E3F">
        <w:rPr>
          <w:b/>
          <w:sz w:val="28"/>
          <w:szCs w:val="28"/>
        </w:rPr>
        <w:t>Требования к разработке проекта рекультивации земель:</w:t>
      </w:r>
    </w:p>
    <w:p w14:paraId="1A026A6C" w14:textId="77777777" w:rsidR="00C345A1" w:rsidRPr="00C76BA1" w:rsidRDefault="00C345A1" w:rsidP="00C345A1">
      <w:pPr>
        <w:tabs>
          <w:tab w:val="left" w:pos="278"/>
        </w:tabs>
        <w:ind w:firstLine="709"/>
        <w:jc w:val="both"/>
        <w:rPr>
          <w:i/>
          <w:sz w:val="28"/>
          <w:szCs w:val="28"/>
        </w:rPr>
      </w:pPr>
      <w:r w:rsidRPr="00C312F6">
        <w:rPr>
          <w:i/>
          <w:sz w:val="28"/>
          <w:szCs w:val="28"/>
        </w:rPr>
        <w:t>При необходимости разработать проектные решения по рекультивации (восстановлению) нарушенных земель при проведении строительных работ, а также прилегающих земельных участков, полностью или частично утратившие продуктивность в результате негативного воздействия хозяйственной или иной деятельности.</w:t>
      </w:r>
    </w:p>
    <w:p w14:paraId="69B97950" w14:textId="77777777" w:rsidR="00C345A1" w:rsidRDefault="00C345A1" w:rsidP="00C345A1">
      <w:pPr>
        <w:ind w:firstLine="709"/>
        <w:jc w:val="both"/>
        <w:rPr>
          <w:b/>
          <w:sz w:val="28"/>
          <w:szCs w:val="28"/>
        </w:rPr>
      </w:pPr>
    </w:p>
    <w:p w14:paraId="0B6FE83A" w14:textId="77777777" w:rsidR="00C345A1" w:rsidRPr="00F92D91" w:rsidRDefault="00C345A1" w:rsidP="00C345A1">
      <w:pPr>
        <w:ind w:firstLine="709"/>
        <w:jc w:val="both"/>
        <w:rPr>
          <w:b/>
          <w:sz w:val="28"/>
          <w:szCs w:val="28"/>
        </w:rPr>
      </w:pPr>
      <w:r w:rsidRPr="00F92D91">
        <w:rPr>
          <w:b/>
          <w:sz w:val="28"/>
          <w:szCs w:val="28"/>
        </w:rPr>
        <w:t>36. Требования к местам складирования излишков грунта и (или) мусора при строительстве и протяженность маршрута их доставки:</w:t>
      </w:r>
    </w:p>
    <w:p w14:paraId="5F2CBDB4" w14:textId="77777777" w:rsidR="00C345A1" w:rsidRPr="00C76BA1" w:rsidRDefault="00C345A1" w:rsidP="00C345A1">
      <w:pPr>
        <w:ind w:firstLine="709"/>
        <w:jc w:val="both"/>
        <w:rPr>
          <w:i/>
          <w:sz w:val="28"/>
          <w:szCs w:val="28"/>
        </w:rPr>
      </w:pPr>
      <w:r w:rsidRPr="00B12FFC">
        <w:rPr>
          <w:i/>
          <w:sz w:val="28"/>
          <w:szCs w:val="28"/>
        </w:rPr>
        <w:t>Определяются проектной организацией на основании проведенного сбора исходных данных и анализа наиболее экономически эффективных проектных решений после проведения инженерных изысканий, определения класса опасности отходов (излишков грунта) и их предварительных объемов</w:t>
      </w:r>
      <w:r w:rsidRPr="00C76BA1">
        <w:rPr>
          <w:i/>
          <w:sz w:val="28"/>
          <w:szCs w:val="28"/>
        </w:rPr>
        <w:t>.</w:t>
      </w:r>
    </w:p>
    <w:p w14:paraId="52768AEA" w14:textId="77777777" w:rsidR="00C345A1" w:rsidRPr="00C76BA1" w:rsidRDefault="00C345A1" w:rsidP="00C345A1">
      <w:pPr>
        <w:ind w:firstLine="709"/>
        <w:jc w:val="both"/>
        <w:rPr>
          <w:i/>
          <w:sz w:val="28"/>
          <w:szCs w:val="28"/>
        </w:rPr>
      </w:pPr>
    </w:p>
    <w:p w14:paraId="28BC1BC2" w14:textId="77777777" w:rsidR="00C345A1" w:rsidRPr="00F92D91" w:rsidRDefault="00C345A1" w:rsidP="00C345A1">
      <w:pPr>
        <w:ind w:firstLine="709"/>
        <w:jc w:val="both"/>
        <w:rPr>
          <w:b/>
          <w:sz w:val="28"/>
          <w:szCs w:val="28"/>
        </w:rPr>
      </w:pPr>
      <w:r w:rsidRPr="00F92D91">
        <w:rPr>
          <w:b/>
          <w:sz w:val="28"/>
          <w:szCs w:val="28"/>
        </w:rPr>
        <w:t>37. Требования к выполнению научно-исследовательских и опытно-конструкторских работ в процессе проектирования и строительства объекта:</w:t>
      </w:r>
    </w:p>
    <w:p w14:paraId="5381B8C4" w14:textId="77777777" w:rsidR="00C345A1" w:rsidRPr="00C76BA1" w:rsidRDefault="00C345A1" w:rsidP="00C345A1">
      <w:pPr>
        <w:ind w:firstLine="709"/>
        <w:contextualSpacing/>
        <w:rPr>
          <w:i/>
          <w:sz w:val="28"/>
          <w:szCs w:val="28"/>
        </w:rPr>
      </w:pPr>
      <w:r w:rsidRPr="00C76BA1">
        <w:rPr>
          <w:i/>
          <w:sz w:val="28"/>
          <w:szCs w:val="28"/>
        </w:rPr>
        <w:t>Не установлены</w:t>
      </w:r>
    </w:p>
    <w:p w14:paraId="329A287F" w14:textId="77777777" w:rsidR="00C345A1" w:rsidRPr="00C76BA1" w:rsidRDefault="00C345A1" w:rsidP="00C345A1">
      <w:pPr>
        <w:ind w:firstLine="709"/>
        <w:jc w:val="center"/>
        <w:rPr>
          <w:b/>
          <w:sz w:val="28"/>
          <w:szCs w:val="28"/>
        </w:rPr>
      </w:pPr>
    </w:p>
    <w:p w14:paraId="5F105C30" w14:textId="77777777" w:rsidR="00C345A1" w:rsidRPr="00C76BA1" w:rsidRDefault="00C345A1" w:rsidP="00C345A1">
      <w:pPr>
        <w:ind w:firstLine="709"/>
        <w:jc w:val="center"/>
        <w:rPr>
          <w:b/>
          <w:sz w:val="28"/>
          <w:szCs w:val="28"/>
        </w:rPr>
      </w:pPr>
      <w:r w:rsidRPr="00C76BA1">
        <w:rPr>
          <w:b/>
          <w:sz w:val="28"/>
          <w:szCs w:val="28"/>
          <w:lang w:val="en-US"/>
        </w:rPr>
        <w:t>III</w:t>
      </w:r>
      <w:r w:rsidRPr="00C76BA1">
        <w:rPr>
          <w:b/>
          <w:sz w:val="28"/>
          <w:szCs w:val="28"/>
        </w:rPr>
        <w:t>. Иные требования к проектированию</w:t>
      </w:r>
    </w:p>
    <w:p w14:paraId="11AD854B" w14:textId="77777777" w:rsidR="00C345A1" w:rsidRPr="00C76BA1" w:rsidRDefault="00C345A1" w:rsidP="00C345A1">
      <w:pPr>
        <w:ind w:firstLine="709"/>
        <w:jc w:val="both"/>
        <w:rPr>
          <w:b/>
          <w:sz w:val="28"/>
          <w:szCs w:val="28"/>
        </w:rPr>
      </w:pPr>
      <w:bookmarkStart w:id="38" w:name="_Hlk46227678"/>
    </w:p>
    <w:p w14:paraId="48DF3848" w14:textId="77777777" w:rsidR="00C345A1" w:rsidRDefault="00C345A1" w:rsidP="00C345A1">
      <w:pPr>
        <w:autoSpaceDE w:val="0"/>
        <w:autoSpaceDN w:val="0"/>
        <w:adjustRightInd w:val="0"/>
        <w:ind w:firstLine="708"/>
        <w:jc w:val="both"/>
        <w:rPr>
          <w:rFonts w:ascii="Arial" w:hAnsi="Arial" w:cs="Arial"/>
          <w:sz w:val="20"/>
          <w:szCs w:val="20"/>
        </w:rPr>
      </w:pPr>
      <w:bookmarkStart w:id="39" w:name="_Hlk46227634"/>
      <w:bookmarkEnd w:id="38"/>
      <w:r w:rsidRPr="00F92D91">
        <w:rPr>
          <w:b/>
          <w:sz w:val="28"/>
          <w:szCs w:val="28"/>
        </w:rPr>
        <w:t>38. </w:t>
      </w:r>
      <w:r w:rsidRPr="00C92E3F">
        <w:rPr>
          <w:b/>
          <w:sz w:val="28"/>
          <w:szCs w:val="28"/>
        </w:rPr>
        <w:t>Требования к составу проектной документации, в том числе требования о разработке разделов проектной документации, наличие которых не является обязательным (указываются при необходимости):</w:t>
      </w:r>
    </w:p>
    <w:p w14:paraId="367EF82D" w14:textId="77777777" w:rsidR="00C345A1" w:rsidRPr="00C76BA1" w:rsidRDefault="00C345A1" w:rsidP="00C345A1">
      <w:pPr>
        <w:ind w:firstLine="709"/>
        <w:jc w:val="both"/>
        <w:rPr>
          <w:i/>
          <w:sz w:val="28"/>
          <w:szCs w:val="28"/>
        </w:rPr>
      </w:pPr>
      <w:r w:rsidRPr="00C76BA1">
        <w:rPr>
          <w:i/>
          <w:sz w:val="28"/>
          <w:szCs w:val="28"/>
        </w:rPr>
        <w:t xml:space="preserve">Выполнить обследование </w:t>
      </w:r>
      <w:r>
        <w:rPr>
          <w:i/>
          <w:sz w:val="28"/>
          <w:szCs w:val="28"/>
        </w:rPr>
        <w:t xml:space="preserve">существующих сетей и </w:t>
      </w:r>
      <w:r w:rsidRPr="00C76BA1">
        <w:rPr>
          <w:i/>
          <w:sz w:val="28"/>
          <w:szCs w:val="28"/>
        </w:rPr>
        <w:t xml:space="preserve">сооружений с составлением технического заключения по обследованию </w:t>
      </w:r>
      <w:r w:rsidRPr="00A5534A">
        <w:rPr>
          <w:i/>
          <w:sz w:val="28"/>
          <w:szCs w:val="28"/>
        </w:rPr>
        <w:t>объекта. В составе раздела «Проект организации строительства» отобразить проектные решения по демонтажу существующих сетей и сооружений, которые н</w:t>
      </w:r>
      <w:r>
        <w:rPr>
          <w:i/>
          <w:sz w:val="28"/>
          <w:szCs w:val="28"/>
        </w:rPr>
        <w:t>еобходимо будет демонтировать после строительства данного объекта.</w:t>
      </w:r>
    </w:p>
    <w:p w14:paraId="40039DE8" w14:textId="77777777" w:rsidR="00C345A1" w:rsidRPr="00C76BA1" w:rsidRDefault="00C345A1" w:rsidP="00C345A1">
      <w:pPr>
        <w:ind w:firstLine="709"/>
        <w:jc w:val="both"/>
        <w:rPr>
          <w:i/>
          <w:sz w:val="28"/>
          <w:szCs w:val="28"/>
        </w:rPr>
      </w:pPr>
      <w:r w:rsidRPr="00C76BA1">
        <w:rPr>
          <w:i/>
          <w:sz w:val="28"/>
          <w:szCs w:val="28"/>
        </w:rPr>
        <w:t>Состав проектной документации должен соответствовать требованиям Градостроительного кодекса, Постановлению Правительства РФ от 16.02.2008 №</w:t>
      </w:r>
      <w:r>
        <w:rPr>
          <w:i/>
          <w:sz w:val="28"/>
          <w:szCs w:val="28"/>
        </w:rPr>
        <w:t> </w:t>
      </w:r>
      <w:r w:rsidRPr="00C76BA1">
        <w:rPr>
          <w:i/>
          <w:sz w:val="28"/>
          <w:szCs w:val="28"/>
        </w:rPr>
        <w:t>87 и других нормативных и технических документов, действующих на территории Российской Федерации.</w:t>
      </w:r>
    </w:p>
    <w:p w14:paraId="65CD92AA" w14:textId="77777777" w:rsidR="00C345A1" w:rsidRPr="00C76BA1" w:rsidRDefault="00C345A1" w:rsidP="00C345A1">
      <w:pPr>
        <w:ind w:firstLine="709"/>
        <w:jc w:val="both"/>
        <w:rPr>
          <w:i/>
          <w:sz w:val="28"/>
          <w:szCs w:val="28"/>
        </w:rPr>
      </w:pPr>
      <w:r w:rsidRPr="00C76BA1">
        <w:rPr>
          <w:i/>
          <w:sz w:val="28"/>
          <w:szCs w:val="28"/>
        </w:rPr>
        <w:t>Проектную документацию представить в объеме достаточном для разработки и проверки сметной документации.  Представить ведомости объемов работ и спецификации по каждому разделу проектной документации, где эти объемы имеются. Объемы должны быть обоснованы – содержать ссылки, формулы расчета и т.п.).</w:t>
      </w:r>
    </w:p>
    <w:p w14:paraId="1A80653E" w14:textId="77777777" w:rsidR="00C345A1" w:rsidRDefault="00C345A1" w:rsidP="00C345A1">
      <w:pPr>
        <w:ind w:firstLine="709"/>
        <w:jc w:val="both"/>
        <w:rPr>
          <w:i/>
          <w:sz w:val="28"/>
          <w:szCs w:val="28"/>
        </w:rPr>
      </w:pPr>
      <w:r w:rsidRPr="00C76BA1">
        <w:rPr>
          <w:i/>
          <w:sz w:val="28"/>
          <w:szCs w:val="28"/>
        </w:rPr>
        <w:t xml:space="preserve">Рабочую документацию выполнить в соответствии с п. 4. Постановления Правительства РФ от 16.02.2008 № 87(ред. от 27.05.22) </w:t>
      </w:r>
      <w:r>
        <w:rPr>
          <w:i/>
          <w:sz w:val="28"/>
          <w:szCs w:val="28"/>
        </w:rPr>
        <w:t>«</w:t>
      </w:r>
      <w:r w:rsidRPr="00C76BA1">
        <w:rPr>
          <w:i/>
          <w:sz w:val="28"/>
          <w:szCs w:val="28"/>
        </w:rPr>
        <w:t>О составе разделов проектной документации и требованиях к их содержанию</w:t>
      </w:r>
      <w:bookmarkStart w:id="40" w:name="_Hlk54803981"/>
      <w:r>
        <w:rPr>
          <w:i/>
          <w:sz w:val="28"/>
          <w:szCs w:val="28"/>
        </w:rPr>
        <w:t>»</w:t>
      </w:r>
      <w:r w:rsidRPr="00C76BA1">
        <w:rPr>
          <w:i/>
          <w:sz w:val="28"/>
          <w:szCs w:val="28"/>
        </w:rPr>
        <w:t xml:space="preserve"> и ГОСТ 21.101-2020 СПДС «Основные требования к проектной и рабочей документации».</w:t>
      </w:r>
    </w:p>
    <w:p w14:paraId="4AB8BB10" w14:textId="77777777" w:rsidR="00C345A1" w:rsidRPr="009840E8" w:rsidRDefault="00C345A1" w:rsidP="00C345A1">
      <w:pPr>
        <w:ind w:firstLine="709"/>
        <w:jc w:val="both"/>
        <w:rPr>
          <w:i/>
          <w:sz w:val="28"/>
          <w:szCs w:val="28"/>
        </w:rPr>
      </w:pPr>
      <w:r w:rsidRPr="009840E8">
        <w:rPr>
          <w:i/>
          <w:sz w:val="28"/>
          <w:szCs w:val="28"/>
        </w:rPr>
        <w:t>Оформить отдельными томами:</w:t>
      </w:r>
    </w:p>
    <w:p w14:paraId="2BED2FDA" w14:textId="77777777" w:rsidR="00C345A1" w:rsidRPr="009840E8" w:rsidRDefault="00C345A1" w:rsidP="00C345A1">
      <w:pPr>
        <w:ind w:firstLine="709"/>
        <w:jc w:val="both"/>
        <w:rPr>
          <w:i/>
          <w:sz w:val="28"/>
          <w:szCs w:val="28"/>
        </w:rPr>
      </w:pPr>
      <w:r>
        <w:rPr>
          <w:i/>
          <w:sz w:val="28"/>
          <w:szCs w:val="28"/>
        </w:rPr>
        <w:t xml:space="preserve">- </w:t>
      </w:r>
      <w:r w:rsidRPr="009840E8">
        <w:rPr>
          <w:i/>
          <w:sz w:val="28"/>
          <w:szCs w:val="28"/>
        </w:rPr>
        <w:t>материалы согласований основных технических решений;</w:t>
      </w:r>
    </w:p>
    <w:p w14:paraId="45518C45" w14:textId="77777777" w:rsidR="00C345A1" w:rsidRPr="009840E8" w:rsidRDefault="00C345A1" w:rsidP="00C345A1">
      <w:pPr>
        <w:ind w:firstLine="709"/>
        <w:jc w:val="both"/>
        <w:rPr>
          <w:i/>
          <w:sz w:val="28"/>
          <w:szCs w:val="28"/>
        </w:rPr>
      </w:pPr>
      <w:r>
        <w:rPr>
          <w:i/>
          <w:sz w:val="28"/>
          <w:szCs w:val="28"/>
        </w:rPr>
        <w:t xml:space="preserve">- </w:t>
      </w:r>
      <w:r w:rsidRPr="009840E8">
        <w:rPr>
          <w:i/>
          <w:sz w:val="28"/>
          <w:szCs w:val="28"/>
        </w:rPr>
        <w:t>сводные спецификации оборудования;</w:t>
      </w:r>
    </w:p>
    <w:p w14:paraId="647F173E" w14:textId="77777777" w:rsidR="00C345A1" w:rsidRPr="009840E8" w:rsidRDefault="00C345A1" w:rsidP="00C345A1">
      <w:pPr>
        <w:ind w:firstLine="709"/>
        <w:jc w:val="both"/>
        <w:rPr>
          <w:i/>
          <w:sz w:val="28"/>
          <w:szCs w:val="28"/>
        </w:rPr>
      </w:pPr>
      <w:r>
        <w:rPr>
          <w:i/>
          <w:sz w:val="28"/>
          <w:szCs w:val="28"/>
        </w:rPr>
        <w:t xml:space="preserve">- </w:t>
      </w:r>
      <w:r w:rsidRPr="009840E8">
        <w:rPr>
          <w:i/>
          <w:sz w:val="28"/>
          <w:szCs w:val="28"/>
        </w:rPr>
        <w:t>ведомости объемов работ.</w:t>
      </w:r>
    </w:p>
    <w:p w14:paraId="7AABA01A" w14:textId="77777777" w:rsidR="00C345A1" w:rsidRPr="00C76BA1" w:rsidRDefault="00C345A1" w:rsidP="00C345A1">
      <w:pPr>
        <w:ind w:firstLine="709"/>
        <w:jc w:val="both"/>
        <w:rPr>
          <w:i/>
          <w:sz w:val="28"/>
          <w:szCs w:val="28"/>
        </w:rPr>
      </w:pPr>
    </w:p>
    <w:bookmarkEnd w:id="39"/>
    <w:bookmarkEnd w:id="40"/>
    <w:p w14:paraId="252A0BF2" w14:textId="77777777" w:rsidR="00C345A1" w:rsidRPr="00F92D91" w:rsidRDefault="00C345A1" w:rsidP="00C345A1">
      <w:pPr>
        <w:ind w:firstLine="709"/>
        <w:jc w:val="both"/>
        <w:rPr>
          <w:b/>
          <w:sz w:val="28"/>
          <w:szCs w:val="28"/>
        </w:rPr>
      </w:pPr>
      <w:r w:rsidRPr="00C76BA1">
        <w:rPr>
          <w:b/>
          <w:sz w:val="28"/>
          <w:szCs w:val="28"/>
        </w:rPr>
        <w:tab/>
      </w:r>
      <w:r w:rsidRPr="00F92D91">
        <w:rPr>
          <w:b/>
          <w:sz w:val="28"/>
          <w:szCs w:val="28"/>
        </w:rPr>
        <w:t>39. Требования к подготовке сметной документации:</w:t>
      </w:r>
    </w:p>
    <w:p w14:paraId="5918F830" w14:textId="77777777" w:rsidR="00C345A1" w:rsidRPr="00C76BA1" w:rsidRDefault="00C345A1" w:rsidP="00C345A1">
      <w:pPr>
        <w:ind w:firstLine="709"/>
        <w:jc w:val="both"/>
        <w:rPr>
          <w:i/>
          <w:sz w:val="28"/>
          <w:szCs w:val="28"/>
        </w:rPr>
      </w:pPr>
      <w:r w:rsidRPr="00C76BA1">
        <w:rPr>
          <w:i/>
          <w:sz w:val="28"/>
          <w:szCs w:val="28"/>
        </w:rPr>
        <w:t>Сметная документация должна содержать полный комплекс проектного объема работ (включая подготовительные работы) для строительства объекта.</w:t>
      </w:r>
    </w:p>
    <w:p w14:paraId="2DF628E6" w14:textId="77777777" w:rsidR="00C345A1" w:rsidRPr="00C76BA1" w:rsidRDefault="00C345A1" w:rsidP="00C345A1">
      <w:pPr>
        <w:ind w:firstLine="709"/>
        <w:jc w:val="both"/>
        <w:rPr>
          <w:i/>
          <w:sz w:val="28"/>
          <w:szCs w:val="28"/>
        </w:rPr>
      </w:pPr>
      <w:r w:rsidRPr="00C76BA1">
        <w:rPr>
          <w:i/>
          <w:sz w:val="28"/>
          <w:szCs w:val="28"/>
        </w:rPr>
        <w:t>Разработать сметную документацию в соответствии с действующими на момент ее предоставления заказчику (далее – действующими) сметными нормативами, сведения о которых включены в федеральный реестр сметных нормативов (далее – ФРСН), в следующем обязательном составе:</w:t>
      </w:r>
      <w:r w:rsidRPr="00C76BA1">
        <w:rPr>
          <w:i/>
          <w:sz w:val="28"/>
          <w:szCs w:val="28"/>
        </w:rPr>
        <w:tab/>
      </w:r>
    </w:p>
    <w:p w14:paraId="578BC2C4" w14:textId="77777777" w:rsidR="00C345A1" w:rsidRPr="00C76BA1" w:rsidRDefault="00C345A1" w:rsidP="00C345A1">
      <w:pPr>
        <w:ind w:firstLine="709"/>
        <w:jc w:val="both"/>
        <w:rPr>
          <w:i/>
          <w:sz w:val="28"/>
          <w:szCs w:val="28"/>
        </w:rPr>
      </w:pPr>
      <w:r w:rsidRPr="00C76BA1">
        <w:rPr>
          <w:i/>
          <w:sz w:val="28"/>
          <w:szCs w:val="28"/>
        </w:rPr>
        <w:t>- сводный сметный расчет стоимости строительства (ССРСС), разработанный на объект строительства и (или) этап строительства на основании итоговых стоимостных показателей объектных и (или) локальных сметных расчетов (смет), а также сметных расчетов на отдельные виды затрат;</w:t>
      </w:r>
    </w:p>
    <w:p w14:paraId="27BBB06C" w14:textId="77777777" w:rsidR="00C345A1" w:rsidRPr="00C76BA1" w:rsidRDefault="00C345A1" w:rsidP="00C345A1">
      <w:pPr>
        <w:ind w:firstLine="709"/>
        <w:jc w:val="both"/>
        <w:rPr>
          <w:i/>
          <w:sz w:val="28"/>
          <w:szCs w:val="28"/>
        </w:rPr>
      </w:pPr>
      <w:r w:rsidRPr="00C76BA1">
        <w:rPr>
          <w:i/>
          <w:sz w:val="28"/>
          <w:szCs w:val="28"/>
        </w:rPr>
        <w:t>- объектные сметы;</w:t>
      </w:r>
    </w:p>
    <w:p w14:paraId="666BE331" w14:textId="77777777" w:rsidR="00C345A1" w:rsidRPr="00C76BA1" w:rsidRDefault="00C345A1" w:rsidP="00C345A1">
      <w:pPr>
        <w:ind w:firstLine="709"/>
        <w:jc w:val="both"/>
        <w:rPr>
          <w:i/>
          <w:sz w:val="28"/>
          <w:szCs w:val="28"/>
        </w:rPr>
      </w:pPr>
      <w:r w:rsidRPr="00C76BA1">
        <w:rPr>
          <w:i/>
          <w:sz w:val="28"/>
          <w:szCs w:val="28"/>
        </w:rPr>
        <w:lastRenderedPageBreak/>
        <w:t>- локальные сметы, разработанные в соответствии с действующими сметными нормативами, сведения о которых включены в ФРСН;</w:t>
      </w:r>
    </w:p>
    <w:p w14:paraId="53F7C556" w14:textId="77777777" w:rsidR="00C345A1" w:rsidRPr="00C76BA1" w:rsidRDefault="00C345A1" w:rsidP="00C345A1">
      <w:pPr>
        <w:ind w:firstLine="709"/>
        <w:jc w:val="both"/>
        <w:rPr>
          <w:i/>
          <w:sz w:val="28"/>
          <w:szCs w:val="28"/>
        </w:rPr>
      </w:pPr>
      <w:r w:rsidRPr="00C76BA1">
        <w:rPr>
          <w:i/>
          <w:sz w:val="28"/>
          <w:szCs w:val="28"/>
        </w:rPr>
        <w:t>- сметы на проектные работы, разработанные в соответствии с действующими сметными нормативами, сведения о которых включены в ФРСН;</w:t>
      </w:r>
    </w:p>
    <w:p w14:paraId="635A5BB7" w14:textId="77777777" w:rsidR="00C345A1" w:rsidRPr="00C76BA1" w:rsidRDefault="00C345A1" w:rsidP="00C345A1">
      <w:pPr>
        <w:ind w:firstLine="709"/>
        <w:jc w:val="both"/>
        <w:rPr>
          <w:i/>
          <w:sz w:val="28"/>
          <w:szCs w:val="28"/>
        </w:rPr>
      </w:pPr>
      <w:r w:rsidRPr="00C76BA1">
        <w:rPr>
          <w:i/>
          <w:sz w:val="28"/>
          <w:szCs w:val="28"/>
        </w:rPr>
        <w:t>- ведомости объемов работ с указанием наименований работ, их единиц измерения и количества, ссылок на чертежи и спецификации, расчета объемов работ и расхода материальных ресурсов (с приведением формул расчета), а также иных исходных данных, необходимых для определения сметной стоимости строительства.</w:t>
      </w:r>
    </w:p>
    <w:p w14:paraId="1C7D75C4" w14:textId="77777777" w:rsidR="00C345A1" w:rsidRPr="00C76BA1" w:rsidRDefault="00C345A1" w:rsidP="00C345A1">
      <w:pPr>
        <w:ind w:firstLine="709"/>
        <w:jc w:val="both"/>
        <w:rPr>
          <w:i/>
          <w:sz w:val="28"/>
          <w:szCs w:val="28"/>
        </w:rPr>
      </w:pPr>
      <w:r w:rsidRPr="00C76BA1">
        <w:rPr>
          <w:i/>
          <w:sz w:val="28"/>
          <w:szCs w:val="28"/>
        </w:rPr>
        <w:t>Стоимость применяемых материалов, изделий, конструкций (далее – материальные ресурсы) и оборудования определять в соответствии с действующими сметными нормативами, сведения о которых включены в ФРСН. Стоимость применяемых материальных ресурсов и оборудования, отсутствующих в действующих сметных нормативах, сведения о которых включены в ФРСН, ФГИС ЦС, допускается определять по наиболее экономичному варианту, определенному на основании конъюнктурного анализа, разработанного в соответствии с требованиями действующих сметных нормативов, сведения о которых включены в ФРСН. Конъюнктурный анализ должен содержать разделы, соответствующие по нумерации и наименованию локальным сметам. В локальных сметах в обосновании таких позиций должен быть указан код и порядковый номер согласно конъюнктурному анализу. В случае необходимости пересчета стоимости таких ресурсов из текущего уровня цен в базовый «обратным счетом» под каждой строкой локальной сметы должно быть показано ценообразование.</w:t>
      </w:r>
    </w:p>
    <w:p w14:paraId="141BA477" w14:textId="77777777" w:rsidR="00C345A1" w:rsidRPr="00C76BA1" w:rsidRDefault="00C345A1" w:rsidP="00C345A1">
      <w:pPr>
        <w:ind w:firstLine="709"/>
        <w:jc w:val="both"/>
        <w:rPr>
          <w:i/>
          <w:sz w:val="28"/>
          <w:szCs w:val="28"/>
        </w:rPr>
      </w:pPr>
      <w:r w:rsidRPr="00C76BA1">
        <w:rPr>
          <w:i/>
          <w:sz w:val="28"/>
          <w:szCs w:val="28"/>
        </w:rPr>
        <w:t>Стоимость накладных расходов и сметной прибыли в локальных сметных расчетах (сметах) определяется с применением действующих сметных нормативов, сведения о которых включены в ФРСН, и приводится:</w:t>
      </w:r>
    </w:p>
    <w:p w14:paraId="03812EEB" w14:textId="77777777" w:rsidR="00C345A1" w:rsidRPr="00C76BA1" w:rsidRDefault="00C345A1" w:rsidP="00C345A1">
      <w:pPr>
        <w:ind w:firstLine="709"/>
        <w:jc w:val="both"/>
        <w:rPr>
          <w:i/>
          <w:sz w:val="28"/>
          <w:szCs w:val="28"/>
        </w:rPr>
      </w:pPr>
      <w:r w:rsidRPr="00C76BA1">
        <w:rPr>
          <w:i/>
          <w:sz w:val="28"/>
          <w:szCs w:val="28"/>
        </w:rPr>
        <w:t>а) по итогу каждой позиции;</w:t>
      </w:r>
    </w:p>
    <w:p w14:paraId="0DF19E01" w14:textId="77777777" w:rsidR="00C345A1" w:rsidRPr="00C76BA1" w:rsidRDefault="00C345A1" w:rsidP="00C345A1">
      <w:pPr>
        <w:ind w:firstLine="709"/>
        <w:jc w:val="both"/>
        <w:rPr>
          <w:i/>
          <w:sz w:val="28"/>
          <w:szCs w:val="28"/>
        </w:rPr>
      </w:pPr>
      <w:r w:rsidRPr="00C76BA1">
        <w:rPr>
          <w:i/>
          <w:sz w:val="28"/>
          <w:szCs w:val="28"/>
        </w:rPr>
        <w:t>б) после итога прямых затрат по разделам (при формировании разделов);</w:t>
      </w:r>
    </w:p>
    <w:p w14:paraId="09473B6C" w14:textId="77777777" w:rsidR="00C345A1" w:rsidRPr="00C76BA1" w:rsidRDefault="00C345A1" w:rsidP="00C345A1">
      <w:pPr>
        <w:ind w:firstLine="709"/>
        <w:jc w:val="both"/>
        <w:rPr>
          <w:i/>
          <w:sz w:val="28"/>
          <w:szCs w:val="28"/>
        </w:rPr>
      </w:pPr>
      <w:r w:rsidRPr="00C76BA1">
        <w:rPr>
          <w:i/>
          <w:sz w:val="28"/>
          <w:szCs w:val="28"/>
        </w:rPr>
        <w:t>в) после итога прямых затрат по локальному сметному расчету (смете).</w:t>
      </w:r>
    </w:p>
    <w:p w14:paraId="0CBF5469" w14:textId="77777777" w:rsidR="00C345A1" w:rsidRPr="00C76BA1" w:rsidRDefault="00C345A1" w:rsidP="00C345A1">
      <w:pPr>
        <w:ind w:firstLine="709"/>
        <w:jc w:val="both"/>
        <w:rPr>
          <w:i/>
          <w:sz w:val="28"/>
          <w:szCs w:val="28"/>
        </w:rPr>
      </w:pPr>
      <w:r w:rsidRPr="00C76BA1">
        <w:rPr>
          <w:i/>
          <w:sz w:val="28"/>
          <w:szCs w:val="28"/>
        </w:rPr>
        <w:t>Включать в ССРСС затраты на:</w:t>
      </w:r>
    </w:p>
    <w:p w14:paraId="23160023" w14:textId="77777777" w:rsidR="00C345A1" w:rsidRPr="00C76BA1" w:rsidRDefault="00C345A1" w:rsidP="00C345A1">
      <w:pPr>
        <w:ind w:firstLine="709"/>
        <w:jc w:val="both"/>
        <w:rPr>
          <w:i/>
          <w:sz w:val="28"/>
          <w:szCs w:val="28"/>
        </w:rPr>
      </w:pPr>
      <w:r w:rsidRPr="00C76BA1">
        <w:rPr>
          <w:i/>
          <w:sz w:val="28"/>
          <w:szCs w:val="28"/>
        </w:rPr>
        <w:t>- проведение геодезических работ, выполняемых на территории строительства до начала строительства (вынос в натуру границ участка строительства, осей контура строительства зданий сооружений и трасс осей подземных сетей инженерно-технического обеспечения, знаки и пункты в земле или створы осей на близлежащих капитальных строениях);</w:t>
      </w:r>
    </w:p>
    <w:p w14:paraId="1E0FF6D7" w14:textId="77777777" w:rsidR="00C345A1" w:rsidRPr="00C76BA1" w:rsidRDefault="00C345A1" w:rsidP="00C345A1">
      <w:pPr>
        <w:ind w:firstLine="709"/>
        <w:jc w:val="both"/>
        <w:rPr>
          <w:i/>
          <w:sz w:val="28"/>
          <w:szCs w:val="28"/>
        </w:rPr>
      </w:pPr>
      <w:r w:rsidRPr="00C76BA1">
        <w:rPr>
          <w:i/>
          <w:sz w:val="28"/>
          <w:szCs w:val="28"/>
        </w:rPr>
        <w:t>- оформление прав владения и пользования на земельные участки (затраты на отвод земельного участка (приобретение в собственность земельных участков для строительства, аренда в период архитектурно-строительного проектирования и (или) строительства), плата за сервитут);</w:t>
      </w:r>
    </w:p>
    <w:p w14:paraId="657D4B74" w14:textId="77777777" w:rsidR="00C345A1" w:rsidRPr="00C76BA1" w:rsidRDefault="00C345A1" w:rsidP="00C345A1">
      <w:pPr>
        <w:ind w:firstLine="709"/>
        <w:jc w:val="both"/>
        <w:rPr>
          <w:i/>
          <w:sz w:val="28"/>
          <w:szCs w:val="28"/>
        </w:rPr>
      </w:pPr>
      <w:r w:rsidRPr="00C76BA1">
        <w:rPr>
          <w:i/>
          <w:sz w:val="28"/>
          <w:szCs w:val="28"/>
        </w:rPr>
        <w:t>- затраты, связанные с возмещением убытков (компенсаций) за сносимые строения, садово-огородные насаждения в связи с изъятием под строительство земельных участков и расположенных на таких земельных участках объектов недвижимого имущества;</w:t>
      </w:r>
    </w:p>
    <w:p w14:paraId="12C48792" w14:textId="77777777" w:rsidR="00C345A1" w:rsidRPr="00C76BA1" w:rsidRDefault="00C345A1" w:rsidP="00C345A1">
      <w:pPr>
        <w:ind w:firstLine="709"/>
        <w:jc w:val="both"/>
        <w:rPr>
          <w:i/>
          <w:sz w:val="28"/>
          <w:szCs w:val="28"/>
        </w:rPr>
      </w:pPr>
      <w:r w:rsidRPr="00C76BA1">
        <w:rPr>
          <w:i/>
          <w:sz w:val="28"/>
          <w:szCs w:val="28"/>
        </w:rPr>
        <w:t>- проведение разведки местности на наличие взрывоопасных предметов (при необходимости и соответствующем обосновании);</w:t>
      </w:r>
    </w:p>
    <w:p w14:paraId="1891AB22" w14:textId="77777777" w:rsidR="00C345A1" w:rsidRPr="00C76BA1" w:rsidRDefault="00C345A1" w:rsidP="00C345A1">
      <w:pPr>
        <w:ind w:firstLine="709"/>
        <w:jc w:val="both"/>
        <w:rPr>
          <w:i/>
          <w:sz w:val="28"/>
          <w:szCs w:val="28"/>
        </w:rPr>
      </w:pPr>
      <w:r w:rsidRPr="00C76BA1">
        <w:rPr>
          <w:i/>
          <w:sz w:val="28"/>
          <w:szCs w:val="28"/>
        </w:rPr>
        <w:lastRenderedPageBreak/>
        <w:t>- подключение (технологическое присоединение) к сетям инженерно-технического обеспечения;</w:t>
      </w:r>
    </w:p>
    <w:p w14:paraId="275EE895" w14:textId="77777777" w:rsidR="00C345A1" w:rsidRPr="00C76BA1" w:rsidRDefault="00C345A1" w:rsidP="00C345A1">
      <w:pPr>
        <w:ind w:firstLine="709"/>
        <w:jc w:val="both"/>
        <w:rPr>
          <w:i/>
          <w:sz w:val="28"/>
          <w:szCs w:val="28"/>
        </w:rPr>
      </w:pPr>
      <w:r w:rsidRPr="00C76BA1">
        <w:rPr>
          <w:i/>
          <w:sz w:val="28"/>
          <w:szCs w:val="28"/>
        </w:rPr>
        <w:t xml:space="preserve">- проведение на территории строительства природоохранных мероприятий, а также мероприятий по возмещению вреда, наносимого окружающей среде; </w:t>
      </w:r>
    </w:p>
    <w:p w14:paraId="7F0D5C90" w14:textId="77777777" w:rsidR="00C345A1" w:rsidRPr="00C76BA1" w:rsidRDefault="00C345A1" w:rsidP="00C345A1">
      <w:pPr>
        <w:ind w:firstLine="709"/>
        <w:jc w:val="both"/>
        <w:rPr>
          <w:i/>
          <w:sz w:val="28"/>
          <w:szCs w:val="28"/>
        </w:rPr>
      </w:pPr>
      <w:r w:rsidRPr="00C76BA1">
        <w:rPr>
          <w:i/>
          <w:sz w:val="28"/>
          <w:szCs w:val="28"/>
        </w:rPr>
        <w:t>- затраты на временные здания и сооружения;</w:t>
      </w:r>
    </w:p>
    <w:p w14:paraId="3EA5089C" w14:textId="77777777" w:rsidR="00C345A1" w:rsidRPr="00C76BA1" w:rsidRDefault="00C345A1" w:rsidP="00C345A1">
      <w:pPr>
        <w:ind w:firstLine="709"/>
        <w:jc w:val="both"/>
        <w:rPr>
          <w:i/>
          <w:sz w:val="28"/>
          <w:szCs w:val="28"/>
        </w:rPr>
      </w:pPr>
      <w:r w:rsidRPr="00C76BA1">
        <w:rPr>
          <w:i/>
          <w:sz w:val="28"/>
          <w:szCs w:val="28"/>
        </w:rPr>
        <w:t>- затраты на осуществление строительного контроля в соответствии с Постановлением Правительства РФ от 21.06.2010 № 468;</w:t>
      </w:r>
    </w:p>
    <w:p w14:paraId="5C480BBB" w14:textId="77777777" w:rsidR="00C345A1" w:rsidRPr="00C76BA1" w:rsidRDefault="00C345A1" w:rsidP="00C345A1">
      <w:pPr>
        <w:ind w:firstLine="709"/>
        <w:jc w:val="both"/>
        <w:rPr>
          <w:i/>
          <w:sz w:val="28"/>
          <w:szCs w:val="28"/>
        </w:rPr>
      </w:pPr>
      <w:r w:rsidRPr="00C76BA1">
        <w:rPr>
          <w:i/>
          <w:sz w:val="28"/>
          <w:szCs w:val="28"/>
        </w:rPr>
        <w:t>- затраты заказчика по вводу объектов в эксплуатацию (на подготовку технических планов зданий и сооружений);</w:t>
      </w:r>
    </w:p>
    <w:p w14:paraId="52F6F493" w14:textId="77777777" w:rsidR="00C345A1" w:rsidRPr="00C76BA1" w:rsidRDefault="00C345A1" w:rsidP="00C345A1">
      <w:pPr>
        <w:ind w:firstLine="709"/>
        <w:jc w:val="both"/>
        <w:rPr>
          <w:i/>
          <w:sz w:val="28"/>
          <w:szCs w:val="28"/>
        </w:rPr>
      </w:pPr>
      <w:r w:rsidRPr="00C76BA1">
        <w:rPr>
          <w:i/>
          <w:sz w:val="28"/>
          <w:szCs w:val="28"/>
        </w:rPr>
        <w:t>- резерв средств на непредвиденные работы и затраты;</w:t>
      </w:r>
    </w:p>
    <w:p w14:paraId="67119DF7" w14:textId="77777777" w:rsidR="00C345A1" w:rsidRPr="00C76BA1" w:rsidRDefault="00C345A1" w:rsidP="00C345A1">
      <w:pPr>
        <w:ind w:firstLine="709"/>
        <w:jc w:val="both"/>
        <w:rPr>
          <w:i/>
          <w:sz w:val="28"/>
          <w:szCs w:val="28"/>
        </w:rPr>
      </w:pPr>
      <w:r w:rsidRPr="00C76BA1">
        <w:rPr>
          <w:i/>
          <w:sz w:val="28"/>
          <w:szCs w:val="28"/>
        </w:rPr>
        <w:t>- другие работы и затраты в соответствии с рекомендуемым перечнем работ и затрат, учитываемых в главах 1 и 9 ССРСС согласно действующим сметным нормативам, сведения о которых включены в ФРСН (при наличии обоснования законодательными и нормативными документами, согласования с заказчиком и обоснованные проектными решениями, ПОС).</w:t>
      </w:r>
    </w:p>
    <w:p w14:paraId="29E60285" w14:textId="77777777" w:rsidR="00C345A1" w:rsidRPr="00C76BA1" w:rsidRDefault="00C345A1" w:rsidP="00C345A1">
      <w:pPr>
        <w:ind w:firstLine="709"/>
        <w:jc w:val="both"/>
        <w:rPr>
          <w:i/>
          <w:sz w:val="28"/>
          <w:szCs w:val="28"/>
        </w:rPr>
      </w:pPr>
      <w:r w:rsidRPr="00C76BA1">
        <w:rPr>
          <w:i/>
          <w:sz w:val="28"/>
          <w:szCs w:val="28"/>
        </w:rPr>
        <w:t>Включать в локальные сметы затраты на:</w:t>
      </w:r>
    </w:p>
    <w:p w14:paraId="77FB7078" w14:textId="77777777" w:rsidR="00C345A1" w:rsidRPr="00C76BA1" w:rsidRDefault="00C345A1" w:rsidP="00C345A1">
      <w:pPr>
        <w:ind w:firstLine="709"/>
        <w:jc w:val="both"/>
        <w:rPr>
          <w:i/>
          <w:sz w:val="28"/>
          <w:szCs w:val="28"/>
        </w:rPr>
      </w:pPr>
      <w:r w:rsidRPr="00C76BA1">
        <w:rPr>
          <w:i/>
          <w:sz w:val="28"/>
          <w:szCs w:val="28"/>
        </w:rPr>
        <w:t>- затраты на приобретение технологического оборудования, в том числе для первоначального оснащения зданий и сооружений (при необходимости и соответствующем обосновании);</w:t>
      </w:r>
    </w:p>
    <w:p w14:paraId="0416A8BA" w14:textId="77777777" w:rsidR="00C345A1" w:rsidRPr="00C76BA1" w:rsidRDefault="00C345A1" w:rsidP="00C345A1">
      <w:pPr>
        <w:ind w:firstLine="709"/>
        <w:jc w:val="both"/>
        <w:rPr>
          <w:i/>
          <w:sz w:val="28"/>
          <w:szCs w:val="28"/>
        </w:rPr>
      </w:pPr>
      <w:r w:rsidRPr="00C76BA1">
        <w:rPr>
          <w:i/>
          <w:sz w:val="28"/>
          <w:szCs w:val="28"/>
        </w:rPr>
        <w:t>- затраты на приобретение производственного и хозяйственного инвентаря, лабораторного оборудования, инструмента для осуществления технологических процессов, предназначенных для первоначального оснащения строящихся или реконструируемых объектов капитального строительства и их функциональной эксплуатацией (при необходимости и соответствующем обосновании).</w:t>
      </w:r>
    </w:p>
    <w:p w14:paraId="7453A83B" w14:textId="77777777" w:rsidR="00C345A1" w:rsidRPr="00C76BA1" w:rsidRDefault="00C345A1" w:rsidP="00C345A1">
      <w:pPr>
        <w:ind w:firstLine="709"/>
        <w:jc w:val="both"/>
        <w:rPr>
          <w:i/>
          <w:sz w:val="28"/>
          <w:szCs w:val="28"/>
        </w:rPr>
      </w:pPr>
      <w:r w:rsidRPr="00C76BA1">
        <w:rPr>
          <w:i/>
          <w:sz w:val="28"/>
          <w:szCs w:val="28"/>
        </w:rPr>
        <w:t>Сметы представлять на бумажном и на электронном носителях, выполненные в сметной программе (формат *.gsfx, *.аrm, *.xml) и в форматах *.xlsx, *.pdf.</w:t>
      </w:r>
    </w:p>
    <w:p w14:paraId="4869D645" w14:textId="77777777" w:rsidR="00C345A1" w:rsidRPr="00C76BA1" w:rsidRDefault="00C345A1" w:rsidP="00C345A1">
      <w:pPr>
        <w:ind w:firstLine="709"/>
        <w:jc w:val="both"/>
        <w:rPr>
          <w:i/>
          <w:sz w:val="28"/>
          <w:szCs w:val="28"/>
        </w:rPr>
      </w:pPr>
      <w:r w:rsidRPr="00C76BA1">
        <w:rPr>
          <w:i/>
          <w:sz w:val="28"/>
          <w:szCs w:val="28"/>
        </w:rPr>
        <w:t>В пояснительной записке к сметной документации указывать все применяемые индексы и коэффициенты.</w:t>
      </w:r>
    </w:p>
    <w:p w14:paraId="1F4DF234" w14:textId="77777777" w:rsidR="00C345A1" w:rsidRPr="00C76BA1" w:rsidRDefault="00C345A1" w:rsidP="00C345A1">
      <w:pPr>
        <w:ind w:firstLine="709"/>
        <w:jc w:val="center"/>
        <w:rPr>
          <w:b/>
          <w:sz w:val="28"/>
          <w:szCs w:val="28"/>
        </w:rPr>
      </w:pPr>
    </w:p>
    <w:p w14:paraId="0C518644" w14:textId="77777777" w:rsidR="00C345A1" w:rsidRDefault="00C345A1" w:rsidP="00C345A1">
      <w:pPr>
        <w:autoSpaceDE w:val="0"/>
        <w:autoSpaceDN w:val="0"/>
        <w:adjustRightInd w:val="0"/>
        <w:ind w:firstLine="708"/>
        <w:jc w:val="both"/>
        <w:rPr>
          <w:rFonts w:ascii="Arial" w:hAnsi="Arial" w:cs="Arial"/>
          <w:sz w:val="20"/>
          <w:szCs w:val="20"/>
        </w:rPr>
      </w:pPr>
      <w:r w:rsidRPr="00F92D91">
        <w:rPr>
          <w:b/>
          <w:sz w:val="28"/>
          <w:szCs w:val="28"/>
        </w:rPr>
        <w:t>40. </w:t>
      </w:r>
      <w:r w:rsidRPr="00C92E3F">
        <w:rPr>
          <w:b/>
          <w:sz w:val="28"/>
          <w:szCs w:val="28"/>
        </w:rPr>
        <w:t>Требования к разработке специальных технических условий:</w:t>
      </w:r>
    </w:p>
    <w:p w14:paraId="2E989C38" w14:textId="77777777" w:rsidR="00C345A1" w:rsidRPr="0059265F" w:rsidRDefault="00C345A1" w:rsidP="00C345A1">
      <w:pPr>
        <w:ind w:firstLine="709"/>
        <w:jc w:val="both"/>
        <w:rPr>
          <w:i/>
          <w:sz w:val="28"/>
          <w:szCs w:val="28"/>
        </w:rPr>
      </w:pPr>
      <w:r w:rsidRPr="0059265F">
        <w:rPr>
          <w:i/>
          <w:sz w:val="28"/>
          <w:szCs w:val="28"/>
        </w:rPr>
        <w:t xml:space="preserve">При необходимости разработать и согласовать </w:t>
      </w:r>
      <w:r>
        <w:rPr>
          <w:i/>
          <w:sz w:val="28"/>
          <w:szCs w:val="28"/>
        </w:rPr>
        <w:t xml:space="preserve">с Заказчиком </w:t>
      </w:r>
      <w:r w:rsidRPr="0059265F">
        <w:rPr>
          <w:i/>
          <w:sz w:val="28"/>
          <w:szCs w:val="28"/>
        </w:rPr>
        <w:t xml:space="preserve">специальные технические условия в соответствии с приказом Министерства строительства и жилищно-коммунального хозяйства Российской Федерации от 30 ноября 2020 г. </w:t>
      </w:r>
      <w:r>
        <w:rPr>
          <w:i/>
          <w:sz w:val="28"/>
          <w:szCs w:val="28"/>
        </w:rPr>
        <w:t>№ </w:t>
      </w:r>
      <w:r w:rsidRPr="0059265F">
        <w:rPr>
          <w:i/>
          <w:sz w:val="28"/>
          <w:szCs w:val="28"/>
        </w:rPr>
        <w:t>734/пр.</w:t>
      </w:r>
    </w:p>
    <w:p w14:paraId="2FADEF0E" w14:textId="77777777" w:rsidR="00C345A1" w:rsidRPr="00C76BA1" w:rsidRDefault="00C345A1" w:rsidP="00C345A1">
      <w:pPr>
        <w:ind w:firstLine="709"/>
        <w:jc w:val="both"/>
        <w:rPr>
          <w:sz w:val="28"/>
          <w:szCs w:val="28"/>
        </w:rPr>
      </w:pPr>
    </w:p>
    <w:p w14:paraId="3EB8B657" w14:textId="77777777" w:rsidR="00C345A1" w:rsidRPr="00F92D91" w:rsidRDefault="00C345A1" w:rsidP="00C345A1">
      <w:pPr>
        <w:tabs>
          <w:tab w:val="left" w:pos="1134"/>
        </w:tabs>
        <w:ind w:firstLine="709"/>
        <w:jc w:val="both"/>
        <w:rPr>
          <w:b/>
          <w:sz w:val="28"/>
          <w:szCs w:val="28"/>
        </w:rPr>
      </w:pPr>
      <w:r w:rsidRPr="00F92D91">
        <w:rPr>
          <w:b/>
          <w:sz w:val="28"/>
          <w:szCs w:val="28"/>
        </w:rPr>
        <w:t xml:space="preserve">41. Требования о применении при разработке проектной документации документов в области стандартизации: </w:t>
      </w:r>
    </w:p>
    <w:p w14:paraId="4F3801AB" w14:textId="77777777" w:rsidR="00C345A1" w:rsidRPr="00C76BA1" w:rsidRDefault="00C345A1" w:rsidP="00C345A1">
      <w:pPr>
        <w:spacing w:line="252" w:lineRule="auto"/>
        <w:ind w:firstLine="709"/>
        <w:jc w:val="both"/>
        <w:rPr>
          <w:i/>
          <w:sz w:val="28"/>
          <w:szCs w:val="28"/>
        </w:rPr>
      </w:pPr>
      <w:r w:rsidRPr="00C76BA1">
        <w:rPr>
          <w:i/>
          <w:sz w:val="28"/>
          <w:szCs w:val="28"/>
        </w:rPr>
        <w:t>Постановлению Правительства РФ от 16.02.2008 № 87 «О составе разделов проектной документации и требованиях к их содержанию»;</w:t>
      </w:r>
    </w:p>
    <w:p w14:paraId="32A4E3B3" w14:textId="77777777" w:rsidR="00C345A1" w:rsidRPr="00C76BA1" w:rsidRDefault="00C345A1" w:rsidP="00C345A1">
      <w:pPr>
        <w:ind w:firstLine="709"/>
        <w:jc w:val="both"/>
        <w:rPr>
          <w:i/>
          <w:sz w:val="28"/>
          <w:szCs w:val="28"/>
        </w:rPr>
      </w:pPr>
      <w:r w:rsidRPr="00C76BA1">
        <w:rPr>
          <w:i/>
          <w:sz w:val="28"/>
          <w:szCs w:val="28"/>
        </w:rPr>
        <w:t xml:space="preserve">- </w:t>
      </w:r>
      <w:r w:rsidRPr="00C76BA1">
        <w:rPr>
          <w:bCs/>
          <w:i/>
          <w:sz w:val="28"/>
          <w:szCs w:val="28"/>
          <w:shd w:val="clear" w:color="auto" w:fill="FFFFFF"/>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14:paraId="7AC0170D" w14:textId="77777777" w:rsidR="00C345A1" w:rsidRPr="00C76BA1" w:rsidRDefault="00C345A1" w:rsidP="00C345A1">
      <w:pPr>
        <w:ind w:firstLine="709"/>
        <w:jc w:val="both"/>
        <w:rPr>
          <w:bCs/>
          <w:i/>
          <w:sz w:val="28"/>
          <w:szCs w:val="28"/>
          <w:shd w:val="clear" w:color="auto" w:fill="FFFFFF"/>
        </w:rPr>
      </w:pPr>
      <w:r w:rsidRPr="00C76BA1">
        <w:rPr>
          <w:i/>
          <w:sz w:val="28"/>
          <w:szCs w:val="28"/>
        </w:rPr>
        <w:t>- СанПиН 1.2.3684-21 «</w:t>
      </w:r>
      <w:r w:rsidRPr="00C76BA1">
        <w:rPr>
          <w:bCs/>
          <w:i/>
          <w:sz w:val="28"/>
          <w:szCs w:val="28"/>
          <w:shd w:val="clear" w:color="auto" w:fill="FFFFFF"/>
        </w:rPr>
        <w:t xml:space="preserve">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w:t>
      </w:r>
      <w:r w:rsidRPr="00C76BA1">
        <w:rPr>
          <w:bCs/>
          <w:i/>
          <w:sz w:val="28"/>
          <w:szCs w:val="28"/>
          <w:shd w:val="clear" w:color="auto" w:fill="FFFFFF"/>
        </w:rPr>
        <w:lastRenderedPageBreak/>
        <w:t>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36414370" w14:textId="77777777" w:rsidR="00C345A1" w:rsidRPr="00C76BA1" w:rsidRDefault="00C345A1" w:rsidP="00C345A1">
      <w:pPr>
        <w:ind w:firstLine="709"/>
        <w:jc w:val="both"/>
        <w:rPr>
          <w:i/>
          <w:sz w:val="28"/>
          <w:szCs w:val="28"/>
        </w:rPr>
      </w:pPr>
      <w:r w:rsidRPr="00C76BA1">
        <w:rPr>
          <w:i/>
          <w:sz w:val="28"/>
          <w:szCs w:val="28"/>
        </w:rPr>
        <w:t xml:space="preserve">- </w:t>
      </w:r>
      <w:r w:rsidRPr="00C76BA1">
        <w:rPr>
          <w:bCs/>
          <w:i/>
          <w:sz w:val="28"/>
          <w:szCs w:val="28"/>
          <w:shd w:val="clear" w:color="auto" w:fill="FFFFFF"/>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14:paraId="00C4E0F4" w14:textId="77777777" w:rsidR="00C345A1" w:rsidRPr="00C76BA1" w:rsidRDefault="00C345A1" w:rsidP="00C345A1">
      <w:pPr>
        <w:ind w:firstLine="709"/>
        <w:jc w:val="both"/>
        <w:rPr>
          <w:i/>
          <w:sz w:val="28"/>
          <w:szCs w:val="28"/>
        </w:rPr>
      </w:pPr>
      <w:r w:rsidRPr="00C76BA1">
        <w:rPr>
          <w:i/>
          <w:sz w:val="28"/>
          <w:szCs w:val="28"/>
        </w:rPr>
        <w:t>- СП 8.13130.2020 «Системы противопожарной защиты. Источники наружного водоснабжения. Требования пожарной безопасности»;</w:t>
      </w:r>
    </w:p>
    <w:p w14:paraId="1BF6AC23" w14:textId="77777777" w:rsidR="00C345A1" w:rsidRPr="00C76BA1" w:rsidRDefault="00C345A1" w:rsidP="00C345A1">
      <w:pPr>
        <w:ind w:firstLine="709"/>
        <w:jc w:val="both"/>
        <w:rPr>
          <w:i/>
          <w:sz w:val="28"/>
          <w:szCs w:val="28"/>
        </w:rPr>
      </w:pPr>
      <w:r w:rsidRPr="00C76BA1">
        <w:rPr>
          <w:i/>
          <w:sz w:val="28"/>
          <w:szCs w:val="28"/>
        </w:rPr>
        <w:t xml:space="preserve">- СП 12.13130.2009 «Определение категорий помещений, зданий и наружных установок по взрывопожарной и пожарной опасности»; </w:t>
      </w:r>
    </w:p>
    <w:p w14:paraId="613676BB" w14:textId="77777777" w:rsidR="00C345A1" w:rsidRPr="00C76BA1" w:rsidRDefault="00C345A1" w:rsidP="00C345A1">
      <w:pPr>
        <w:spacing w:line="252" w:lineRule="auto"/>
        <w:ind w:firstLine="709"/>
        <w:jc w:val="both"/>
        <w:rPr>
          <w:i/>
          <w:sz w:val="28"/>
          <w:szCs w:val="28"/>
        </w:rPr>
      </w:pPr>
      <w:r w:rsidRPr="00C76BA1">
        <w:rPr>
          <w:i/>
          <w:sz w:val="28"/>
          <w:szCs w:val="28"/>
        </w:rPr>
        <w:t>- СП 14.13330.2018 «Строительство в сейсмических районах»;</w:t>
      </w:r>
    </w:p>
    <w:p w14:paraId="0175DC3C" w14:textId="77777777" w:rsidR="00C345A1" w:rsidRPr="00C76BA1" w:rsidRDefault="00C345A1" w:rsidP="00C345A1">
      <w:pPr>
        <w:spacing w:line="252" w:lineRule="auto"/>
        <w:ind w:firstLine="709"/>
        <w:jc w:val="both"/>
        <w:rPr>
          <w:i/>
          <w:sz w:val="28"/>
          <w:szCs w:val="28"/>
        </w:rPr>
      </w:pPr>
      <w:r w:rsidRPr="00C76BA1">
        <w:rPr>
          <w:i/>
          <w:sz w:val="28"/>
          <w:szCs w:val="28"/>
        </w:rPr>
        <w:t xml:space="preserve">- СП 30.13330.2020 «Внутренний водопровод и канализация зданий»; </w:t>
      </w:r>
    </w:p>
    <w:p w14:paraId="218EA1FF" w14:textId="77777777" w:rsidR="00C345A1" w:rsidRPr="00C76BA1" w:rsidRDefault="00C345A1" w:rsidP="00C345A1">
      <w:pPr>
        <w:ind w:firstLine="709"/>
        <w:jc w:val="both"/>
        <w:rPr>
          <w:i/>
          <w:sz w:val="28"/>
          <w:szCs w:val="28"/>
        </w:rPr>
      </w:pPr>
      <w:r w:rsidRPr="00CC2782">
        <w:rPr>
          <w:i/>
          <w:sz w:val="28"/>
          <w:szCs w:val="28"/>
        </w:rPr>
        <w:t>- СП 31.13330.2021 «Водоснабжение. Наружные сети и сооружения. Актуализированная редакция СНиП 2.04.02-84*»;</w:t>
      </w:r>
    </w:p>
    <w:p w14:paraId="77E96FF4" w14:textId="77777777" w:rsidR="00C345A1" w:rsidRPr="00C76BA1" w:rsidRDefault="00C345A1" w:rsidP="00C345A1">
      <w:pPr>
        <w:spacing w:line="252" w:lineRule="auto"/>
        <w:ind w:firstLine="709"/>
        <w:jc w:val="both"/>
        <w:rPr>
          <w:i/>
          <w:sz w:val="28"/>
          <w:szCs w:val="28"/>
        </w:rPr>
      </w:pPr>
      <w:r w:rsidRPr="00C76BA1">
        <w:rPr>
          <w:i/>
          <w:sz w:val="28"/>
          <w:szCs w:val="28"/>
        </w:rPr>
        <w:t>- СП 32.13330.20</w:t>
      </w:r>
      <w:r>
        <w:rPr>
          <w:i/>
          <w:sz w:val="28"/>
          <w:szCs w:val="28"/>
        </w:rPr>
        <w:t>18</w:t>
      </w:r>
      <w:r w:rsidRPr="00C76BA1">
        <w:rPr>
          <w:i/>
          <w:sz w:val="28"/>
          <w:szCs w:val="28"/>
        </w:rPr>
        <w:t xml:space="preserve"> «Канализация. Наружные сети и сооружения»;</w:t>
      </w:r>
    </w:p>
    <w:p w14:paraId="5178D173" w14:textId="77777777" w:rsidR="00C345A1" w:rsidRPr="00C76BA1" w:rsidRDefault="00C345A1" w:rsidP="00C345A1">
      <w:pPr>
        <w:spacing w:line="252" w:lineRule="auto"/>
        <w:ind w:firstLine="709"/>
        <w:jc w:val="both"/>
        <w:rPr>
          <w:i/>
          <w:sz w:val="28"/>
          <w:szCs w:val="28"/>
        </w:rPr>
      </w:pPr>
      <w:r>
        <w:rPr>
          <w:i/>
          <w:sz w:val="28"/>
          <w:szCs w:val="28"/>
        </w:rPr>
        <w:t xml:space="preserve">- </w:t>
      </w:r>
      <w:r w:rsidRPr="00C76BA1">
        <w:rPr>
          <w:i/>
          <w:sz w:val="28"/>
          <w:szCs w:val="28"/>
        </w:rPr>
        <w:t>СП 60.13330.2020 «Отопление, вентиляция и кондиционирование воздуха»;</w:t>
      </w:r>
    </w:p>
    <w:p w14:paraId="2307F6EE" w14:textId="77777777" w:rsidR="00C345A1" w:rsidRPr="00C76BA1" w:rsidRDefault="00C345A1" w:rsidP="00C345A1">
      <w:pPr>
        <w:ind w:firstLine="709"/>
        <w:jc w:val="both"/>
        <w:rPr>
          <w:i/>
          <w:sz w:val="28"/>
          <w:szCs w:val="28"/>
        </w:rPr>
      </w:pPr>
      <w:r w:rsidRPr="00C76BA1">
        <w:rPr>
          <w:i/>
          <w:sz w:val="28"/>
          <w:szCs w:val="28"/>
        </w:rPr>
        <w:t>- ПУЭ 7 «Правила устройства электроустановок»;</w:t>
      </w:r>
    </w:p>
    <w:p w14:paraId="0398CD40" w14:textId="77777777" w:rsidR="00C345A1" w:rsidRPr="00C76BA1" w:rsidRDefault="00C345A1" w:rsidP="00C345A1">
      <w:pPr>
        <w:ind w:firstLine="709"/>
        <w:jc w:val="both"/>
        <w:rPr>
          <w:i/>
          <w:sz w:val="28"/>
          <w:szCs w:val="28"/>
        </w:rPr>
      </w:pPr>
      <w:r w:rsidRPr="00C76BA1">
        <w:rPr>
          <w:i/>
          <w:sz w:val="28"/>
          <w:szCs w:val="28"/>
        </w:rPr>
        <w:t>- СП 52.13330.2016 «Естественное и искусственное освещение»;</w:t>
      </w:r>
    </w:p>
    <w:p w14:paraId="1806B9FD" w14:textId="77777777" w:rsidR="00C345A1" w:rsidRPr="00C76BA1" w:rsidRDefault="00C345A1" w:rsidP="00C345A1">
      <w:pPr>
        <w:ind w:firstLine="709"/>
        <w:jc w:val="both"/>
        <w:rPr>
          <w:i/>
          <w:sz w:val="28"/>
          <w:szCs w:val="28"/>
        </w:rPr>
      </w:pPr>
      <w:r w:rsidRPr="00C76BA1">
        <w:rPr>
          <w:i/>
          <w:sz w:val="28"/>
          <w:szCs w:val="28"/>
        </w:rPr>
        <w:t>- СО 153-34.21.122-2003 «Инструкция по устройству молниезащиты зданий, сооружений и промышленных коммуникаций»;</w:t>
      </w:r>
    </w:p>
    <w:p w14:paraId="5519D90E" w14:textId="77777777" w:rsidR="00C345A1" w:rsidRPr="00C76BA1" w:rsidRDefault="00C345A1" w:rsidP="00C345A1">
      <w:pPr>
        <w:ind w:firstLine="709"/>
        <w:jc w:val="both"/>
        <w:rPr>
          <w:i/>
          <w:sz w:val="28"/>
          <w:szCs w:val="28"/>
        </w:rPr>
      </w:pPr>
      <w:r w:rsidRPr="00C76BA1">
        <w:rPr>
          <w:i/>
          <w:sz w:val="28"/>
          <w:szCs w:val="28"/>
        </w:rPr>
        <w:t>- РД 34.21.122-87 «Инструкция по устройству молниезащиты зданий и сооружений»;</w:t>
      </w:r>
    </w:p>
    <w:p w14:paraId="5BA8C620" w14:textId="77777777" w:rsidR="00C345A1" w:rsidRPr="00C76BA1" w:rsidRDefault="00C345A1" w:rsidP="00C345A1">
      <w:pPr>
        <w:ind w:firstLine="709"/>
        <w:jc w:val="both"/>
        <w:rPr>
          <w:i/>
          <w:sz w:val="28"/>
          <w:szCs w:val="28"/>
        </w:rPr>
      </w:pPr>
      <w:r w:rsidRPr="00C76BA1">
        <w:rPr>
          <w:i/>
          <w:sz w:val="28"/>
          <w:szCs w:val="28"/>
        </w:rPr>
        <w:t>- ГОСТ 31996-2012 «Кабели силовые с пластмассовой изоляцией на номинальное напряжение 0,66; 1 и 3 кВ. Общие технические условия»;</w:t>
      </w:r>
    </w:p>
    <w:p w14:paraId="74C5A3DF" w14:textId="77777777" w:rsidR="00C345A1" w:rsidRPr="00C76BA1" w:rsidRDefault="00C345A1" w:rsidP="00C345A1">
      <w:pPr>
        <w:spacing w:line="252" w:lineRule="auto"/>
        <w:ind w:firstLine="709"/>
        <w:jc w:val="both"/>
        <w:rPr>
          <w:i/>
          <w:sz w:val="28"/>
          <w:szCs w:val="28"/>
        </w:rPr>
      </w:pPr>
      <w:r w:rsidRPr="00C76BA1">
        <w:rPr>
          <w:i/>
          <w:sz w:val="28"/>
          <w:szCs w:val="28"/>
        </w:rPr>
        <w:t>- Постановление Правительства РФ от 24.02.2009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5D2C9194" w14:textId="77777777" w:rsidR="00C345A1" w:rsidRPr="00C76BA1" w:rsidRDefault="00C345A1" w:rsidP="00C345A1">
      <w:pPr>
        <w:spacing w:line="252" w:lineRule="auto"/>
        <w:ind w:firstLine="709"/>
        <w:jc w:val="both"/>
        <w:rPr>
          <w:i/>
          <w:sz w:val="28"/>
          <w:szCs w:val="28"/>
        </w:rPr>
      </w:pPr>
      <w:r w:rsidRPr="00C76BA1">
        <w:rPr>
          <w:i/>
          <w:sz w:val="28"/>
          <w:szCs w:val="28"/>
        </w:rPr>
        <w:t>- СП 6.13130.2021 «Системы противопожарной защиты. Электроустановки низковольтные. Требования пожарной безопасности»;</w:t>
      </w:r>
    </w:p>
    <w:p w14:paraId="11D9C671" w14:textId="77777777" w:rsidR="00C345A1" w:rsidRPr="00C76BA1" w:rsidRDefault="00C345A1" w:rsidP="00C345A1">
      <w:pPr>
        <w:spacing w:line="252" w:lineRule="auto"/>
        <w:ind w:firstLine="709"/>
        <w:jc w:val="both"/>
        <w:rPr>
          <w:i/>
          <w:sz w:val="28"/>
          <w:szCs w:val="28"/>
        </w:rPr>
      </w:pPr>
      <w:r w:rsidRPr="00C76BA1">
        <w:rPr>
          <w:i/>
          <w:sz w:val="28"/>
          <w:szCs w:val="28"/>
        </w:rPr>
        <w:t>- СП 76.13330.2016 «Электротехнические устройства»;</w:t>
      </w:r>
    </w:p>
    <w:p w14:paraId="6A9E9133" w14:textId="77777777" w:rsidR="00C345A1" w:rsidRDefault="00C345A1" w:rsidP="00C345A1">
      <w:pPr>
        <w:ind w:firstLine="709"/>
        <w:jc w:val="both"/>
        <w:rPr>
          <w:b/>
          <w:sz w:val="28"/>
          <w:szCs w:val="28"/>
        </w:rPr>
      </w:pPr>
    </w:p>
    <w:p w14:paraId="60353B8D" w14:textId="77777777" w:rsidR="00C345A1" w:rsidRPr="00F92D91" w:rsidRDefault="00C345A1" w:rsidP="00C345A1">
      <w:pPr>
        <w:ind w:firstLine="708"/>
        <w:jc w:val="both"/>
        <w:rPr>
          <w:b/>
          <w:sz w:val="28"/>
          <w:szCs w:val="28"/>
        </w:rPr>
      </w:pPr>
      <w:r w:rsidRPr="00F92D91">
        <w:rPr>
          <w:b/>
          <w:sz w:val="28"/>
          <w:szCs w:val="28"/>
          <w:lang w:val="x-none"/>
        </w:rPr>
        <w:t>4</w:t>
      </w:r>
      <w:r w:rsidRPr="00F92D91">
        <w:rPr>
          <w:b/>
          <w:sz w:val="28"/>
          <w:szCs w:val="28"/>
        </w:rPr>
        <w:t>2. Требования к выполнению демонстрационных материалов, макетов:</w:t>
      </w:r>
    </w:p>
    <w:p w14:paraId="753A6AE2" w14:textId="77777777" w:rsidR="00C345A1" w:rsidRPr="00C76BA1" w:rsidRDefault="00C345A1" w:rsidP="00C345A1">
      <w:pPr>
        <w:ind w:firstLine="709"/>
        <w:contextualSpacing/>
        <w:rPr>
          <w:i/>
          <w:sz w:val="28"/>
          <w:szCs w:val="28"/>
        </w:rPr>
      </w:pPr>
      <w:r w:rsidRPr="00C76BA1">
        <w:rPr>
          <w:i/>
          <w:sz w:val="28"/>
          <w:szCs w:val="28"/>
        </w:rPr>
        <w:t>Не установлены</w:t>
      </w:r>
    </w:p>
    <w:p w14:paraId="5D23580F" w14:textId="77777777" w:rsidR="00C345A1" w:rsidRDefault="00C345A1" w:rsidP="00C345A1">
      <w:pPr>
        <w:ind w:firstLine="709"/>
        <w:jc w:val="both"/>
        <w:rPr>
          <w:b/>
          <w:sz w:val="28"/>
          <w:szCs w:val="28"/>
        </w:rPr>
      </w:pPr>
    </w:p>
    <w:p w14:paraId="2FF6304F" w14:textId="77777777" w:rsidR="00C345A1" w:rsidRPr="00F92D91" w:rsidRDefault="00C345A1" w:rsidP="00C345A1">
      <w:pPr>
        <w:ind w:firstLine="709"/>
        <w:jc w:val="both"/>
        <w:rPr>
          <w:b/>
          <w:sz w:val="28"/>
          <w:szCs w:val="28"/>
        </w:rPr>
      </w:pPr>
      <w:r w:rsidRPr="00F92D91">
        <w:rPr>
          <w:b/>
          <w:sz w:val="28"/>
          <w:szCs w:val="28"/>
        </w:rPr>
        <w:t>43. Требования о подготовке проектной документации, содержащей материалы в форме информационной модели:</w:t>
      </w:r>
    </w:p>
    <w:p w14:paraId="12A82004" w14:textId="77777777" w:rsidR="00C345A1" w:rsidRPr="00465F7B" w:rsidRDefault="00C345A1" w:rsidP="00C345A1">
      <w:pPr>
        <w:ind w:firstLine="709"/>
        <w:jc w:val="both"/>
        <w:rPr>
          <w:i/>
          <w:sz w:val="28"/>
          <w:szCs w:val="28"/>
        </w:rPr>
      </w:pPr>
      <w:r w:rsidRPr="00465F7B">
        <w:rPr>
          <w:i/>
          <w:sz w:val="28"/>
          <w:szCs w:val="28"/>
        </w:rPr>
        <w:t>При</w:t>
      </w:r>
      <w:r w:rsidRPr="00846D26">
        <w:rPr>
          <w:i/>
          <w:sz w:val="28"/>
          <w:szCs w:val="28"/>
        </w:rPr>
        <w:t xml:space="preserve"> </w:t>
      </w:r>
      <w:r>
        <w:rPr>
          <w:i/>
          <w:sz w:val="28"/>
          <w:szCs w:val="28"/>
        </w:rPr>
        <w:t>проведении инженерных изысканий,</w:t>
      </w:r>
      <w:r w:rsidRPr="00465F7B">
        <w:rPr>
          <w:i/>
          <w:sz w:val="28"/>
          <w:szCs w:val="28"/>
        </w:rPr>
        <w:t xml:space="preserve"> разработке проектной и рабочей документации применить технологию информационного моделирования. </w:t>
      </w:r>
    </w:p>
    <w:p w14:paraId="56E100B5" w14:textId="77777777" w:rsidR="00C345A1" w:rsidRPr="00465F7B" w:rsidRDefault="00C345A1" w:rsidP="00C345A1">
      <w:pPr>
        <w:ind w:firstLine="709"/>
        <w:jc w:val="both"/>
        <w:rPr>
          <w:i/>
          <w:sz w:val="28"/>
          <w:szCs w:val="28"/>
        </w:rPr>
      </w:pPr>
      <w:r w:rsidRPr="00465F7B">
        <w:rPr>
          <w:i/>
          <w:sz w:val="28"/>
          <w:szCs w:val="28"/>
        </w:rPr>
        <w:t>Разработку информационной модели выполнить в соответствии с действующим законодательством и нормативными документами, в частности:</w:t>
      </w:r>
    </w:p>
    <w:p w14:paraId="10E515FE" w14:textId="77777777" w:rsidR="00C345A1" w:rsidRPr="00465F7B" w:rsidRDefault="00C345A1" w:rsidP="00C345A1">
      <w:pPr>
        <w:ind w:firstLine="709"/>
        <w:jc w:val="both"/>
        <w:rPr>
          <w:i/>
          <w:sz w:val="28"/>
          <w:szCs w:val="28"/>
        </w:rPr>
      </w:pPr>
      <w:r w:rsidRPr="00465F7B">
        <w:rPr>
          <w:i/>
          <w:sz w:val="28"/>
          <w:szCs w:val="28"/>
        </w:rPr>
        <w:t xml:space="preserve">- Постановление Правительства РФ от 15 сентября 2020 г. № 1431 «Об утверждении правил формирования и ведения информационной модели объекта капитального строительства, состава сведений, документов и материалов, включаемых в информационную модель объекта капительного строительства и </w:t>
      </w:r>
      <w:r w:rsidRPr="00465F7B">
        <w:rPr>
          <w:i/>
          <w:sz w:val="28"/>
          <w:szCs w:val="28"/>
        </w:rPr>
        <w:lastRenderedPageBreak/>
        <w:t xml:space="preserve">представляемых к форматам указанных электронных документов, а также о внесении изменения в пункт 6 положения о выполнении инженерных изысканий для подготовки проектной документации, строительства, реконструкции объектов капитального строительства»; </w:t>
      </w:r>
    </w:p>
    <w:p w14:paraId="3F897CE0" w14:textId="77777777" w:rsidR="00C345A1" w:rsidRPr="00465F7B" w:rsidRDefault="00C345A1" w:rsidP="00C345A1">
      <w:pPr>
        <w:ind w:firstLine="709"/>
        <w:jc w:val="both"/>
        <w:rPr>
          <w:i/>
          <w:sz w:val="28"/>
          <w:szCs w:val="28"/>
        </w:rPr>
      </w:pPr>
      <w:r w:rsidRPr="00465F7B">
        <w:rPr>
          <w:i/>
          <w:sz w:val="28"/>
          <w:szCs w:val="28"/>
        </w:rPr>
        <w:t>- ГОСТ Р 57563–2017/ISO/TS 12911:2012 Моделирование информационное в строительстве. Основные положения по разработке стандартов информационного моделирования зданий и сооружений;</w:t>
      </w:r>
    </w:p>
    <w:p w14:paraId="188881C8" w14:textId="77777777" w:rsidR="00C345A1" w:rsidRPr="00465F7B" w:rsidRDefault="00C345A1" w:rsidP="00C345A1">
      <w:pPr>
        <w:ind w:firstLine="709"/>
        <w:jc w:val="both"/>
        <w:rPr>
          <w:i/>
          <w:sz w:val="28"/>
          <w:szCs w:val="28"/>
        </w:rPr>
      </w:pPr>
      <w:r w:rsidRPr="00465F7B">
        <w:rPr>
          <w:i/>
          <w:sz w:val="28"/>
          <w:szCs w:val="28"/>
        </w:rPr>
        <w:t>- СП 333.1325800.2020 Информационное моделирование в строительстве. Правила формирования информационной модели объектов на различных стадиях жизненного цикла;</w:t>
      </w:r>
    </w:p>
    <w:p w14:paraId="47E7986B" w14:textId="77777777" w:rsidR="00C345A1" w:rsidRPr="00465F7B" w:rsidRDefault="00C345A1" w:rsidP="00C345A1">
      <w:pPr>
        <w:ind w:firstLine="709"/>
        <w:jc w:val="both"/>
        <w:rPr>
          <w:i/>
          <w:sz w:val="28"/>
          <w:szCs w:val="28"/>
        </w:rPr>
      </w:pPr>
      <w:r w:rsidRPr="00465F7B">
        <w:rPr>
          <w:i/>
          <w:sz w:val="28"/>
          <w:szCs w:val="28"/>
        </w:rPr>
        <w:t>- СП 331.1325800.2017 Информационное моделирование в строительстве. Правила обмена между информационными моделями объектов и моделями, используемыми в программных комплексах;</w:t>
      </w:r>
    </w:p>
    <w:p w14:paraId="1ACF14A5" w14:textId="77777777" w:rsidR="00C345A1" w:rsidRPr="00465F7B" w:rsidRDefault="00C345A1" w:rsidP="00C345A1">
      <w:pPr>
        <w:ind w:firstLine="709"/>
        <w:jc w:val="both"/>
        <w:rPr>
          <w:i/>
          <w:sz w:val="28"/>
          <w:szCs w:val="28"/>
        </w:rPr>
      </w:pPr>
      <w:r w:rsidRPr="00465F7B">
        <w:rPr>
          <w:i/>
          <w:sz w:val="28"/>
          <w:szCs w:val="28"/>
        </w:rPr>
        <w:t>- СП 328.1325800.2020 Информационное моделирование в строительстве. Правила описания компонентов информационной модели;</w:t>
      </w:r>
    </w:p>
    <w:p w14:paraId="1557B444" w14:textId="77777777" w:rsidR="00C345A1" w:rsidRPr="00465F7B" w:rsidRDefault="00C345A1" w:rsidP="00C345A1">
      <w:pPr>
        <w:ind w:firstLine="709"/>
        <w:jc w:val="both"/>
        <w:rPr>
          <w:i/>
          <w:sz w:val="28"/>
          <w:szCs w:val="28"/>
        </w:rPr>
      </w:pPr>
      <w:r w:rsidRPr="00465F7B">
        <w:rPr>
          <w:i/>
          <w:sz w:val="28"/>
          <w:szCs w:val="28"/>
        </w:rPr>
        <w:t>- СП 404.1325800.2018 Информационное моделирование в строительстве. Правила разработки планов проектов, реализуемых с применением технологии информационного моделирования;</w:t>
      </w:r>
    </w:p>
    <w:p w14:paraId="60AB62A0" w14:textId="77777777" w:rsidR="00C345A1" w:rsidRPr="00465F7B" w:rsidRDefault="00C345A1" w:rsidP="00C345A1">
      <w:pPr>
        <w:ind w:firstLine="709"/>
        <w:jc w:val="both"/>
        <w:rPr>
          <w:i/>
          <w:sz w:val="28"/>
          <w:szCs w:val="28"/>
        </w:rPr>
      </w:pPr>
      <w:r w:rsidRPr="00465F7B">
        <w:rPr>
          <w:i/>
          <w:sz w:val="28"/>
          <w:szCs w:val="28"/>
        </w:rPr>
        <w:t>- СП 301.1325800.2017 Информационное моделирование в строительстве. Правила организации работ производственно-техническими отделами;</w:t>
      </w:r>
    </w:p>
    <w:p w14:paraId="29F390BB" w14:textId="77777777" w:rsidR="00C345A1" w:rsidRPr="00465F7B" w:rsidRDefault="00C345A1" w:rsidP="00C345A1">
      <w:pPr>
        <w:ind w:firstLine="709"/>
        <w:jc w:val="both"/>
        <w:rPr>
          <w:i/>
          <w:sz w:val="28"/>
          <w:szCs w:val="28"/>
        </w:rPr>
      </w:pPr>
      <w:r w:rsidRPr="00465F7B">
        <w:rPr>
          <w:i/>
          <w:sz w:val="28"/>
          <w:szCs w:val="28"/>
        </w:rPr>
        <w:t>- СП 471.1325800.2019 Информационное моделирование в строительстве. Контроль качества производственных работ.</w:t>
      </w:r>
    </w:p>
    <w:p w14:paraId="00043266" w14:textId="77777777" w:rsidR="00C345A1" w:rsidRPr="00465F7B" w:rsidRDefault="00C345A1" w:rsidP="00C345A1">
      <w:pPr>
        <w:ind w:firstLine="709"/>
        <w:jc w:val="both"/>
        <w:rPr>
          <w:i/>
          <w:sz w:val="28"/>
          <w:szCs w:val="28"/>
        </w:rPr>
      </w:pPr>
      <w:r w:rsidRPr="00465F7B">
        <w:rPr>
          <w:i/>
          <w:sz w:val="28"/>
          <w:szCs w:val="28"/>
        </w:rPr>
        <w:t>- Постановление Правительство РФ № 87 от 16 февраля 2008 года «О составе разделов проектной документации и требованиях к их содержанию»</w:t>
      </w:r>
    </w:p>
    <w:p w14:paraId="3C0E2C13" w14:textId="77777777" w:rsidR="00C345A1" w:rsidRPr="00465F7B" w:rsidRDefault="00C345A1" w:rsidP="00C345A1">
      <w:pPr>
        <w:ind w:firstLine="709"/>
        <w:jc w:val="both"/>
        <w:rPr>
          <w:i/>
          <w:sz w:val="28"/>
          <w:szCs w:val="28"/>
        </w:rPr>
      </w:pPr>
      <w:r w:rsidRPr="00465F7B">
        <w:rPr>
          <w:i/>
          <w:sz w:val="28"/>
          <w:szCs w:val="28"/>
        </w:rPr>
        <w:t>- ГОСТ Р 21.101-2020 «Система проектной документации для строительства. Основные требования к проектной и рабочей документации»</w:t>
      </w:r>
    </w:p>
    <w:p w14:paraId="06BDB783" w14:textId="77777777" w:rsidR="00C345A1" w:rsidRPr="00465F7B" w:rsidRDefault="00C345A1" w:rsidP="00C345A1">
      <w:pPr>
        <w:ind w:firstLine="709"/>
        <w:jc w:val="both"/>
        <w:rPr>
          <w:i/>
          <w:sz w:val="28"/>
          <w:szCs w:val="28"/>
        </w:rPr>
      </w:pPr>
      <w:r w:rsidRPr="00465F7B">
        <w:rPr>
          <w:i/>
          <w:sz w:val="28"/>
          <w:szCs w:val="28"/>
        </w:rPr>
        <w:t xml:space="preserve">- Требования к цифровым информационным моделям объектов капитального строительства, представляемым для проведения экспертизы. </w:t>
      </w:r>
    </w:p>
    <w:p w14:paraId="3735DF6D" w14:textId="77777777" w:rsidR="00C345A1" w:rsidRPr="00465F7B" w:rsidRDefault="00C345A1" w:rsidP="00C345A1">
      <w:pPr>
        <w:ind w:firstLine="709"/>
        <w:jc w:val="both"/>
        <w:rPr>
          <w:i/>
          <w:sz w:val="28"/>
          <w:szCs w:val="28"/>
        </w:rPr>
      </w:pPr>
      <w:r w:rsidRPr="00465F7B">
        <w:rPr>
          <w:i/>
          <w:sz w:val="28"/>
          <w:szCs w:val="28"/>
        </w:rPr>
        <w:t>Уровень проработки элементов цифровой модели принять в соответствии с действующими нормативным документами и требованиями экспертизы.</w:t>
      </w:r>
    </w:p>
    <w:p w14:paraId="28C93356" w14:textId="77777777" w:rsidR="00C345A1" w:rsidRPr="00465F7B" w:rsidRDefault="00C345A1" w:rsidP="00C345A1">
      <w:pPr>
        <w:ind w:firstLine="709"/>
        <w:jc w:val="both"/>
        <w:rPr>
          <w:i/>
          <w:sz w:val="28"/>
          <w:szCs w:val="28"/>
        </w:rPr>
      </w:pPr>
      <w:r w:rsidRPr="00465F7B">
        <w:rPr>
          <w:i/>
          <w:sz w:val="28"/>
          <w:szCs w:val="28"/>
        </w:rPr>
        <w:t>Произвести проверку цифровых информационных моделей:</w:t>
      </w:r>
    </w:p>
    <w:p w14:paraId="49C342CF" w14:textId="77777777" w:rsidR="00C345A1" w:rsidRPr="00465F7B" w:rsidRDefault="00C345A1" w:rsidP="00C345A1">
      <w:pPr>
        <w:ind w:firstLine="709"/>
        <w:jc w:val="both"/>
        <w:rPr>
          <w:i/>
          <w:sz w:val="28"/>
          <w:szCs w:val="28"/>
        </w:rPr>
      </w:pPr>
      <w:r w:rsidRPr="00465F7B">
        <w:rPr>
          <w:i/>
          <w:sz w:val="28"/>
          <w:szCs w:val="28"/>
        </w:rPr>
        <w:t>-</w:t>
      </w:r>
      <w:r w:rsidRPr="00465F7B">
        <w:rPr>
          <w:i/>
          <w:sz w:val="28"/>
          <w:szCs w:val="28"/>
        </w:rPr>
        <w:tab/>
        <w:t>проверка пространственного положения и атрибутивных данных элементов цифровых информационных моделей;</w:t>
      </w:r>
    </w:p>
    <w:p w14:paraId="62E6CD7F" w14:textId="77777777" w:rsidR="00C345A1" w:rsidRPr="00465F7B" w:rsidRDefault="00C345A1" w:rsidP="00C345A1">
      <w:pPr>
        <w:ind w:firstLine="709"/>
        <w:jc w:val="both"/>
        <w:rPr>
          <w:i/>
          <w:sz w:val="28"/>
          <w:szCs w:val="28"/>
        </w:rPr>
      </w:pPr>
      <w:r w:rsidRPr="00465F7B">
        <w:rPr>
          <w:i/>
          <w:sz w:val="28"/>
          <w:szCs w:val="28"/>
        </w:rPr>
        <w:t>-</w:t>
      </w:r>
      <w:r w:rsidRPr="00465F7B">
        <w:rPr>
          <w:i/>
          <w:sz w:val="28"/>
          <w:szCs w:val="28"/>
        </w:rPr>
        <w:tab/>
        <w:t>отсутствие во всех цифровых информационных моделях недопустимых пересечений и дублирования между элементами модели, а также наличия минимального пространства при его необходимости;</w:t>
      </w:r>
    </w:p>
    <w:p w14:paraId="4B667A38" w14:textId="77777777" w:rsidR="00C345A1" w:rsidRPr="00465F7B" w:rsidRDefault="00C345A1" w:rsidP="00C345A1">
      <w:pPr>
        <w:ind w:firstLine="709"/>
        <w:jc w:val="both"/>
        <w:rPr>
          <w:i/>
          <w:sz w:val="28"/>
          <w:szCs w:val="28"/>
        </w:rPr>
      </w:pPr>
      <w:r w:rsidRPr="00465F7B">
        <w:rPr>
          <w:i/>
          <w:sz w:val="28"/>
          <w:szCs w:val="28"/>
        </w:rPr>
        <w:t>-</w:t>
      </w:r>
      <w:r w:rsidRPr="00465F7B">
        <w:rPr>
          <w:i/>
          <w:sz w:val="28"/>
          <w:szCs w:val="28"/>
        </w:rPr>
        <w:tab/>
        <w:t>отсутствие непроектных данных и элементов;</w:t>
      </w:r>
    </w:p>
    <w:p w14:paraId="356BA490" w14:textId="77777777" w:rsidR="00C345A1" w:rsidRPr="00F65055" w:rsidRDefault="00C345A1" w:rsidP="00C345A1">
      <w:pPr>
        <w:ind w:firstLine="709"/>
        <w:jc w:val="both"/>
        <w:rPr>
          <w:i/>
          <w:sz w:val="28"/>
          <w:szCs w:val="28"/>
        </w:rPr>
      </w:pPr>
      <w:r w:rsidRPr="00F65055">
        <w:rPr>
          <w:i/>
          <w:sz w:val="28"/>
          <w:szCs w:val="28"/>
        </w:rPr>
        <w:t>Систему координат проекта принять СК63 (зона 4, 5). Выбор зоны СК63 учитывать в соответствии с местонахождением объекта. Систему высот принять Балтийскую.</w:t>
      </w:r>
    </w:p>
    <w:p w14:paraId="7D950991" w14:textId="77777777" w:rsidR="00C345A1" w:rsidRPr="00465F7B" w:rsidRDefault="00C345A1" w:rsidP="00C345A1">
      <w:pPr>
        <w:ind w:firstLine="709"/>
        <w:jc w:val="both"/>
        <w:rPr>
          <w:i/>
          <w:sz w:val="28"/>
          <w:szCs w:val="28"/>
        </w:rPr>
      </w:pPr>
      <w:r w:rsidRPr="00465F7B">
        <w:rPr>
          <w:i/>
          <w:sz w:val="28"/>
          <w:szCs w:val="28"/>
        </w:rPr>
        <w:t>Сводную цифровую модель предоставить в формате IFC4 Reference View и исходном формате. Полученную на основе информационной модели проектную и рабочую документацию предоставить в форматах PDF и DWG. Отчёты о проверках цифровых информационных моделей предоставить в формате XLSX и PDF.</w:t>
      </w:r>
    </w:p>
    <w:p w14:paraId="599CF709" w14:textId="77777777" w:rsidR="00C345A1" w:rsidRPr="00465F7B" w:rsidRDefault="00C345A1" w:rsidP="00C345A1">
      <w:pPr>
        <w:ind w:firstLine="709"/>
        <w:jc w:val="both"/>
        <w:rPr>
          <w:i/>
          <w:sz w:val="28"/>
          <w:szCs w:val="28"/>
        </w:rPr>
      </w:pPr>
      <w:r w:rsidRPr="00465F7B">
        <w:rPr>
          <w:i/>
          <w:sz w:val="28"/>
          <w:szCs w:val="28"/>
        </w:rPr>
        <w:lastRenderedPageBreak/>
        <w:t>Предоставить Государственному заказчику на согласование план реализации проекта с использованием информационного моделирования и матрицу коллизий. Принятые без исправлений коллизии не должны вызывать противоречий требований технических регламентов и иных требований действующего законодательства Российской Федерации, отклонений от корректного подсчёта количественных показателей, нарушений возможности монтажа и нормальной эксплуатации объекта, отклонений от проектного местоположения элементов цифровой информационной модели.</w:t>
      </w:r>
    </w:p>
    <w:p w14:paraId="75BDFBBE" w14:textId="77777777" w:rsidR="00C345A1" w:rsidRDefault="00C345A1" w:rsidP="00C345A1">
      <w:pPr>
        <w:ind w:firstLine="709"/>
        <w:jc w:val="both"/>
        <w:rPr>
          <w:i/>
          <w:sz w:val="28"/>
          <w:szCs w:val="28"/>
        </w:rPr>
      </w:pPr>
      <w:r w:rsidRPr="00465F7B">
        <w:rPr>
          <w:i/>
          <w:sz w:val="28"/>
          <w:szCs w:val="28"/>
        </w:rPr>
        <w:t>Передачу информационной модели производить посредством среды общих данных на сервер Государственного заказчика по XML схеме согласно ГОСТ 21.101-2020 (п. 8.2, приложение Ф). О загрузке информационной модели уведомить Государственного заказчика письмом. Доступ к среде общих данных предоставляется Государственным заказчиком по запросу Подрядчика ответственному лицу за реализацию проекта.</w:t>
      </w:r>
    </w:p>
    <w:p w14:paraId="146FA24F" w14:textId="77777777" w:rsidR="00C345A1" w:rsidRPr="00F92D91" w:rsidRDefault="00C345A1" w:rsidP="00C345A1">
      <w:pPr>
        <w:ind w:firstLine="709"/>
        <w:jc w:val="both"/>
        <w:rPr>
          <w:b/>
          <w:sz w:val="28"/>
          <w:szCs w:val="28"/>
        </w:rPr>
      </w:pPr>
      <w:bookmarkStart w:id="41" w:name="_Hlk54804086"/>
      <w:r w:rsidRPr="00F92D91">
        <w:rPr>
          <w:b/>
          <w:sz w:val="28"/>
          <w:szCs w:val="28"/>
        </w:rPr>
        <w:t>44. Требование о применении типовой проектной документации:</w:t>
      </w:r>
    </w:p>
    <w:p w14:paraId="19B274F6" w14:textId="77777777" w:rsidR="00C345A1" w:rsidRPr="00F92D91" w:rsidRDefault="00C345A1" w:rsidP="00C345A1">
      <w:pPr>
        <w:ind w:firstLine="720"/>
        <w:jc w:val="both"/>
        <w:rPr>
          <w:i/>
          <w:sz w:val="28"/>
          <w:szCs w:val="28"/>
        </w:rPr>
      </w:pPr>
      <w:r w:rsidRPr="00F92D91">
        <w:rPr>
          <w:i/>
          <w:sz w:val="28"/>
          <w:szCs w:val="28"/>
        </w:rPr>
        <w:t xml:space="preserve">Предусмотреть использование типовой проектной документации в случае ее наличия в реестре типовой проектной документации, опубликованном на официальном сайте </w:t>
      </w:r>
      <w:bookmarkStart w:id="42" w:name="_Hlk121944232"/>
      <w:r w:rsidRPr="00F92D91">
        <w:rPr>
          <w:i/>
          <w:sz w:val="28"/>
          <w:szCs w:val="28"/>
        </w:rPr>
        <w:t>Министерства строительства и жилищно-коммунального хозяйства Российской Федерации</w:t>
      </w:r>
      <w:bookmarkEnd w:id="42"/>
      <w:r w:rsidRPr="00F92D91">
        <w:rPr>
          <w:i/>
          <w:sz w:val="28"/>
          <w:szCs w:val="28"/>
        </w:rPr>
        <w:t>.</w:t>
      </w:r>
    </w:p>
    <w:p w14:paraId="6E3DC70C" w14:textId="77777777" w:rsidR="00C345A1" w:rsidRPr="00F92D91" w:rsidRDefault="00C345A1" w:rsidP="00C345A1">
      <w:pPr>
        <w:autoSpaceDE w:val="0"/>
        <w:autoSpaceDN w:val="0"/>
        <w:adjustRightInd w:val="0"/>
        <w:ind w:firstLine="708"/>
        <w:jc w:val="both"/>
        <w:rPr>
          <w:b/>
          <w:sz w:val="28"/>
          <w:szCs w:val="28"/>
        </w:rPr>
      </w:pPr>
      <w:r w:rsidRPr="00F92D91">
        <w:rPr>
          <w:b/>
          <w:sz w:val="28"/>
          <w:szCs w:val="28"/>
        </w:rPr>
        <w:t>45. Прочие дополнительные требования и указания, конкретизирующие объем проектных работ</w:t>
      </w:r>
      <w:r>
        <w:rPr>
          <w:b/>
          <w:sz w:val="28"/>
          <w:szCs w:val="28"/>
        </w:rPr>
        <w:t xml:space="preserve"> </w:t>
      </w:r>
      <w:r w:rsidRPr="00C92E3F">
        <w:rPr>
          <w:b/>
          <w:sz w:val="28"/>
          <w:szCs w:val="28"/>
        </w:rPr>
        <w:t>(указываются при необходимости)</w:t>
      </w:r>
      <w:r w:rsidRPr="00F92D91">
        <w:rPr>
          <w:b/>
          <w:sz w:val="28"/>
          <w:szCs w:val="28"/>
        </w:rPr>
        <w:t>:</w:t>
      </w:r>
    </w:p>
    <w:p w14:paraId="530A14B7" w14:textId="77777777" w:rsidR="00C345A1" w:rsidRPr="00C76BA1" w:rsidRDefault="00C345A1" w:rsidP="00C345A1">
      <w:pPr>
        <w:ind w:firstLine="709"/>
        <w:jc w:val="both"/>
        <w:rPr>
          <w:i/>
          <w:sz w:val="28"/>
          <w:szCs w:val="28"/>
        </w:rPr>
      </w:pPr>
      <w:r w:rsidRPr="00C76BA1">
        <w:rPr>
          <w:i/>
          <w:sz w:val="28"/>
          <w:szCs w:val="28"/>
        </w:rPr>
        <w:t>1. Подрядчик самостоятельно согласовывает готовую проектную и рабочую документацию в установленном порядке с ресурсоснабжающими организациями и другими заинтересованными организациями, осуществляет оплату счетов по согласованию.</w:t>
      </w:r>
    </w:p>
    <w:p w14:paraId="44C985F9" w14:textId="77777777" w:rsidR="00C345A1" w:rsidRPr="00C76BA1" w:rsidRDefault="00C345A1" w:rsidP="00C345A1">
      <w:pPr>
        <w:ind w:firstLine="709"/>
        <w:jc w:val="both"/>
        <w:rPr>
          <w:i/>
          <w:sz w:val="28"/>
          <w:szCs w:val="28"/>
        </w:rPr>
      </w:pPr>
      <w:r w:rsidRPr="00C76BA1">
        <w:rPr>
          <w:i/>
          <w:sz w:val="28"/>
          <w:szCs w:val="28"/>
        </w:rPr>
        <w:t xml:space="preserve">До передачи проектной документации на государственную экспертизу согласовать проектные решения с: </w:t>
      </w:r>
    </w:p>
    <w:bookmarkEnd w:id="41"/>
    <w:p w14:paraId="022584F7" w14:textId="77777777" w:rsidR="00C345A1" w:rsidRPr="00C76BA1" w:rsidRDefault="00C345A1" w:rsidP="00C345A1">
      <w:pPr>
        <w:ind w:firstLine="709"/>
        <w:jc w:val="both"/>
        <w:rPr>
          <w:i/>
          <w:sz w:val="28"/>
          <w:szCs w:val="28"/>
        </w:rPr>
      </w:pPr>
      <w:r w:rsidRPr="00C76BA1">
        <w:rPr>
          <w:i/>
          <w:sz w:val="28"/>
          <w:szCs w:val="28"/>
        </w:rPr>
        <w:t>- организациями, выдавшими ТУ;</w:t>
      </w:r>
    </w:p>
    <w:p w14:paraId="746AB398" w14:textId="77777777" w:rsidR="00C345A1" w:rsidRPr="00C76BA1" w:rsidRDefault="00C345A1" w:rsidP="00C345A1">
      <w:pPr>
        <w:ind w:firstLine="709"/>
        <w:jc w:val="both"/>
        <w:rPr>
          <w:i/>
          <w:sz w:val="28"/>
          <w:szCs w:val="28"/>
        </w:rPr>
      </w:pPr>
      <w:r w:rsidRPr="00C76BA1">
        <w:rPr>
          <w:i/>
          <w:sz w:val="28"/>
          <w:szCs w:val="28"/>
        </w:rPr>
        <w:t>- эксплуатирующей организацией (при наличии).</w:t>
      </w:r>
    </w:p>
    <w:p w14:paraId="3C78D372" w14:textId="77777777" w:rsidR="00C345A1" w:rsidRDefault="00C345A1" w:rsidP="00C345A1">
      <w:pPr>
        <w:ind w:firstLine="709"/>
        <w:jc w:val="both"/>
        <w:rPr>
          <w:i/>
          <w:sz w:val="28"/>
          <w:szCs w:val="28"/>
        </w:rPr>
      </w:pPr>
      <w:r>
        <w:rPr>
          <w:i/>
          <w:sz w:val="28"/>
          <w:szCs w:val="28"/>
        </w:rPr>
        <w:t>2</w:t>
      </w:r>
      <w:r w:rsidRPr="00C76BA1">
        <w:rPr>
          <w:i/>
          <w:sz w:val="28"/>
          <w:szCs w:val="28"/>
        </w:rPr>
        <w:t>. Направлять Заказчику технические условия на подключение, договоры о технологическом присоединении объекта к существующим инженерным сетям или расчет стоимости технологического присоединения, полученные от ресурсоснабжающих организаций.</w:t>
      </w:r>
    </w:p>
    <w:p w14:paraId="02548553" w14:textId="77777777" w:rsidR="00C345A1" w:rsidRPr="00A91278" w:rsidRDefault="00C345A1" w:rsidP="00C345A1">
      <w:pPr>
        <w:ind w:firstLine="709"/>
        <w:jc w:val="both"/>
        <w:rPr>
          <w:i/>
          <w:sz w:val="28"/>
          <w:szCs w:val="28"/>
        </w:rPr>
      </w:pPr>
      <w:r w:rsidRPr="00465F7B">
        <w:rPr>
          <w:i/>
          <w:sz w:val="28"/>
          <w:szCs w:val="28"/>
        </w:rPr>
        <w:t xml:space="preserve">3. Предусмотреть перекладку инженерных коммуникаций, попадающих в зону производства работ, согласно техническим </w:t>
      </w:r>
      <w:r w:rsidRPr="00A91278">
        <w:rPr>
          <w:i/>
          <w:sz w:val="28"/>
          <w:szCs w:val="28"/>
        </w:rPr>
        <w:t>условиям владельцев.</w:t>
      </w:r>
    </w:p>
    <w:p w14:paraId="7F8B6A82" w14:textId="77777777" w:rsidR="00C345A1" w:rsidRPr="00A91278" w:rsidRDefault="00C345A1" w:rsidP="00C345A1">
      <w:pPr>
        <w:ind w:firstLine="709"/>
        <w:jc w:val="both"/>
        <w:rPr>
          <w:i/>
          <w:sz w:val="28"/>
          <w:szCs w:val="28"/>
        </w:rPr>
      </w:pPr>
      <w:r w:rsidRPr="00A91278">
        <w:rPr>
          <w:i/>
          <w:sz w:val="28"/>
          <w:szCs w:val="28"/>
        </w:rPr>
        <w:t>4. Проектную документацию, соответствующую полученному положительному заключению государственной экспертизы, предоставить Государственному заказчику в 5 экз. на бумажном носителе и в 2 экз. на электронном носителе в архивных папках, сформированных по разделам, с приложением описания вложенного, в форматах *.xls, *.pdf, *.dwg, *.doc, *.xml, *.gsfx, *ifc.</w:t>
      </w:r>
    </w:p>
    <w:p w14:paraId="228207A0" w14:textId="77777777" w:rsidR="00C345A1" w:rsidRPr="00A91278" w:rsidRDefault="00C345A1" w:rsidP="00C345A1">
      <w:pPr>
        <w:ind w:firstLine="709"/>
        <w:jc w:val="both"/>
        <w:rPr>
          <w:i/>
          <w:sz w:val="28"/>
          <w:szCs w:val="28"/>
        </w:rPr>
      </w:pPr>
      <w:r w:rsidRPr="00A91278">
        <w:rPr>
          <w:i/>
          <w:sz w:val="28"/>
          <w:szCs w:val="28"/>
        </w:rPr>
        <w:t>5. Рабочую документацию предоставить в 5 экз. на бумажном носителе в альбомах формата А3 и в 2 экз. на электронном носителе в архивных папках, сформированных по разделам, с приложением описания вложенного, в форматах *.xls, *.pdf, *.dwg, *.doc, *.xml, *.gsfx, *ifc.</w:t>
      </w:r>
    </w:p>
    <w:p w14:paraId="716B3C0B" w14:textId="77777777" w:rsidR="00C345A1" w:rsidRPr="00A91278" w:rsidRDefault="00C345A1" w:rsidP="00C345A1">
      <w:pPr>
        <w:ind w:firstLine="709"/>
        <w:jc w:val="both"/>
        <w:rPr>
          <w:i/>
          <w:sz w:val="28"/>
          <w:szCs w:val="28"/>
        </w:rPr>
      </w:pPr>
      <w:r w:rsidRPr="00A91278">
        <w:rPr>
          <w:i/>
          <w:sz w:val="28"/>
          <w:szCs w:val="28"/>
        </w:rPr>
        <w:lastRenderedPageBreak/>
        <w:t>6. Все необходимые исходные данные в рамках реализации объекта собирает и запрашивает проектная организация.</w:t>
      </w:r>
    </w:p>
    <w:p w14:paraId="39EB77AB" w14:textId="77777777" w:rsidR="00C345A1" w:rsidRPr="00A91278" w:rsidRDefault="00C345A1" w:rsidP="00C345A1">
      <w:pPr>
        <w:ind w:firstLine="709"/>
        <w:jc w:val="both"/>
        <w:rPr>
          <w:i/>
          <w:sz w:val="28"/>
          <w:szCs w:val="28"/>
        </w:rPr>
      </w:pPr>
      <w:r w:rsidRPr="00A91278">
        <w:rPr>
          <w:i/>
          <w:sz w:val="28"/>
          <w:szCs w:val="28"/>
        </w:rPr>
        <w:t>До передачи рабочей документации Заказчику согласовать ее с:</w:t>
      </w:r>
    </w:p>
    <w:p w14:paraId="195AB6C3" w14:textId="77777777" w:rsidR="00C345A1" w:rsidRPr="00A91278" w:rsidRDefault="00C345A1" w:rsidP="00C345A1">
      <w:pPr>
        <w:ind w:firstLine="709"/>
        <w:jc w:val="both"/>
        <w:rPr>
          <w:i/>
          <w:sz w:val="28"/>
          <w:szCs w:val="28"/>
        </w:rPr>
      </w:pPr>
      <w:r w:rsidRPr="00A91278">
        <w:rPr>
          <w:i/>
          <w:sz w:val="28"/>
          <w:szCs w:val="28"/>
        </w:rPr>
        <w:t xml:space="preserve">- организациями, выдавшими ТУ; </w:t>
      </w:r>
    </w:p>
    <w:p w14:paraId="48220FEF" w14:textId="77777777" w:rsidR="00C345A1" w:rsidRPr="00A91278" w:rsidRDefault="00C345A1" w:rsidP="00C345A1">
      <w:pPr>
        <w:ind w:firstLine="709"/>
        <w:jc w:val="both"/>
        <w:rPr>
          <w:i/>
          <w:sz w:val="28"/>
          <w:szCs w:val="28"/>
        </w:rPr>
      </w:pPr>
      <w:r w:rsidRPr="00A91278">
        <w:rPr>
          <w:i/>
          <w:sz w:val="28"/>
          <w:szCs w:val="28"/>
        </w:rPr>
        <w:t>- эксплуатирующей организацией (при наличии).</w:t>
      </w:r>
    </w:p>
    <w:p w14:paraId="5DCA2D66" w14:textId="77777777" w:rsidR="00C345A1" w:rsidRPr="00C76BA1" w:rsidRDefault="00C345A1" w:rsidP="00C345A1">
      <w:pPr>
        <w:ind w:firstLine="709"/>
        <w:jc w:val="both"/>
        <w:rPr>
          <w:i/>
          <w:sz w:val="28"/>
          <w:szCs w:val="28"/>
        </w:rPr>
      </w:pPr>
      <w:r w:rsidRPr="00A91278">
        <w:rPr>
          <w:i/>
          <w:sz w:val="28"/>
          <w:szCs w:val="28"/>
        </w:rPr>
        <w:t>7. Для проведения согласований и экспертиз проектной организации</w:t>
      </w:r>
      <w:r w:rsidRPr="00C76BA1">
        <w:rPr>
          <w:i/>
          <w:sz w:val="28"/>
          <w:szCs w:val="28"/>
        </w:rPr>
        <w:t xml:space="preserve"> оформить необходимое количество дополнительных экземпляров;</w:t>
      </w:r>
    </w:p>
    <w:p w14:paraId="303C7946" w14:textId="77777777" w:rsidR="00C345A1" w:rsidRPr="00C76BA1" w:rsidRDefault="00C345A1" w:rsidP="00C345A1">
      <w:pPr>
        <w:ind w:firstLine="709"/>
        <w:jc w:val="both"/>
        <w:rPr>
          <w:i/>
          <w:sz w:val="28"/>
          <w:szCs w:val="28"/>
        </w:rPr>
      </w:pPr>
      <w:r>
        <w:rPr>
          <w:i/>
          <w:sz w:val="28"/>
          <w:szCs w:val="28"/>
        </w:rPr>
        <w:t>8</w:t>
      </w:r>
      <w:r w:rsidRPr="00C76BA1">
        <w:rPr>
          <w:i/>
          <w:sz w:val="28"/>
          <w:szCs w:val="28"/>
        </w:rPr>
        <w:t>. В случае необходимости, разработчик проектной документации предоставляет информацию, включающую в себя расчет дополнительного землеотвода (схему размещения земельного участка на кадастровом плане). Схема размещения земельного участка должна быть представлена на бумажном носителе, оформленная соответствующим образом, с указанием координат у</w:t>
      </w:r>
      <w:r>
        <w:rPr>
          <w:i/>
          <w:sz w:val="28"/>
          <w:szCs w:val="28"/>
        </w:rPr>
        <w:t>г</w:t>
      </w:r>
      <w:r w:rsidRPr="00C76BA1">
        <w:rPr>
          <w:i/>
          <w:sz w:val="28"/>
          <w:szCs w:val="28"/>
        </w:rPr>
        <w:t>ловых/граничных точек. Также в адрес Заказчика должна быть направлена информация в электронном виде, соответствующая бумажному носителю, в формате -.KMZ, KML, XML</w:t>
      </w:r>
      <w:r>
        <w:rPr>
          <w:i/>
          <w:sz w:val="28"/>
          <w:szCs w:val="28"/>
        </w:rPr>
        <w:t xml:space="preserve">, </w:t>
      </w:r>
      <w:r>
        <w:rPr>
          <w:i/>
          <w:sz w:val="28"/>
          <w:szCs w:val="28"/>
          <w:lang w:val="en-US"/>
        </w:rPr>
        <w:t>DXF</w:t>
      </w:r>
      <w:r w:rsidRPr="00C76BA1">
        <w:rPr>
          <w:i/>
          <w:sz w:val="28"/>
          <w:szCs w:val="28"/>
        </w:rPr>
        <w:t>).</w:t>
      </w:r>
    </w:p>
    <w:p w14:paraId="1B053664" w14:textId="77777777" w:rsidR="00C345A1" w:rsidRPr="00C76BA1" w:rsidRDefault="00C345A1" w:rsidP="00C345A1">
      <w:pPr>
        <w:ind w:firstLine="709"/>
        <w:jc w:val="both"/>
        <w:rPr>
          <w:i/>
          <w:sz w:val="28"/>
          <w:szCs w:val="28"/>
        </w:rPr>
      </w:pPr>
      <w:r>
        <w:rPr>
          <w:i/>
          <w:sz w:val="28"/>
          <w:szCs w:val="28"/>
        </w:rPr>
        <w:t>9</w:t>
      </w:r>
      <w:r w:rsidRPr="00C76BA1">
        <w:rPr>
          <w:i/>
          <w:sz w:val="28"/>
          <w:szCs w:val="28"/>
        </w:rPr>
        <w:t xml:space="preserve">. </w:t>
      </w:r>
      <w:r w:rsidRPr="002100C3">
        <w:rPr>
          <w:i/>
          <w:sz w:val="28"/>
          <w:szCs w:val="28"/>
        </w:rPr>
        <w:t xml:space="preserve">В случае необходимости в составе проектной документации разработать проект зоны санитарной охраны, при необходимости – проект сокращения зоны </w:t>
      </w:r>
      <w:r>
        <w:rPr>
          <w:i/>
          <w:sz w:val="28"/>
          <w:szCs w:val="28"/>
        </w:rPr>
        <w:br/>
      </w:r>
      <w:r>
        <w:rPr>
          <w:i/>
          <w:sz w:val="28"/>
          <w:szCs w:val="28"/>
        </w:rPr>
        <w:br/>
      </w:r>
      <w:r w:rsidRPr="002100C3">
        <w:rPr>
          <w:i/>
          <w:sz w:val="28"/>
          <w:szCs w:val="28"/>
        </w:rPr>
        <w:t>санитарной охраны объекта</w:t>
      </w:r>
      <w:r>
        <w:rPr>
          <w:i/>
          <w:sz w:val="28"/>
          <w:szCs w:val="28"/>
        </w:rPr>
        <w:t xml:space="preserve"> с получением положительного санитарно-эпидемиологического заключения Роспотребнадзора</w:t>
      </w:r>
      <w:r w:rsidRPr="002100C3">
        <w:rPr>
          <w:i/>
          <w:sz w:val="28"/>
          <w:szCs w:val="28"/>
        </w:rPr>
        <w:t>.</w:t>
      </w:r>
    </w:p>
    <w:p w14:paraId="32046A81" w14:textId="77777777" w:rsidR="00C345A1" w:rsidRDefault="00C345A1" w:rsidP="00C345A1">
      <w:pPr>
        <w:rPr>
          <w:b/>
          <w:sz w:val="28"/>
          <w:szCs w:val="28"/>
        </w:rPr>
      </w:pPr>
    </w:p>
    <w:p w14:paraId="6E7697F9" w14:textId="77777777" w:rsidR="00C345A1" w:rsidRPr="00C76BA1" w:rsidRDefault="00C345A1" w:rsidP="00C345A1">
      <w:pPr>
        <w:ind w:firstLine="709"/>
        <w:jc w:val="both"/>
        <w:rPr>
          <w:b/>
          <w:sz w:val="28"/>
          <w:szCs w:val="28"/>
        </w:rPr>
      </w:pPr>
      <w:r w:rsidRPr="00C76BA1">
        <w:rPr>
          <w:b/>
          <w:sz w:val="28"/>
          <w:szCs w:val="28"/>
        </w:rPr>
        <w:t>46. К заданию на проектирование прилагаются:</w:t>
      </w:r>
    </w:p>
    <w:p w14:paraId="56B125BD" w14:textId="77777777" w:rsidR="00C345A1" w:rsidRPr="00C76BA1" w:rsidRDefault="00C345A1" w:rsidP="00C345A1">
      <w:pPr>
        <w:ind w:firstLine="709"/>
        <w:jc w:val="both"/>
        <w:rPr>
          <w:i/>
          <w:sz w:val="28"/>
          <w:szCs w:val="28"/>
        </w:rPr>
      </w:pPr>
      <w:r w:rsidRPr="00C76BA1">
        <w:rPr>
          <w:i/>
          <w:sz w:val="28"/>
          <w:szCs w:val="28"/>
        </w:rPr>
        <w:t xml:space="preserve">46.1. </w:t>
      </w:r>
      <w:r>
        <w:rPr>
          <w:i/>
          <w:sz w:val="28"/>
          <w:szCs w:val="28"/>
        </w:rPr>
        <w:t>Постановление Администрации Симферопольского района Республики Крым от 08.11.2022 № 1461-п об утверждении документации по планировке территории.</w:t>
      </w:r>
    </w:p>
    <w:p w14:paraId="6501AE48" w14:textId="77777777" w:rsidR="00C345A1" w:rsidRPr="00C76BA1" w:rsidRDefault="00C345A1" w:rsidP="00C345A1">
      <w:pPr>
        <w:ind w:firstLine="709"/>
        <w:jc w:val="both"/>
        <w:rPr>
          <w:i/>
          <w:sz w:val="28"/>
          <w:szCs w:val="28"/>
        </w:rPr>
      </w:pPr>
      <w:r w:rsidRPr="00C76BA1">
        <w:rPr>
          <w:i/>
          <w:sz w:val="28"/>
          <w:szCs w:val="28"/>
        </w:rPr>
        <w:t>46.2. Технические условия</w:t>
      </w:r>
      <w:r>
        <w:rPr>
          <w:i/>
          <w:sz w:val="28"/>
          <w:szCs w:val="28"/>
        </w:rPr>
        <w:t xml:space="preserve"> </w:t>
      </w:r>
      <w:r w:rsidRPr="00C76BA1">
        <w:rPr>
          <w:i/>
          <w:sz w:val="28"/>
          <w:szCs w:val="28"/>
        </w:rPr>
        <w:t>ГУП РК «</w:t>
      </w:r>
      <w:r>
        <w:rPr>
          <w:i/>
          <w:sz w:val="28"/>
          <w:szCs w:val="28"/>
        </w:rPr>
        <w:t>Вода Крыма</w:t>
      </w:r>
      <w:r w:rsidRPr="00C76BA1">
        <w:rPr>
          <w:i/>
          <w:sz w:val="28"/>
          <w:szCs w:val="28"/>
        </w:rPr>
        <w:t xml:space="preserve">»: </w:t>
      </w:r>
      <w:r>
        <w:rPr>
          <w:i/>
          <w:sz w:val="28"/>
          <w:szCs w:val="28"/>
        </w:rPr>
        <w:t>ТУ от 09.06.2022 № ТУ-090622-15/01</w:t>
      </w:r>
      <w:r w:rsidRPr="00C76BA1">
        <w:rPr>
          <w:i/>
          <w:sz w:val="28"/>
          <w:szCs w:val="28"/>
        </w:rPr>
        <w:t>.</w:t>
      </w:r>
    </w:p>
    <w:p w14:paraId="3915F36C" w14:textId="77777777" w:rsidR="00C345A1" w:rsidRPr="002067DC" w:rsidRDefault="00C345A1" w:rsidP="00C345A1">
      <w:pPr>
        <w:jc w:val="both"/>
      </w:pPr>
    </w:p>
    <w:p w14:paraId="2EF0348F" w14:textId="77777777" w:rsidR="00226EC4" w:rsidRDefault="00226EC4" w:rsidP="00226EC4">
      <w:pPr>
        <w:autoSpaceDE w:val="0"/>
        <w:autoSpaceDN w:val="0"/>
        <w:adjustRightInd w:val="0"/>
        <w:rPr>
          <w:b/>
        </w:rPr>
      </w:pPr>
    </w:p>
    <w:p w14:paraId="66F061FF" w14:textId="12472B11" w:rsidR="007E29D3" w:rsidRDefault="007E29D3" w:rsidP="007E29D3">
      <w:pPr>
        <w:autoSpaceDE w:val="0"/>
        <w:autoSpaceDN w:val="0"/>
        <w:adjustRightInd w:val="0"/>
        <w:jc w:val="center"/>
        <w:rPr>
          <w:b/>
        </w:rPr>
        <w:sectPr w:rsidR="007E29D3" w:rsidSect="00DD25BC">
          <w:headerReference w:type="default" r:id="rId14"/>
          <w:pgSz w:w="11906" w:h="16838" w:code="9"/>
          <w:pgMar w:top="1134" w:right="567" w:bottom="1134" w:left="1134" w:header="0" w:footer="284" w:gutter="0"/>
          <w:cols w:space="720"/>
          <w:docGrid w:linePitch="360"/>
        </w:sectPr>
      </w:pPr>
    </w:p>
    <w:p w14:paraId="408AC2BA" w14:textId="439A4495" w:rsidR="00662042" w:rsidRDefault="00662042" w:rsidP="00C5395C">
      <w:pPr>
        <w:pStyle w:val="ConsTitle"/>
        <w:widowControl/>
        <w:ind w:left="720" w:right="0"/>
        <w:jc w:val="center"/>
        <w:outlineLvl w:val="0"/>
        <w:rPr>
          <w:rFonts w:ascii="Times New Roman" w:hAnsi="Times New Roman" w:cs="Times New Roman"/>
          <w:bCs w:val="0"/>
          <w:color w:val="auto"/>
          <w:sz w:val="20"/>
          <w:szCs w:val="20"/>
        </w:rPr>
      </w:pPr>
      <w:r w:rsidRPr="001735D1">
        <w:rPr>
          <w:rFonts w:ascii="Times New Roman" w:hAnsi="Times New Roman" w:cs="Times New Roman"/>
          <w:bCs w:val="0"/>
          <w:color w:val="auto"/>
          <w:sz w:val="20"/>
          <w:szCs w:val="20"/>
        </w:rPr>
        <w:lastRenderedPageBreak/>
        <w:t>Ш. ПРОЕКТ ГОСУДАРСТВЕННОГО КОНТРАКТА</w:t>
      </w:r>
    </w:p>
    <w:p w14:paraId="56440908" w14:textId="77777777" w:rsidR="00C345A1" w:rsidRPr="00981C91" w:rsidRDefault="00C345A1" w:rsidP="00C345A1">
      <w:pPr>
        <w:jc w:val="center"/>
        <w:outlineLvl w:val="0"/>
        <w:rPr>
          <w:b/>
          <w:kern w:val="28"/>
          <w:lang w:eastAsia="en-US"/>
        </w:rPr>
      </w:pPr>
      <w:r w:rsidRPr="00981C91">
        <w:rPr>
          <w:b/>
          <w:kern w:val="28"/>
          <w:lang w:eastAsia="en-US"/>
        </w:rPr>
        <w:t>ГОСУДАРСТВЕННЫЙ КОНТРАКТ</w:t>
      </w:r>
    </w:p>
    <w:p w14:paraId="0B1B5C17" w14:textId="77777777" w:rsidR="00C345A1" w:rsidRPr="00981C91" w:rsidRDefault="00C345A1" w:rsidP="00C345A1">
      <w:pPr>
        <w:jc w:val="center"/>
        <w:outlineLvl w:val="0"/>
        <w:rPr>
          <w:b/>
          <w:lang w:eastAsia="en-US"/>
        </w:rPr>
      </w:pPr>
      <w:r w:rsidRPr="00981C91">
        <w:rPr>
          <w:b/>
          <w:kern w:val="28"/>
          <w:lang w:eastAsia="en-US"/>
        </w:rPr>
        <w:t xml:space="preserve">НА ВЫПОЛНЕНИЕ ПРОЕКТНО-ИЗЫСКАТЕЛЬСКИХ РАБОТ </w:t>
      </w:r>
      <w:r w:rsidRPr="00981C91">
        <w:rPr>
          <w:b/>
          <w:lang w:eastAsia="en-US"/>
        </w:rPr>
        <w:t>по объекту: «</w:t>
      </w:r>
      <w:r w:rsidRPr="00302D65">
        <w:rPr>
          <w:b/>
        </w:rPr>
        <w:t>Строительство сетей водоснабжения п. Айкаван Симферопольского района</w:t>
      </w:r>
      <w:r w:rsidRPr="00981C91">
        <w:rPr>
          <w:b/>
          <w:lang w:eastAsia="en-US"/>
        </w:rPr>
        <w:t>»</w:t>
      </w:r>
    </w:p>
    <w:p w14:paraId="33A88C36" w14:textId="77777777" w:rsidR="00C345A1" w:rsidRPr="00981C91" w:rsidRDefault="00C345A1" w:rsidP="00C345A1">
      <w:pPr>
        <w:contextualSpacing/>
        <w:rPr>
          <w:b/>
          <w:bCs/>
        </w:rPr>
      </w:pPr>
    </w:p>
    <w:tbl>
      <w:tblPr>
        <w:tblW w:w="10173" w:type="dxa"/>
        <w:tblLook w:val="01E0" w:firstRow="1" w:lastRow="1" w:firstColumn="1" w:lastColumn="1" w:noHBand="0" w:noVBand="0"/>
      </w:tblPr>
      <w:tblGrid>
        <w:gridCol w:w="5279"/>
        <w:gridCol w:w="4894"/>
      </w:tblGrid>
      <w:tr w:rsidR="00C345A1" w:rsidRPr="00981C91" w14:paraId="4199FD8E" w14:textId="77777777" w:rsidTr="00785CD6">
        <w:trPr>
          <w:trHeight w:val="363"/>
        </w:trPr>
        <w:tc>
          <w:tcPr>
            <w:tcW w:w="5278" w:type="dxa"/>
            <w:shd w:val="clear" w:color="auto" w:fill="auto"/>
          </w:tcPr>
          <w:p w14:paraId="6417D3C0" w14:textId="77777777" w:rsidR="00C345A1" w:rsidRPr="00981C91" w:rsidRDefault="00C345A1" w:rsidP="00785CD6">
            <w:pPr>
              <w:tabs>
                <w:tab w:val="left" w:pos="3570"/>
              </w:tabs>
              <w:contextualSpacing/>
            </w:pPr>
            <w:r w:rsidRPr="00981C91">
              <w:rPr>
                <w:bCs/>
              </w:rPr>
              <w:t xml:space="preserve">г. Симферополь                       </w:t>
            </w:r>
            <w:r w:rsidRPr="00981C91">
              <w:rPr>
                <w:bCs/>
                <w:lang w:eastAsia="en-US"/>
              </w:rPr>
              <w:t>№ ______________</w:t>
            </w:r>
          </w:p>
        </w:tc>
        <w:tc>
          <w:tcPr>
            <w:tcW w:w="4894" w:type="dxa"/>
            <w:shd w:val="clear" w:color="auto" w:fill="auto"/>
          </w:tcPr>
          <w:p w14:paraId="01234851" w14:textId="77777777" w:rsidR="00C345A1" w:rsidRPr="00981C91" w:rsidRDefault="00C345A1" w:rsidP="00785CD6">
            <w:pPr>
              <w:contextualSpacing/>
              <w:jc w:val="right"/>
            </w:pPr>
            <w:r w:rsidRPr="00981C91">
              <w:rPr>
                <w:bCs/>
              </w:rPr>
              <w:t>«____» _____________ 2023 год</w:t>
            </w:r>
          </w:p>
        </w:tc>
      </w:tr>
    </w:tbl>
    <w:p w14:paraId="4BA0F7EB" w14:textId="77777777" w:rsidR="00C345A1" w:rsidRPr="00981C91" w:rsidRDefault="00C345A1" w:rsidP="00C345A1">
      <w:pPr>
        <w:ind w:firstLine="709"/>
        <w:contextualSpacing/>
        <w:rPr>
          <w:bCs/>
          <w:lang w:val="en-US"/>
        </w:rPr>
      </w:pPr>
      <w:r w:rsidRPr="00981C91">
        <w:rPr>
          <w:bCs/>
          <w:lang w:val="en-US"/>
        </w:rPr>
        <w:t xml:space="preserve"> </w:t>
      </w:r>
    </w:p>
    <w:p w14:paraId="7953D4AD" w14:textId="77777777" w:rsidR="00C345A1" w:rsidRPr="00981C91" w:rsidRDefault="00C345A1" w:rsidP="00C345A1">
      <w:pPr>
        <w:ind w:firstLine="567"/>
        <w:jc w:val="both"/>
      </w:pPr>
      <w:r w:rsidRPr="00981C91">
        <w:rPr>
          <w:b/>
        </w:rPr>
        <w:t xml:space="preserve">Государственное казенное учреждение Республики Крым «Инвестиционно-строительное управление Республики Крым» </w:t>
      </w:r>
      <w:r w:rsidRPr="00981C91">
        <w:t xml:space="preserve">(сокращенное наименование – «ГКУ «Инвестстрой Республики Крым»), действующее от имени субъекта Российской Федерации – Республики Крым, именуемое в дальнейшем «Государственный заказчик», в лице </w:t>
      </w:r>
      <w:r w:rsidRPr="00981C91">
        <w:rPr>
          <w:bCs/>
        </w:rPr>
        <w:t>_____________________________________________</w:t>
      </w:r>
      <w:r w:rsidRPr="00981C91">
        <w:t xml:space="preserve">, действующего на основании </w:t>
      </w:r>
      <w:r w:rsidRPr="00981C91">
        <w:rPr>
          <w:bCs/>
        </w:rPr>
        <w:t>Устава</w:t>
      </w:r>
      <w:r w:rsidRPr="00981C91">
        <w:t xml:space="preserve">, с одной </w:t>
      </w:r>
    </w:p>
    <w:p w14:paraId="2012D6AD" w14:textId="77777777" w:rsidR="00C345A1" w:rsidRPr="00981C91" w:rsidRDefault="00C345A1" w:rsidP="00C345A1">
      <w:r w:rsidRPr="00981C91">
        <w:t xml:space="preserve">           (должность, фамилия, имя, отчество)</w:t>
      </w:r>
    </w:p>
    <w:p w14:paraId="0DC27EFF" w14:textId="77777777" w:rsidR="00C345A1" w:rsidRPr="00981C91" w:rsidRDefault="00C345A1" w:rsidP="00C345A1">
      <w:pPr>
        <w:jc w:val="center"/>
      </w:pPr>
      <w:r w:rsidRPr="00981C91">
        <w:t>стороны, и _________________________________ (далее – сокращенное название ____________),</w:t>
      </w:r>
    </w:p>
    <w:p w14:paraId="798EAF6F" w14:textId="77777777" w:rsidR="00C345A1" w:rsidRPr="00981C91" w:rsidRDefault="00C345A1" w:rsidP="00C345A1">
      <w:pPr>
        <w:ind w:left="469" w:firstLine="469"/>
      </w:pPr>
      <w:r w:rsidRPr="00981C91">
        <w:t xml:space="preserve">         (наименование юридического лица)</w:t>
      </w:r>
    </w:p>
    <w:p w14:paraId="71ED3B5E" w14:textId="77777777" w:rsidR="00C345A1" w:rsidRPr="00981C91" w:rsidRDefault="00C345A1" w:rsidP="00C345A1">
      <w:pPr>
        <w:jc w:val="center"/>
      </w:pPr>
      <w:r w:rsidRPr="00981C91">
        <w:t>именуемый в дальнейшем «Подрядчик», в лице __________________________________________,</w:t>
      </w:r>
    </w:p>
    <w:p w14:paraId="350B83B4" w14:textId="77777777" w:rsidR="00C345A1" w:rsidRPr="00981C91" w:rsidRDefault="00C345A1" w:rsidP="00C345A1">
      <w:pPr>
        <w:jc w:val="center"/>
      </w:pPr>
      <w:r w:rsidRPr="00981C91">
        <w:t xml:space="preserve">                                                                                     (должность, фамилия, имя, отчество)</w:t>
      </w:r>
    </w:p>
    <w:p w14:paraId="15C8624A" w14:textId="77777777" w:rsidR="00C345A1" w:rsidRPr="00981C91" w:rsidRDefault="00C345A1" w:rsidP="00C345A1">
      <w:pPr>
        <w:jc w:val="both"/>
      </w:pPr>
      <w:r w:rsidRPr="00981C91">
        <w:t>действующего на основании __________________________________________________________,</w:t>
      </w:r>
    </w:p>
    <w:p w14:paraId="436F78D0" w14:textId="77777777" w:rsidR="00C345A1" w:rsidRPr="00981C91" w:rsidRDefault="00C345A1" w:rsidP="00C345A1">
      <w:pPr>
        <w:jc w:val="center"/>
      </w:pPr>
      <w:r w:rsidRPr="00981C91">
        <w:t xml:space="preserve">                                                  (устава, положения и т.п.)</w:t>
      </w:r>
    </w:p>
    <w:p w14:paraId="267AABCA" w14:textId="77777777" w:rsidR="00C345A1" w:rsidRPr="00981C91" w:rsidRDefault="00C345A1" w:rsidP="00C345A1">
      <w:pPr>
        <w:jc w:val="both"/>
      </w:pPr>
      <w:r w:rsidRPr="00981C91">
        <w:t>с другой Стороны, а вместе именуемые Стороны, с соблюдением требований Гражданского кодекса Российской Федерации (далее – ГК РФ), в соответствии с ч.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на основании распоряжения Главы Республики Крым от «___» ___________ 2023 год № _________ «Об определении единственного исполнителя», заключили настоящий государственный контракт (далее – Контракт), о нижеследующем.</w:t>
      </w:r>
    </w:p>
    <w:p w14:paraId="4B1D3142" w14:textId="77777777" w:rsidR="00C345A1" w:rsidRPr="00981C91" w:rsidRDefault="00C345A1" w:rsidP="00C345A1"/>
    <w:p w14:paraId="39F798C1" w14:textId="77777777" w:rsidR="00C345A1" w:rsidRPr="00981C91" w:rsidRDefault="00C345A1" w:rsidP="00C345A1">
      <w:pPr>
        <w:pStyle w:val="aff4"/>
        <w:widowControl w:val="0"/>
        <w:numPr>
          <w:ilvl w:val="0"/>
          <w:numId w:val="52"/>
        </w:numPr>
        <w:contextualSpacing w:val="0"/>
        <w:jc w:val="center"/>
        <w:rPr>
          <w:b/>
        </w:rPr>
      </w:pPr>
      <w:r w:rsidRPr="00981C91">
        <w:rPr>
          <w:b/>
        </w:rPr>
        <w:t>Предмет контракта</w:t>
      </w:r>
    </w:p>
    <w:p w14:paraId="6AABED8A" w14:textId="77777777" w:rsidR="00C345A1" w:rsidRPr="00981C91" w:rsidRDefault="00C345A1" w:rsidP="00C345A1">
      <w:pPr>
        <w:ind w:firstLine="567"/>
        <w:jc w:val="both"/>
      </w:pPr>
      <w:r w:rsidRPr="00981C91">
        <w:t>1.1. По Контракту Подрядчик в установленные сроки обязуется выполнить проектно-изыскательские работы по объекту: «</w:t>
      </w:r>
      <w:r w:rsidRPr="000814FB">
        <w:rPr>
          <w:b/>
        </w:rPr>
        <w:t>Строительство сетей водоснабжения п. Айкаван Симферопольского района</w:t>
      </w:r>
      <w:r w:rsidRPr="00981C91">
        <w:t xml:space="preserve">» в </w:t>
      </w:r>
      <w:r w:rsidRPr="00981C91">
        <w:rPr>
          <w:bCs/>
        </w:rPr>
        <w:t xml:space="preserve">соответствии с условиями Контракта, </w:t>
      </w:r>
      <w:r w:rsidRPr="00981C91">
        <w:t>заданием Государственного заказчика (далее – Задание на проектирование, Приложение №1 к Контракту)</w:t>
      </w:r>
      <w:r w:rsidRPr="00981C91">
        <w:rPr>
          <w:bCs/>
        </w:rPr>
        <w:t>, Графиком</w:t>
      </w:r>
      <w:r w:rsidRPr="00981C91">
        <w:t xml:space="preserve"> выполнения работ (Приложение № 2 к Контракту) и передать Государственному заказчику результаты указанных работ (далее – Работы), а Государственный заказчик обязуется принять результаты Работ и оплатить в соответствии с условиями Контракта.</w:t>
      </w:r>
    </w:p>
    <w:p w14:paraId="60C4C7A2" w14:textId="77777777" w:rsidR="00C345A1" w:rsidRPr="00981C91" w:rsidRDefault="00C345A1" w:rsidP="00C345A1">
      <w:pPr>
        <w:pStyle w:val="aff4"/>
        <w:autoSpaceDE w:val="0"/>
        <w:autoSpaceDN w:val="0"/>
        <w:adjustRightInd w:val="0"/>
        <w:ind w:left="0" w:firstLine="567"/>
        <w:jc w:val="both"/>
        <w:rPr>
          <w:bCs/>
        </w:rPr>
      </w:pPr>
      <w:r w:rsidRPr="00981C91">
        <w:rPr>
          <w:bCs/>
        </w:rPr>
        <w:t>1.2. Предусмотренные Контрактом Работы выполняются Подрядчиком в строгом соответствии с требованиями Гражданского кодекса Российской Федерации, Градостроительного кодекса Российской Федерации, постановления Правительства Российской Федерации от 16.02.2008 № 87 «О составе разделов проектной документации и требованиях к их содержанию», постановления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 и иных законодательных и нормативных правовых актов Российской Федерации и Республики Крым, технических регламентов, национальных и отраслевых стандартов, норм, правил, положений, рекомендаций и методик, действующих на момент сдачи результата выполненных Работ, а также Задания на проектирование (Приложение №1 к Контракту), Графика выполнения работ (Приложение №2 к Контракту) и в соответствии с условиями Контракта.</w:t>
      </w:r>
    </w:p>
    <w:p w14:paraId="782B7F65" w14:textId="77777777" w:rsidR="00C345A1" w:rsidRPr="00981C91" w:rsidRDefault="00C345A1" w:rsidP="00C345A1">
      <w:pPr>
        <w:pStyle w:val="aff4"/>
        <w:autoSpaceDE w:val="0"/>
        <w:autoSpaceDN w:val="0"/>
        <w:adjustRightInd w:val="0"/>
        <w:ind w:left="0" w:firstLine="567"/>
        <w:jc w:val="both"/>
        <w:rPr>
          <w:rFonts w:eastAsia="Calibri"/>
        </w:rPr>
      </w:pPr>
      <w:r w:rsidRPr="00981C91">
        <w:rPr>
          <w:rFonts w:eastAsia="Calibri"/>
        </w:rPr>
        <w:t xml:space="preserve">1.3. Технические, экономические и другие требования к технической документации, являющейся предметом Контракта, должны соответствовать требованиям действующего законодательства Российской Федерации, требованиям строительных норм и правил, иных нормативных правовых актов в области проектирования и строительства в части состава, </w:t>
      </w:r>
      <w:r w:rsidRPr="00981C91">
        <w:rPr>
          <w:rFonts w:eastAsia="Calibri"/>
        </w:rPr>
        <w:lastRenderedPageBreak/>
        <w:t>содержания и оформления технической документации для строительства, а также утвержденному Заданию на проектирование.</w:t>
      </w:r>
    </w:p>
    <w:p w14:paraId="37C334F6" w14:textId="77777777" w:rsidR="00C345A1" w:rsidRPr="00981C91" w:rsidRDefault="00C345A1" w:rsidP="00C345A1">
      <w:pPr>
        <w:pStyle w:val="aff4"/>
        <w:autoSpaceDE w:val="0"/>
        <w:autoSpaceDN w:val="0"/>
        <w:adjustRightInd w:val="0"/>
        <w:ind w:left="0" w:firstLine="567"/>
        <w:jc w:val="both"/>
        <w:rPr>
          <w:rFonts w:eastAsia="Calibri"/>
          <w:i/>
          <w:iCs/>
        </w:rPr>
      </w:pPr>
      <w:r w:rsidRPr="00981C91">
        <w:rPr>
          <w:rFonts w:eastAsia="Calibri"/>
        </w:rPr>
        <w:t>1.4. Результатом выполненных Работ по Контракту являются:</w:t>
      </w:r>
    </w:p>
    <w:p w14:paraId="56D3912A" w14:textId="77777777" w:rsidR="00C345A1" w:rsidRPr="00981C91" w:rsidRDefault="00C345A1" w:rsidP="00C345A1">
      <w:pPr>
        <w:pStyle w:val="aff4"/>
        <w:autoSpaceDE w:val="0"/>
        <w:autoSpaceDN w:val="0"/>
        <w:adjustRightInd w:val="0"/>
        <w:ind w:left="0" w:firstLine="567"/>
        <w:jc w:val="both"/>
        <w:rPr>
          <w:rFonts w:eastAsia="Calibri"/>
        </w:rPr>
      </w:pPr>
      <w:r w:rsidRPr="00981C91">
        <w:rPr>
          <w:rFonts w:eastAsia="Calibri"/>
        </w:rPr>
        <w:t>1.4.1. </w:t>
      </w:r>
      <w:bookmarkStart w:id="43" w:name="_Hlk133998176"/>
      <w:r w:rsidRPr="00981C91">
        <w:rPr>
          <w:rFonts w:eastAsia="Calibri"/>
        </w:rPr>
        <w:t>по 1 этапу исполнения Контракта - результаты инженерных изысканий и проектная документация, согласованные со всеми компетентными государственными органами, органами местного самоуправления и иными заинтересованными организациями, подтвержденные положительным(-и) заключением(-ями) государственной(-ых) экспертизы</w:t>
      </w:r>
      <w:bookmarkEnd w:id="43"/>
      <w:r w:rsidRPr="00981C91">
        <w:rPr>
          <w:rFonts w:eastAsia="Calibri"/>
        </w:rPr>
        <w:t xml:space="preserve"> (экспертиз);</w:t>
      </w:r>
    </w:p>
    <w:p w14:paraId="0D74E342" w14:textId="77777777" w:rsidR="00C345A1" w:rsidRPr="00981C91" w:rsidRDefault="00C345A1" w:rsidP="00C345A1">
      <w:pPr>
        <w:autoSpaceDE w:val="0"/>
        <w:autoSpaceDN w:val="0"/>
        <w:adjustRightInd w:val="0"/>
        <w:ind w:firstLine="567"/>
        <w:contextualSpacing/>
        <w:jc w:val="both"/>
        <w:rPr>
          <w:rFonts w:eastAsia="Calibri"/>
        </w:rPr>
      </w:pPr>
      <w:r w:rsidRPr="00981C91">
        <w:rPr>
          <w:rFonts w:eastAsia="Calibri"/>
        </w:rPr>
        <w:t xml:space="preserve">1.4.2. по 2 этапу исполнения Контракта </w:t>
      </w:r>
      <w:r w:rsidRPr="00981C91">
        <w:rPr>
          <w:rFonts w:eastAsia="Calibri"/>
          <w:b/>
        </w:rPr>
        <w:t>-</w:t>
      </w:r>
      <w:r w:rsidRPr="00981C91">
        <w:rPr>
          <w:rFonts w:eastAsia="Calibri"/>
        </w:rPr>
        <w:t xml:space="preserve"> рабочая документация, согласованная со всеми компетентными государственными органами, органами местного самоуправления и иными заинтересованными организациями.</w:t>
      </w:r>
    </w:p>
    <w:p w14:paraId="583F1D23" w14:textId="77777777" w:rsidR="00C345A1" w:rsidRPr="00981C91" w:rsidRDefault="00C345A1" w:rsidP="00C345A1">
      <w:pPr>
        <w:autoSpaceDE w:val="0"/>
        <w:autoSpaceDN w:val="0"/>
        <w:adjustRightInd w:val="0"/>
        <w:ind w:firstLine="567"/>
        <w:contextualSpacing/>
        <w:jc w:val="both"/>
        <w:rPr>
          <w:rFonts w:eastAsia="Calibri"/>
        </w:rPr>
      </w:pPr>
      <w:r w:rsidRPr="00981C91">
        <w:rPr>
          <w:rFonts w:eastAsia="Calibri"/>
        </w:rPr>
        <w:t>В случае изменения нормативных актов Российской Федерации, касающихся сферы капитального строительства, на момент проведения государственной экспертизы, результат выполненных Работ дорабатывается Подрядчиком в соответствии с новыми нормативными актами и правилами Российской Федерации.</w:t>
      </w:r>
    </w:p>
    <w:p w14:paraId="084DB078" w14:textId="77777777" w:rsidR="00C345A1" w:rsidRPr="00981C91" w:rsidRDefault="00C345A1" w:rsidP="00C345A1">
      <w:pPr>
        <w:pStyle w:val="aff4"/>
        <w:ind w:left="0" w:firstLine="567"/>
        <w:jc w:val="both"/>
      </w:pPr>
      <w:r w:rsidRPr="00981C91">
        <w:t>1.5. Источник финансирования: бюджет Республики Крым (субсидии из федерального бюджета, предоставляемые бюджету Республики Крым в целях софинансирования расходных обязательств, возникающих при реализации государственных программ Республики Крым и г. Севастополя, в рамках государственной программы Российской Федерации «Социально-экономическое развитие Республики Крым и г. Севастополя»).</w:t>
      </w:r>
    </w:p>
    <w:p w14:paraId="27779C86" w14:textId="77777777" w:rsidR="00C345A1" w:rsidRPr="00981C91" w:rsidRDefault="00C345A1" w:rsidP="00C345A1">
      <w:pPr>
        <w:pStyle w:val="aff4"/>
        <w:ind w:left="567"/>
        <w:jc w:val="both"/>
      </w:pPr>
      <w:r w:rsidRPr="00981C91">
        <w:t xml:space="preserve">1.6. Место исполнения Контракта: </w:t>
      </w:r>
    </w:p>
    <w:p w14:paraId="32BC8B9C" w14:textId="77777777" w:rsidR="00C345A1" w:rsidRPr="00891824" w:rsidRDefault="00C345A1" w:rsidP="00C345A1">
      <w:pPr>
        <w:pStyle w:val="aff4"/>
        <w:ind w:left="0" w:firstLine="567"/>
        <w:jc w:val="both"/>
      </w:pPr>
      <w:r w:rsidRPr="00981C91">
        <w:t xml:space="preserve">Изыскательские </w:t>
      </w:r>
      <w:r w:rsidRPr="00891824">
        <w:t>работы – Республика Крым, Трудовское сельское поселение, с. Ана-Юрт, п.</w:t>
      </w:r>
      <w:r w:rsidRPr="00891824">
        <w:rPr>
          <w:lang w:val="en-US"/>
        </w:rPr>
        <w:t> </w:t>
      </w:r>
      <w:r w:rsidRPr="00891824">
        <w:t>Айкаван Симферопольского района (согласно Заданию на проектирование).</w:t>
      </w:r>
    </w:p>
    <w:p w14:paraId="0644ABBA" w14:textId="77777777" w:rsidR="00C345A1" w:rsidRPr="00891824" w:rsidRDefault="00C345A1" w:rsidP="00C345A1">
      <w:pPr>
        <w:pStyle w:val="aff4"/>
        <w:ind w:left="0" w:firstLine="567"/>
        <w:jc w:val="both"/>
      </w:pPr>
      <w:r w:rsidRPr="00891824">
        <w:t>Проектные работы, разработка рабочей документации – по месту нахождения Подрядчика.</w:t>
      </w:r>
    </w:p>
    <w:p w14:paraId="137CC010" w14:textId="77777777" w:rsidR="00C345A1" w:rsidRPr="00891824" w:rsidRDefault="00C345A1" w:rsidP="00C345A1">
      <w:pPr>
        <w:ind w:firstLine="567"/>
        <w:contextualSpacing/>
        <w:jc w:val="both"/>
        <w:rPr>
          <w:i/>
        </w:rPr>
      </w:pPr>
      <w:r w:rsidRPr="00891824">
        <w:t xml:space="preserve">Место сдачи-приемки Работ – г. Симферополь, </w:t>
      </w:r>
      <w:bookmarkStart w:id="44" w:name="_Hlk84924248"/>
      <w:r w:rsidRPr="00891824">
        <w:t>ул. Севастопольская, 45</w:t>
      </w:r>
      <w:bookmarkEnd w:id="44"/>
      <w:r w:rsidRPr="00891824">
        <w:t xml:space="preserve">. </w:t>
      </w:r>
    </w:p>
    <w:p w14:paraId="33E0CFD9" w14:textId="77777777" w:rsidR="00C345A1" w:rsidRPr="00891824" w:rsidRDefault="00C345A1" w:rsidP="00C345A1">
      <w:pPr>
        <w:pStyle w:val="aff4"/>
        <w:ind w:left="567"/>
        <w:jc w:val="both"/>
      </w:pPr>
      <w:r w:rsidRPr="00891824">
        <w:t>1.7. Идентификационный код закупки:</w:t>
      </w:r>
      <w:r w:rsidRPr="00891824">
        <w:rPr>
          <w:shd w:val="clear" w:color="auto" w:fill="FFFFFF"/>
        </w:rPr>
        <w:t xml:space="preserve"> _____________________________________</w:t>
      </w:r>
      <w:r w:rsidRPr="00891824">
        <w:t>.</w:t>
      </w:r>
    </w:p>
    <w:p w14:paraId="52928DD9" w14:textId="77777777" w:rsidR="00C345A1" w:rsidRPr="00891824" w:rsidRDefault="00C345A1" w:rsidP="00C345A1">
      <w:pPr>
        <w:pStyle w:val="aff4"/>
        <w:ind w:left="0" w:firstLine="567"/>
        <w:jc w:val="both"/>
      </w:pPr>
      <w:r w:rsidRPr="00891824">
        <w:t>1.8. Расходы на выполнение проектно-изыскательских работ по настоящему Контракту подлежат включению в состав затрат сметной стоимости строительства Объекта.</w:t>
      </w:r>
    </w:p>
    <w:p w14:paraId="5B58ABC0" w14:textId="77777777" w:rsidR="00C345A1" w:rsidRPr="00891824" w:rsidRDefault="00C345A1" w:rsidP="00C345A1">
      <w:pPr>
        <w:autoSpaceDE w:val="0"/>
        <w:autoSpaceDN w:val="0"/>
        <w:adjustRightInd w:val="0"/>
        <w:contextualSpacing/>
        <w:jc w:val="both"/>
        <w:rPr>
          <w:rFonts w:eastAsia="Calibri"/>
        </w:rPr>
      </w:pPr>
    </w:p>
    <w:p w14:paraId="73C1D07E" w14:textId="77777777" w:rsidR="00C345A1" w:rsidRPr="00891824" w:rsidRDefault="00C345A1" w:rsidP="00C345A1">
      <w:pPr>
        <w:pStyle w:val="aff4"/>
        <w:keepNext/>
        <w:numPr>
          <w:ilvl w:val="0"/>
          <w:numId w:val="52"/>
        </w:numPr>
        <w:jc w:val="center"/>
        <w:outlineLvl w:val="0"/>
        <w:rPr>
          <w:b/>
          <w:kern w:val="1"/>
        </w:rPr>
      </w:pPr>
      <w:r w:rsidRPr="00891824">
        <w:rPr>
          <w:b/>
          <w:kern w:val="1"/>
        </w:rPr>
        <w:t>Цена контракта, порядок и условия платежей</w:t>
      </w:r>
    </w:p>
    <w:p w14:paraId="6D68799E" w14:textId="77777777" w:rsidR="00C345A1" w:rsidRPr="00891824" w:rsidRDefault="00C345A1" w:rsidP="00C345A1">
      <w:pPr>
        <w:pStyle w:val="aff4"/>
        <w:numPr>
          <w:ilvl w:val="1"/>
          <w:numId w:val="52"/>
        </w:numPr>
        <w:ind w:left="0" w:firstLine="567"/>
        <w:contextualSpacing w:val="0"/>
        <w:jc w:val="both"/>
      </w:pPr>
      <w:bookmarkStart w:id="45" w:name="_Hlk20831810"/>
      <w:r w:rsidRPr="00891824">
        <w:t>Цена Контракта является твердой, определена на весь срок исполнения Контракта и включает в себя прибыль Подрядчика,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(цена работ) составляет: ______ рублей __ копеек, в том числе налог на добавленную стоимость (далее – НДС) по налоговой ставке ______ (______)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14:paraId="5C0E8860" w14:textId="77777777" w:rsidR="00C345A1" w:rsidRPr="00891824" w:rsidRDefault="00C345A1" w:rsidP="00C345A1">
      <w:pPr>
        <w:pStyle w:val="affff3"/>
        <w:ind w:firstLine="567"/>
        <w:rPr>
          <w:rFonts w:ascii="Times New Roman" w:hAnsi="Times New Roman" w:cs="Times New Roman"/>
          <w:sz w:val="24"/>
          <w:szCs w:val="24"/>
        </w:rPr>
      </w:pPr>
      <w:r w:rsidRPr="00891824">
        <w:rPr>
          <w:rFonts w:ascii="Times New Roman" w:hAnsi="Times New Roman" w:cs="Times New Roman"/>
          <w:sz w:val="24"/>
          <w:szCs w:val="24"/>
        </w:rPr>
        <w:t>Сумма подлежащая уплате Государственным заказчиком юридическому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платежи подлежат уплате в бюджеты бюджетной системы Российской Федерации Государственным заказчиком.</w:t>
      </w:r>
    </w:p>
    <w:p w14:paraId="3492ACF5" w14:textId="77777777" w:rsidR="00C345A1" w:rsidRPr="00891824" w:rsidRDefault="00C345A1" w:rsidP="00C345A1">
      <w:pPr>
        <w:pStyle w:val="affff3"/>
        <w:ind w:firstLine="567"/>
        <w:rPr>
          <w:rFonts w:ascii="Times New Roman" w:hAnsi="Times New Roman" w:cs="Times New Roman"/>
          <w:sz w:val="24"/>
          <w:szCs w:val="24"/>
        </w:rPr>
      </w:pPr>
      <w:r w:rsidRPr="00891824">
        <w:rPr>
          <w:rFonts w:ascii="Times New Roman" w:hAnsi="Times New Roman" w:cs="Times New Roman"/>
          <w:sz w:val="24"/>
          <w:szCs w:val="24"/>
        </w:rPr>
        <w:t xml:space="preserve">Распределение цены Контракта (этапа) установлено в Приложении № 5 к Контракту. </w:t>
      </w:r>
    </w:p>
    <w:bookmarkEnd w:id="45"/>
    <w:p w14:paraId="7A0203EC" w14:textId="77777777" w:rsidR="00C345A1" w:rsidRPr="00891824" w:rsidRDefault="00C345A1" w:rsidP="00C345A1">
      <w:pPr>
        <w:pStyle w:val="aff4"/>
        <w:widowControl w:val="0"/>
        <w:numPr>
          <w:ilvl w:val="1"/>
          <w:numId w:val="52"/>
        </w:numPr>
        <w:ind w:left="0" w:firstLine="567"/>
        <w:jc w:val="both"/>
      </w:pPr>
      <w:r w:rsidRPr="00891824">
        <w:t>Подрядчик удовлетворен правильностью и достаточностью цены Контракта, указанной в пункте 2.1 Контракта, и подтверждает, что в основу расчета цены Контракта положены достоверные сведения в отношении характера и объема работ.</w:t>
      </w:r>
    </w:p>
    <w:p w14:paraId="3A5D7B88" w14:textId="77777777" w:rsidR="00C345A1" w:rsidRPr="00891824" w:rsidRDefault="00C345A1" w:rsidP="00C345A1">
      <w:pPr>
        <w:pStyle w:val="aff4"/>
        <w:numPr>
          <w:ilvl w:val="2"/>
          <w:numId w:val="52"/>
        </w:numPr>
        <w:ind w:left="0" w:firstLine="567"/>
        <w:contextualSpacing w:val="0"/>
        <w:jc w:val="both"/>
      </w:pPr>
      <w:r w:rsidRPr="00891824">
        <w:t xml:space="preserve">В цене Контракта, кроме указанных в </w:t>
      </w:r>
      <w:r w:rsidRPr="00891824">
        <w:rPr>
          <w:b/>
          <w:bCs/>
          <w:i/>
          <w:iCs/>
        </w:rPr>
        <w:t>пункте 2.1 Контракта,</w:t>
      </w:r>
      <w:r w:rsidRPr="00891824">
        <w:t xml:space="preserve"> также учтены, но не ограничены, следующие затраты и расходы:</w:t>
      </w:r>
    </w:p>
    <w:p w14:paraId="2F58E18E" w14:textId="77777777" w:rsidR="00C345A1" w:rsidRPr="00891824" w:rsidRDefault="00C345A1" w:rsidP="00C345A1">
      <w:pPr>
        <w:autoSpaceDE w:val="0"/>
        <w:autoSpaceDN w:val="0"/>
        <w:adjustRightInd w:val="0"/>
        <w:ind w:firstLine="567"/>
        <w:contextualSpacing/>
        <w:jc w:val="both"/>
        <w:rPr>
          <w:rFonts w:eastAsia="Calibri"/>
        </w:rPr>
      </w:pPr>
      <w:r w:rsidRPr="00891824">
        <w:rPr>
          <w:rFonts w:eastAsia="Calibri"/>
        </w:rPr>
        <w:t>по сбору исходных данных;</w:t>
      </w:r>
    </w:p>
    <w:p w14:paraId="7FD1D38F" w14:textId="77777777" w:rsidR="00C345A1" w:rsidRPr="00891824" w:rsidRDefault="00C345A1" w:rsidP="00C345A1">
      <w:pPr>
        <w:autoSpaceDE w:val="0"/>
        <w:autoSpaceDN w:val="0"/>
        <w:adjustRightInd w:val="0"/>
        <w:ind w:firstLine="567"/>
        <w:contextualSpacing/>
        <w:jc w:val="both"/>
        <w:rPr>
          <w:rFonts w:eastAsia="Calibri"/>
        </w:rPr>
      </w:pPr>
      <w:r w:rsidRPr="00891824">
        <w:rPr>
          <w:rFonts w:eastAsia="Calibri"/>
        </w:rPr>
        <w:t>по определению нагрузок для инженерного обеспечения объекта;</w:t>
      </w:r>
    </w:p>
    <w:p w14:paraId="2FAE0006" w14:textId="77777777" w:rsidR="00C345A1" w:rsidRPr="00891824" w:rsidRDefault="00C345A1" w:rsidP="00C345A1">
      <w:pPr>
        <w:autoSpaceDE w:val="0"/>
        <w:autoSpaceDN w:val="0"/>
        <w:adjustRightInd w:val="0"/>
        <w:ind w:firstLine="567"/>
        <w:contextualSpacing/>
        <w:jc w:val="both"/>
        <w:rPr>
          <w:rFonts w:eastAsia="Calibri"/>
        </w:rPr>
      </w:pPr>
      <w:r w:rsidRPr="00891824">
        <w:rPr>
          <w:rFonts w:eastAsia="Calibri"/>
        </w:rPr>
        <w:lastRenderedPageBreak/>
        <w:t>затраты на формирование, использование, ведение, хранение и передачу информационной модели Объекта (в случае если формирование и ведение информационной модели являются обязательными в соответствии с требованиями действующего законодательства Российской Федерации и Республики Крым);</w:t>
      </w:r>
    </w:p>
    <w:p w14:paraId="4143AF63" w14:textId="77777777" w:rsidR="00C345A1" w:rsidRPr="00891824" w:rsidRDefault="00C345A1" w:rsidP="00C345A1">
      <w:pPr>
        <w:autoSpaceDE w:val="0"/>
        <w:autoSpaceDN w:val="0"/>
        <w:adjustRightInd w:val="0"/>
        <w:ind w:firstLine="567"/>
        <w:contextualSpacing/>
        <w:jc w:val="both"/>
        <w:rPr>
          <w:rFonts w:eastAsia="Calibri"/>
        </w:rPr>
      </w:pPr>
      <w:bookmarkStart w:id="46" w:name="_Hlk99986191"/>
      <w:r w:rsidRPr="00891824">
        <w:rPr>
          <w:rFonts w:eastAsia="Calibri"/>
        </w:rPr>
        <w:t>затраты на предоставление доступа к информационной модели уполномоченным лицам Государственного заказчика (в случае если формирование и ведение информационной модели являются обязательными в соответствии с требованиями действующего законодательства Российской Федерации и Республики Крым)</w:t>
      </w:r>
      <w:bookmarkEnd w:id="46"/>
      <w:r w:rsidRPr="00891824">
        <w:rPr>
          <w:rFonts w:eastAsia="Calibri"/>
        </w:rPr>
        <w:t>;</w:t>
      </w:r>
    </w:p>
    <w:p w14:paraId="5CAC2E32" w14:textId="77777777" w:rsidR="00C345A1" w:rsidRPr="00891824" w:rsidRDefault="00C345A1" w:rsidP="00C345A1">
      <w:pPr>
        <w:autoSpaceDE w:val="0"/>
        <w:autoSpaceDN w:val="0"/>
        <w:adjustRightInd w:val="0"/>
        <w:ind w:firstLine="567"/>
        <w:contextualSpacing/>
        <w:jc w:val="both"/>
        <w:rPr>
          <w:rFonts w:eastAsia="Calibri"/>
          <w:bCs/>
        </w:rPr>
      </w:pPr>
      <w:r w:rsidRPr="00891824">
        <w:rPr>
          <w:rFonts w:eastAsia="Calibri"/>
          <w:bCs/>
        </w:rPr>
        <w:t>на осуществление государственных экспертиз (в том числе повторных);</w:t>
      </w:r>
    </w:p>
    <w:p w14:paraId="54752E12" w14:textId="77777777" w:rsidR="00C345A1" w:rsidRPr="00891824" w:rsidRDefault="00C345A1" w:rsidP="00C345A1">
      <w:pPr>
        <w:autoSpaceDE w:val="0"/>
        <w:autoSpaceDN w:val="0"/>
        <w:adjustRightInd w:val="0"/>
        <w:ind w:firstLine="567"/>
        <w:contextualSpacing/>
        <w:jc w:val="both"/>
        <w:rPr>
          <w:rFonts w:eastAsia="Calibri"/>
        </w:rPr>
      </w:pPr>
      <w:r w:rsidRPr="00891824">
        <w:rPr>
          <w:rFonts w:eastAsia="Calibri"/>
        </w:rPr>
        <w:t>на выполнение инженерных изысканий;</w:t>
      </w:r>
    </w:p>
    <w:p w14:paraId="2E7556AF" w14:textId="77777777" w:rsidR="00C345A1" w:rsidRPr="00891824" w:rsidRDefault="00C345A1" w:rsidP="00C345A1">
      <w:pPr>
        <w:autoSpaceDE w:val="0"/>
        <w:autoSpaceDN w:val="0"/>
        <w:adjustRightInd w:val="0"/>
        <w:ind w:firstLine="567"/>
        <w:contextualSpacing/>
        <w:jc w:val="both"/>
        <w:rPr>
          <w:rFonts w:eastAsia="Calibri"/>
        </w:rPr>
      </w:pPr>
      <w:r w:rsidRPr="00891824">
        <w:rPr>
          <w:rFonts w:eastAsia="Calibri"/>
        </w:rPr>
        <w:t>на разработку проектной документации;</w:t>
      </w:r>
    </w:p>
    <w:p w14:paraId="668B51DC" w14:textId="77777777" w:rsidR="00C345A1" w:rsidRPr="00891824" w:rsidRDefault="00C345A1" w:rsidP="00C345A1">
      <w:pPr>
        <w:ind w:firstLine="567"/>
        <w:jc w:val="both"/>
        <w:rPr>
          <w:rFonts w:eastAsia="Calibri"/>
        </w:rPr>
      </w:pPr>
      <w:r w:rsidRPr="00891824">
        <w:rPr>
          <w:rFonts w:eastAsia="Calibri"/>
        </w:rPr>
        <w:t>по оплате счетов за согласование проектной и иной документации со всеми компетентными государственными органами, органами местного самоуправления и иными заинтересованными, в том числе, эксплуатирующими организациями;</w:t>
      </w:r>
    </w:p>
    <w:p w14:paraId="09D06068" w14:textId="77777777" w:rsidR="00C345A1" w:rsidRPr="00891824" w:rsidRDefault="00C345A1" w:rsidP="00C345A1">
      <w:pPr>
        <w:ind w:firstLine="567"/>
        <w:jc w:val="both"/>
        <w:rPr>
          <w:rFonts w:eastAsia="Calibri"/>
        </w:rPr>
      </w:pPr>
      <w:r w:rsidRPr="00891824">
        <w:rPr>
          <w:rFonts w:eastAsia="Calibri"/>
        </w:rPr>
        <w:t>на проведение подготовительных работ и проведение компенсационных мероприятий;</w:t>
      </w:r>
    </w:p>
    <w:p w14:paraId="1A0F3672" w14:textId="77777777" w:rsidR="00C345A1" w:rsidRPr="00891824" w:rsidRDefault="00C345A1" w:rsidP="00C345A1">
      <w:pPr>
        <w:ind w:firstLine="567"/>
        <w:jc w:val="both"/>
        <w:rPr>
          <w:rFonts w:eastAsia="Calibri"/>
        </w:rPr>
      </w:pPr>
      <w:r w:rsidRPr="00891824">
        <w:rPr>
          <w:rFonts w:eastAsia="Calibri"/>
        </w:rPr>
        <w:t>на выполнение археологического обследования в соответствии с требованиями законодательства Российской Федерации (необходимость которых вызвана выполнением Подрядчиком обязательств, предусмотренных пунктом 1.1 Контракта, осуществляются по согласованию с Государственным заказчиком);</w:t>
      </w:r>
    </w:p>
    <w:p w14:paraId="54A883E3" w14:textId="77777777" w:rsidR="00C345A1" w:rsidRPr="00891824" w:rsidRDefault="00C345A1" w:rsidP="00C345A1">
      <w:pPr>
        <w:ind w:firstLine="567"/>
        <w:jc w:val="both"/>
        <w:rPr>
          <w:rFonts w:eastAsia="Calibri"/>
        </w:rPr>
      </w:pPr>
      <w:r w:rsidRPr="00891824">
        <w:rPr>
          <w:rFonts w:eastAsia="Calibri"/>
        </w:rPr>
        <w:t>на выполнение обследования на предмет наличия объектов культурного наследия, необходимые согласования и экспертизы в соответствии с требованиями законодательства Российской Федерации (необходимость которых вызвана выполнением Подрядчиком обязательств, предусмотренных пунктом 1.1 Контракта, осуществляются по согласованию с Государственным заказчиком);</w:t>
      </w:r>
    </w:p>
    <w:p w14:paraId="5FD87873" w14:textId="77777777" w:rsidR="00C345A1" w:rsidRPr="00891824" w:rsidRDefault="00C345A1" w:rsidP="00C345A1">
      <w:pPr>
        <w:ind w:firstLine="567"/>
        <w:jc w:val="both"/>
      </w:pPr>
      <w:r w:rsidRPr="00891824">
        <w:t>на проведение разведки местности на наличие взрывоопасных предметов (необходимость которых вызвана выполнением Подрядчиком обязательств, предусмотренных пунктом 1.1 Контракта, осуществляются по согласованию с Государственным заказчиком);</w:t>
      </w:r>
    </w:p>
    <w:p w14:paraId="0E91BD94" w14:textId="77777777" w:rsidR="00C345A1" w:rsidRPr="00891824" w:rsidRDefault="00C345A1" w:rsidP="00C345A1">
      <w:pPr>
        <w:ind w:firstLine="567"/>
        <w:jc w:val="both"/>
      </w:pPr>
      <w:r w:rsidRPr="00891824">
        <w:t>на подготовку документации, необходимой для получения порубочного билета, с целью учета затрат за снос зеленых насаждений при расчете общей сметной стоимости строительства (реконструкции) объекта (необходимость которых вызвана выполнением Подрядчиком обязательств, предусмотренных пунктом 1.1 Контракта, осуществляются по согласованию с Государственным заказчиком);</w:t>
      </w:r>
    </w:p>
    <w:p w14:paraId="08229C87" w14:textId="77777777" w:rsidR="00C345A1" w:rsidRPr="00891824" w:rsidRDefault="00C345A1" w:rsidP="00C345A1">
      <w:pPr>
        <w:autoSpaceDE w:val="0"/>
        <w:autoSpaceDN w:val="0"/>
        <w:adjustRightInd w:val="0"/>
        <w:ind w:firstLine="567"/>
        <w:contextualSpacing/>
        <w:jc w:val="both"/>
        <w:rPr>
          <w:rFonts w:eastAsia="Calibri"/>
        </w:rPr>
      </w:pPr>
      <w:r w:rsidRPr="00891824">
        <w:rPr>
          <w:rFonts w:eastAsia="Calibri"/>
        </w:rPr>
        <w:t>накладные расходы, сметная прибыль, а также все налоги и иные обязательные платежи;</w:t>
      </w:r>
    </w:p>
    <w:p w14:paraId="32DB9EA4" w14:textId="77777777" w:rsidR="00C345A1" w:rsidRPr="00891824" w:rsidRDefault="00C345A1" w:rsidP="00C345A1">
      <w:pPr>
        <w:autoSpaceDE w:val="0"/>
        <w:autoSpaceDN w:val="0"/>
        <w:adjustRightInd w:val="0"/>
        <w:ind w:firstLine="567"/>
        <w:contextualSpacing/>
        <w:jc w:val="both"/>
        <w:rPr>
          <w:rFonts w:eastAsia="Calibri"/>
        </w:rPr>
      </w:pPr>
      <w:r w:rsidRPr="00891824">
        <w:rPr>
          <w:rFonts w:eastAsia="Calibri"/>
        </w:rPr>
        <w:t>другие расходы и затраты, прямо не обозначенные в Контракте, но необходимость которых вызвана выполнением Подрядчиком обязательств, предусмотренных пунктом 1.1 Контракта, осуществляемые по согласованию с Государственным заказчиком.</w:t>
      </w:r>
    </w:p>
    <w:p w14:paraId="2E61CAE0" w14:textId="77777777" w:rsidR="00C345A1" w:rsidRPr="00891824" w:rsidRDefault="00C345A1" w:rsidP="00C345A1">
      <w:pPr>
        <w:pStyle w:val="aff4"/>
        <w:widowControl w:val="0"/>
        <w:numPr>
          <w:ilvl w:val="1"/>
          <w:numId w:val="52"/>
        </w:numPr>
        <w:autoSpaceDE w:val="0"/>
        <w:autoSpaceDN w:val="0"/>
        <w:adjustRightInd w:val="0"/>
        <w:ind w:left="0" w:firstLine="567"/>
        <w:jc w:val="both"/>
        <w:rPr>
          <w:rFonts w:eastAsia="Calibri"/>
        </w:rPr>
      </w:pPr>
      <w:r w:rsidRPr="00891824">
        <w:rPr>
          <w:rFonts w:eastAsia="Calibri"/>
        </w:rPr>
        <w:t>Цена Контракта, указанная в пункте 2.1 Контракта, является твердой, определена на весь срок исполнения Контракта и не может изменяться в ходе его исполнения, за исключением случаев, предусмотренных законодательством Российской Федерации и Контрактом.</w:t>
      </w:r>
    </w:p>
    <w:p w14:paraId="78B0D048" w14:textId="77777777" w:rsidR="00C345A1" w:rsidRPr="00891824" w:rsidRDefault="00C345A1" w:rsidP="00C345A1">
      <w:pPr>
        <w:pStyle w:val="aff4"/>
        <w:widowControl w:val="0"/>
        <w:numPr>
          <w:ilvl w:val="1"/>
          <w:numId w:val="52"/>
        </w:numPr>
        <w:autoSpaceDE w:val="0"/>
        <w:autoSpaceDN w:val="0"/>
        <w:adjustRightInd w:val="0"/>
        <w:ind w:left="0" w:firstLine="567"/>
        <w:jc w:val="both"/>
        <w:rPr>
          <w:rFonts w:eastAsia="Calibri"/>
        </w:rPr>
      </w:pPr>
      <w:r w:rsidRPr="00891824">
        <w:rPr>
          <w:rFonts w:eastAsia="Calibri"/>
        </w:rPr>
        <w:t>Цена Контракта может быть снижена по соглашению Сторон без изменения, предусмотренных Контрактом объема работ и иных условий Контракта.</w:t>
      </w:r>
      <w:bookmarkStart w:id="47" w:name="sub_25"/>
    </w:p>
    <w:bookmarkEnd w:id="47"/>
    <w:p w14:paraId="3233635A" w14:textId="77777777" w:rsidR="00C345A1" w:rsidRPr="00981C91" w:rsidRDefault="00C345A1" w:rsidP="00C345A1">
      <w:pPr>
        <w:pStyle w:val="aff4"/>
        <w:widowControl w:val="0"/>
        <w:numPr>
          <w:ilvl w:val="1"/>
          <w:numId w:val="52"/>
        </w:numPr>
        <w:autoSpaceDE w:val="0"/>
        <w:autoSpaceDN w:val="0"/>
        <w:adjustRightInd w:val="0"/>
        <w:ind w:left="0" w:firstLine="567"/>
        <w:jc w:val="both"/>
        <w:rPr>
          <w:rFonts w:eastAsia="Calibri"/>
        </w:rPr>
      </w:pPr>
      <w:r w:rsidRPr="00891824">
        <w:t xml:space="preserve">По предложению Государственного заказчика предусмотренный Контрактом объем Работ может быть увеличен или уменьшен, но не более чем на 10% (десять процентов) путем подписания Сторонами дополнительного соглашения к Контракту. При этом по соглашению Сторон допускается изменение с учетом положений </w:t>
      </w:r>
      <w:r w:rsidRPr="00891824">
        <w:rPr>
          <w:rStyle w:val="affff4"/>
        </w:rPr>
        <w:t>бюджетного законодательства</w:t>
      </w:r>
      <w:r w:rsidRPr="00891824">
        <w:t xml:space="preserve"> Российской Федерации цены Контракта пропорционально дополнительному объему Работ исходя из установленной в Контракте цены единицы Работы</w:t>
      </w:r>
      <w:r w:rsidRPr="00981C91">
        <w:t>, но не более чем на 10%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w:t>
      </w:r>
    </w:p>
    <w:p w14:paraId="78773DA5" w14:textId="77777777" w:rsidR="00C345A1" w:rsidRPr="00981C91" w:rsidRDefault="00C345A1" w:rsidP="00C345A1">
      <w:pPr>
        <w:pStyle w:val="aff4"/>
        <w:widowControl w:val="0"/>
        <w:numPr>
          <w:ilvl w:val="1"/>
          <w:numId w:val="52"/>
        </w:numPr>
        <w:autoSpaceDE w:val="0"/>
        <w:autoSpaceDN w:val="0"/>
        <w:adjustRightInd w:val="0"/>
        <w:ind w:left="0" w:firstLine="567"/>
        <w:jc w:val="both"/>
        <w:rPr>
          <w:shd w:val="clear" w:color="auto" w:fill="FFFFFF"/>
        </w:rPr>
      </w:pPr>
      <w:r w:rsidRPr="00981C91">
        <w:t xml:space="preserve"> Государственный з</w:t>
      </w:r>
      <w:r w:rsidRPr="00981C91">
        <w:rPr>
          <w:shd w:val="clear" w:color="auto" w:fill="FFFFFF"/>
        </w:rPr>
        <w:t>аказчик производит оплату Работ по Контракту в следующем порядке:</w:t>
      </w:r>
    </w:p>
    <w:p w14:paraId="1184EDDD" w14:textId="77777777" w:rsidR="00C345A1" w:rsidRPr="00BB1E57" w:rsidRDefault="00C345A1" w:rsidP="00C345A1">
      <w:pPr>
        <w:pStyle w:val="aff4"/>
        <w:widowControl w:val="0"/>
        <w:numPr>
          <w:ilvl w:val="2"/>
          <w:numId w:val="52"/>
        </w:numPr>
        <w:ind w:left="0" w:firstLine="567"/>
        <w:contextualSpacing w:val="0"/>
        <w:jc w:val="both"/>
        <w:rPr>
          <w:shd w:val="clear" w:color="auto" w:fill="FFFFFF"/>
        </w:rPr>
      </w:pPr>
      <w:r w:rsidRPr="00981C91">
        <w:rPr>
          <w:shd w:val="clear" w:color="auto" w:fill="FFFFFF"/>
        </w:rPr>
        <w:t xml:space="preserve">Государственный заказчик производит выплату авансового платежа Подрядчику в </w:t>
      </w:r>
      <w:r w:rsidRPr="00BB1E57">
        <w:rPr>
          <w:shd w:val="clear" w:color="auto" w:fill="FFFFFF"/>
        </w:rPr>
        <w:lastRenderedPageBreak/>
        <w:t>размере 2</w:t>
      </w:r>
      <w:r>
        <w:rPr>
          <w:shd w:val="clear" w:color="auto" w:fill="FFFFFF"/>
        </w:rPr>
        <w:t>8</w:t>
      </w:r>
      <w:r w:rsidRPr="00BB1E57">
        <w:rPr>
          <w:shd w:val="clear" w:color="auto" w:fill="FFFFFF"/>
        </w:rPr>
        <w:t>,</w:t>
      </w:r>
      <w:r>
        <w:rPr>
          <w:shd w:val="clear" w:color="auto" w:fill="FFFFFF"/>
        </w:rPr>
        <w:t>92</w:t>
      </w:r>
      <w:r w:rsidRPr="00BB1E57">
        <w:rPr>
          <w:shd w:val="clear" w:color="auto" w:fill="FFFFFF"/>
        </w:rPr>
        <w:t xml:space="preserve"> % от цены Контракта, указанной в пункте 2.1 Контракта, что составляет ________________________, но не более лимитов бюджетных обязательств, по соответствующему коду бюджетной классификации РФ, доведенных Государственному заказчику на соответствующий год, в том числе:</w:t>
      </w:r>
    </w:p>
    <w:p w14:paraId="33A5E1C5" w14:textId="77777777" w:rsidR="00C345A1" w:rsidRPr="00BB1E57" w:rsidRDefault="00C345A1" w:rsidP="00C345A1">
      <w:pPr>
        <w:pStyle w:val="aff4"/>
        <w:ind w:left="0" w:firstLine="567"/>
        <w:jc w:val="both"/>
        <w:rPr>
          <w:shd w:val="clear" w:color="auto" w:fill="FFFFFF"/>
        </w:rPr>
      </w:pPr>
      <w:r w:rsidRPr="00BB1E57">
        <w:rPr>
          <w:shd w:val="clear" w:color="auto" w:fill="FFFFFF"/>
        </w:rPr>
        <w:t>- 2</w:t>
      </w:r>
      <w:r>
        <w:rPr>
          <w:shd w:val="clear" w:color="auto" w:fill="FFFFFF"/>
        </w:rPr>
        <w:t>8</w:t>
      </w:r>
      <w:r w:rsidRPr="00BB1E57">
        <w:rPr>
          <w:shd w:val="clear" w:color="auto" w:fill="FFFFFF"/>
        </w:rPr>
        <w:t>,</w:t>
      </w:r>
      <w:r>
        <w:rPr>
          <w:shd w:val="clear" w:color="auto" w:fill="FFFFFF"/>
        </w:rPr>
        <w:t>92</w:t>
      </w:r>
      <w:r w:rsidRPr="00BB1E57">
        <w:rPr>
          <w:shd w:val="clear" w:color="auto" w:fill="FFFFFF"/>
        </w:rPr>
        <w:t xml:space="preserve"> % от цены 1 этапа исполнения Контракта, что составляет ________________________;</w:t>
      </w:r>
    </w:p>
    <w:p w14:paraId="7DD31C07" w14:textId="77777777" w:rsidR="00C345A1" w:rsidRPr="00981C91" w:rsidRDefault="00C345A1" w:rsidP="00C345A1">
      <w:pPr>
        <w:pStyle w:val="aff4"/>
        <w:ind w:left="0" w:firstLine="567"/>
        <w:jc w:val="both"/>
        <w:rPr>
          <w:shd w:val="clear" w:color="auto" w:fill="FFFFFF"/>
        </w:rPr>
      </w:pPr>
      <w:r w:rsidRPr="00BB1E57">
        <w:rPr>
          <w:shd w:val="clear" w:color="auto" w:fill="FFFFFF"/>
        </w:rPr>
        <w:t>- 2</w:t>
      </w:r>
      <w:r>
        <w:rPr>
          <w:shd w:val="clear" w:color="auto" w:fill="FFFFFF"/>
        </w:rPr>
        <w:t>8</w:t>
      </w:r>
      <w:r w:rsidRPr="00BB1E57">
        <w:rPr>
          <w:shd w:val="clear" w:color="auto" w:fill="FFFFFF"/>
        </w:rPr>
        <w:t>,</w:t>
      </w:r>
      <w:r>
        <w:rPr>
          <w:shd w:val="clear" w:color="auto" w:fill="FFFFFF"/>
        </w:rPr>
        <w:t>92</w:t>
      </w:r>
      <w:r w:rsidRPr="00BB1E57">
        <w:rPr>
          <w:shd w:val="clear" w:color="auto" w:fill="FFFFFF"/>
        </w:rPr>
        <w:t xml:space="preserve"> % от цены</w:t>
      </w:r>
      <w:r w:rsidRPr="00981C91">
        <w:rPr>
          <w:shd w:val="clear" w:color="auto" w:fill="FFFFFF"/>
        </w:rPr>
        <w:t xml:space="preserve"> 2 этапа</w:t>
      </w:r>
      <w:r w:rsidRPr="00981C91">
        <w:t xml:space="preserve"> </w:t>
      </w:r>
      <w:r w:rsidRPr="00981C91">
        <w:rPr>
          <w:shd w:val="clear" w:color="auto" w:fill="FFFFFF"/>
        </w:rPr>
        <w:t>исполнения Контракта, что составляет ________________________.</w:t>
      </w:r>
    </w:p>
    <w:p w14:paraId="26E7341A" w14:textId="77777777" w:rsidR="00C345A1" w:rsidRPr="00981C91" w:rsidRDefault="00C345A1" w:rsidP="00C345A1">
      <w:pPr>
        <w:pStyle w:val="aff4"/>
        <w:autoSpaceDE w:val="0"/>
        <w:autoSpaceDN w:val="0"/>
        <w:adjustRightInd w:val="0"/>
        <w:ind w:left="0" w:firstLine="567"/>
        <w:jc w:val="both"/>
        <w:rPr>
          <w:shd w:val="clear" w:color="auto" w:fill="FFFFFF"/>
        </w:rPr>
      </w:pPr>
      <w:r w:rsidRPr="00981C91">
        <w:rPr>
          <w:shd w:val="clear" w:color="auto" w:fill="FFFFFF"/>
        </w:rPr>
        <w:t>Авансовые платежи перечисляются Подрядчику согласно счетам, в течение 30 (тридцати) календарных дней со дня предоставления счета, при условии наличия у Подрядчика лицевого счета в территориальном органе Федерального казначейства, на который будут перечисляться авансовые платежи.</w:t>
      </w:r>
    </w:p>
    <w:p w14:paraId="0EC69128" w14:textId="77777777" w:rsidR="00C345A1" w:rsidRPr="00981C91" w:rsidRDefault="00C345A1" w:rsidP="00C345A1">
      <w:pPr>
        <w:pStyle w:val="aff4"/>
        <w:autoSpaceDE w:val="0"/>
        <w:autoSpaceDN w:val="0"/>
        <w:adjustRightInd w:val="0"/>
        <w:ind w:left="0" w:firstLine="567"/>
        <w:jc w:val="both"/>
      </w:pPr>
      <w:r w:rsidRPr="00981C91">
        <w:t xml:space="preserve">Погашение суммы аванса, выданного </w:t>
      </w:r>
      <w:r w:rsidRPr="00981C91">
        <w:rPr>
          <w:shd w:val="clear" w:color="auto" w:fill="FFFFFF"/>
        </w:rPr>
        <w:t xml:space="preserve">от цены 1 этапа исполнения Контракта, </w:t>
      </w:r>
      <w:r w:rsidRPr="00981C91">
        <w:t>осуществляется путем зачета 100 % от стоимости выполненных и принятых работ по 1 этапу исполнения Контракта и отражается в Акте сдачи-приемки выполненных работ по форме Приложения № 4 к Контракту.</w:t>
      </w:r>
    </w:p>
    <w:p w14:paraId="72BB587C" w14:textId="77777777" w:rsidR="00C345A1" w:rsidRPr="00981C91" w:rsidRDefault="00C345A1" w:rsidP="00C345A1">
      <w:pPr>
        <w:pStyle w:val="aff4"/>
        <w:autoSpaceDE w:val="0"/>
        <w:autoSpaceDN w:val="0"/>
        <w:adjustRightInd w:val="0"/>
        <w:ind w:left="0" w:firstLine="567"/>
        <w:jc w:val="both"/>
        <w:rPr>
          <w:shd w:val="clear" w:color="auto" w:fill="FFFFFF"/>
        </w:rPr>
      </w:pPr>
      <w:r w:rsidRPr="00981C91">
        <w:t>Погашение суммы аванса, выданного от цены 2 этапа исполнения Контракта, осуществляется путем зачета 100 % от стоимости выполненных и принятых работ по 2 этапу исполнения Контракта и отражается в Акте сдачи-приемки выполненных работ по форме Приложения № 4 к Контракту.</w:t>
      </w:r>
    </w:p>
    <w:p w14:paraId="183E8CA7" w14:textId="77777777" w:rsidR="00C345A1" w:rsidRPr="00981C91" w:rsidRDefault="00C345A1" w:rsidP="00C345A1">
      <w:pPr>
        <w:pStyle w:val="aff4"/>
        <w:ind w:left="0" w:firstLine="465"/>
        <w:jc w:val="both"/>
      </w:pPr>
      <w:r w:rsidRPr="00981C91">
        <w:t xml:space="preserve">Отсутствие авансирования не является основанием для неисполнения Подрядчиком обязанностей по Контракту. </w:t>
      </w:r>
    </w:p>
    <w:p w14:paraId="32A6A308" w14:textId="77777777" w:rsidR="00C345A1" w:rsidRPr="00981C91" w:rsidRDefault="00C345A1" w:rsidP="00C345A1">
      <w:pPr>
        <w:pStyle w:val="aff4"/>
        <w:ind w:left="0" w:firstLine="465"/>
        <w:jc w:val="both"/>
      </w:pPr>
      <w:r w:rsidRPr="00981C91">
        <w:t xml:space="preserve">Подрядчик вправе использовать полученные денежные средства, в том числе в виде авансового платежа, исключительно на цели реализации предмета Контракта. </w:t>
      </w:r>
    </w:p>
    <w:p w14:paraId="3DC944DF" w14:textId="77777777" w:rsidR="00C345A1" w:rsidRPr="00981C91" w:rsidRDefault="00C345A1" w:rsidP="00C345A1">
      <w:pPr>
        <w:pStyle w:val="aff4"/>
        <w:ind w:left="0" w:firstLine="465"/>
        <w:jc w:val="both"/>
      </w:pPr>
      <w:r w:rsidRPr="00981C91">
        <w:t xml:space="preserve">По запросу Государственного заказчика Подрядчик обязан передать документы, подтверждающие использование авансовых средств в срок, установленный в запросе. </w:t>
      </w:r>
    </w:p>
    <w:p w14:paraId="6D63E61E" w14:textId="77777777" w:rsidR="00C345A1" w:rsidRPr="00723223" w:rsidRDefault="00C345A1" w:rsidP="00C345A1">
      <w:pPr>
        <w:pStyle w:val="aff4"/>
        <w:widowControl w:val="0"/>
        <w:numPr>
          <w:ilvl w:val="2"/>
          <w:numId w:val="52"/>
        </w:numPr>
        <w:autoSpaceDE w:val="0"/>
        <w:autoSpaceDN w:val="0"/>
        <w:adjustRightInd w:val="0"/>
        <w:ind w:left="0" w:firstLine="567"/>
        <w:jc w:val="both"/>
        <w:rPr>
          <w:shd w:val="clear" w:color="auto" w:fill="FFFFFF"/>
        </w:rPr>
      </w:pPr>
      <w:r w:rsidRPr="00723223">
        <w:rPr>
          <w:shd w:val="clear" w:color="auto" w:fill="FFFFFF"/>
        </w:rPr>
        <w:t>Оплата результатов выполненных работ по 1 этапу</w:t>
      </w:r>
      <w:r w:rsidRPr="00723223">
        <w:t xml:space="preserve"> </w:t>
      </w:r>
      <w:r w:rsidRPr="00723223">
        <w:rPr>
          <w:shd w:val="clear" w:color="auto" w:fill="FFFFFF"/>
        </w:rPr>
        <w:t xml:space="preserve">исполнения Контракта в размере 70 (семьдесят) % от цены Контракта, что составляет ________________________, за вычетом суммы аванса, подлежащего погашению согласно п. 2.6.1 Контракта, производится в течение </w:t>
      </w:r>
      <w:r w:rsidRPr="00723223">
        <w:t xml:space="preserve">10 (десяти) рабочих дней </w:t>
      </w:r>
      <w:r w:rsidRPr="00723223">
        <w:rPr>
          <w:shd w:val="clear" w:color="auto" w:fill="FFFFFF"/>
        </w:rPr>
        <w:t>с даты подписания Акта сдачи-приемки выполненных работ по форме Приложения № 4 к Контракту на основании выставленного Подрядчиком счета, счета-фактуры (при необходимости).</w:t>
      </w:r>
    </w:p>
    <w:p w14:paraId="2C7FF533" w14:textId="77777777" w:rsidR="00C345A1" w:rsidRPr="00981C91" w:rsidRDefault="00C345A1" w:rsidP="00C345A1">
      <w:pPr>
        <w:pStyle w:val="aff4"/>
        <w:widowControl w:val="0"/>
        <w:numPr>
          <w:ilvl w:val="2"/>
          <w:numId w:val="52"/>
        </w:numPr>
        <w:autoSpaceDE w:val="0"/>
        <w:autoSpaceDN w:val="0"/>
        <w:adjustRightInd w:val="0"/>
        <w:ind w:left="0" w:firstLine="567"/>
        <w:jc w:val="both"/>
        <w:rPr>
          <w:shd w:val="clear" w:color="auto" w:fill="FFFFFF"/>
        </w:rPr>
      </w:pPr>
      <w:bookmarkStart w:id="48" w:name="_Hlk20834819"/>
      <w:r w:rsidRPr="00723223">
        <w:rPr>
          <w:shd w:val="clear" w:color="auto" w:fill="FFFFFF"/>
        </w:rPr>
        <w:t>Оплата результатов выполненных работ по 2 этапу исполнения Контракта в размере 30 (тридцать) %</w:t>
      </w:r>
      <w:r w:rsidRPr="00981C91">
        <w:rPr>
          <w:shd w:val="clear" w:color="auto" w:fill="FFFFFF"/>
        </w:rPr>
        <w:t xml:space="preserve"> от цены Контракта, что составляет ________________________, за вычетом суммы аванса, подлежащего погашению согласно п. 2.6.1 Контракта, производится в течение </w:t>
      </w:r>
      <w:r w:rsidRPr="00981C91">
        <w:t xml:space="preserve">10 (десяти) рабочих дней </w:t>
      </w:r>
      <w:r w:rsidRPr="00981C91">
        <w:rPr>
          <w:shd w:val="clear" w:color="auto" w:fill="FFFFFF"/>
        </w:rPr>
        <w:t>с даты подписания Акта сдачи-приемки выполненных работ по форме Приложения № 4 к Контракту на основании выставленного Подрядчиком счета, счета-фактуры (при необходимости).</w:t>
      </w:r>
    </w:p>
    <w:p w14:paraId="43EE795F" w14:textId="77777777" w:rsidR="00C345A1" w:rsidRPr="00981C91" w:rsidRDefault="00C345A1" w:rsidP="00C345A1">
      <w:pPr>
        <w:pStyle w:val="aff4"/>
        <w:widowControl w:val="0"/>
        <w:numPr>
          <w:ilvl w:val="1"/>
          <w:numId w:val="55"/>
        </w:numPr>
        <w:autoSpaceDE w:val="0"/>
        <w:autoSpaceDN w:val="0"/>
        <w:adjustRightInd w:val="0"/>
        <w:ind w:left="0" w:firstLine="567"/>
        <w:jc w:val="both"/>
        <w:rPr>
          <w:rFonts w:eastAsia="Calibri"/>
        </w:rPr>
      </w:pPr>
      <w:r w:rsidRPr="00981C91">
        <w:rPr>
          <w:rFonts w:eastAsia="Calibri"/>
        </w:rPr>
        <w:t>Платежи по Контракту осуществляются в пределах лимитов бюджетных обязательств и фактически доведенных на соответствующий год сумм финансирования:</w:t>
      </w:r>
    </w:p>
    <w:p w14:paraId="2EB3152B" w14:textId="77777777" w:rsidR="00C345A1" w:rsidRPr="00981C91" w:rsidRDefault="00C345A1" w:rsidP="00C345A1">
      <w:pPr>
        <w:autoSpaceDE w:val="0"/>
        <w:autoSpaceDN w:val="0"/>
        <w:adjustRightInd w:val="0"/>
        <w:ind w:firstLine="567"/>
        <w:contextualSpacing/>
        <w:jc w:val="both"/>
        <w:rPr>
          <w:rFonts w:eastAsia="Calibri"/>
        </w:rPr>
      </w:pPr>
      <w:r w:rsidRPr="00981C91">
        <w:rPr>
          <w:rFonts w:eastAsia="Calibri"/>
        </w:rPr>
        <w:t>- на 2023 г._____________ руб.</w:t>
      </w:r>
    </w:p>
    <w:p w14:paraId="273FDC6D" w14:textId="77777777" w:rsidR="00C345A1" w:rsidRPr="00981C91" w:rsidRDefault="00C345A1" w:rsidP="00C345A1">
      <w:pPr>
        <w:autoSpaceDE w:val="0"/>
        <w:autoSpaceDN w:val="0"/>
        <w:adjustRightInd w:val="0"/>
        <w:ind w:firstLine="567"/>
        <w:contextualSpacing/>
        <w:jc w:val="both"/>
        <w:rPr>
          <w:rFonts w:eastAsia="Calibri"/>
        </w:rPr>
      </w:pPr>
      <w:r w:rsidRPr="00981C91">
        <w:rPr>
          <w:rFonts w:eastAsia="Calibri"/>
        </w:rPr>
        <w:t>- на 2024 г._____________ руб.</w:t>
      </w:r>
    </w:p>
    <w:p w14:paraId="57F81837" w14:textId="77777777" w:rsidR="00C345A1" w:rsidRPr="00981C91" w:rsidRDefault="00C345A1" w:rsidP="00C345A1">
      <w:pPr>
        <w:pStyle w:val="aff9"/>
        <w:ind w:firstLine="567"/>
        <w:jc w:val="both"/>
        <w:rPr>
          <w:rFonts w:ascii="Times New Roman" w:hAnsi="Times New Roman"/>
        </w:rPr>
      </w:pPr>
      <w:r w:rsidRPr="00981C91">
        <w:rPr>
          <w:rFonts w:ascii="Times New Roman" w:hAnsi="Times New Roman"/>
        </w:rPr>
        <w:t>В случае отсутствия бюджетного финансирования или изменения и невозможности выполнения обязательств по Контракту в установленные сроки, Государственный заказчик освобождается от ответственности в соответствии с п.1 ст. 401 ГК РФ, при этом исполнение обязательств производится после поступления средств из бюджета на бюджетный счет Государственного заказчика.</w:t>
      </w:r>
    </w:p>
    <w:bookmarkEnd w:id="48"/>
    <w:p w14:paraId="63C5CEEB" w14:textId="77777777" w:rsidR="00C345A1" w:rsidRPr="00981C91" w:rsidRDefault="00C345A1" w:rsidP="00C345A1">
      <w:pPr>
        <w:pStyle w:val="aff4"/>
        <w:widowControl w:val="0"/>
        <w:numPr>
          <w:ilvl w:val="1"/>
          <w:numId w:val="57"/>
        </w:numPr>
        <w:autoSpaceDE w:val="0"/>
        <w:autoSpaceDN w:val="0"/>
        <w:adjustRightInd w:val="0"/>
        <w:ind w:left="0" w:firstLine="567"/>
        <w:jc w:val="both"/>
        <w:rPr>
          <w:rFonts w:eastAsia="Calibri"/>
          <w:strike/>
        </w:rPr>
      </w:pPr>
      <w:r w:rsidRPr="00981C91">
        <w:rPr>
          <w:rFonts w:eastAsia="Calibri"/>
        </w:rPr>
        <w:t>При сокращении бюджетных обязательств финансирования из бюджета на проведение работ сумма лимита уменьшается на недофинансированную часть и оформляется дополнительным соглашением к Контракту.</w:t>
      </w:r>
    </w:p>
    <w:p w14:paraId="369FFE84" w14:textId="77777777" w:rsidR="00C345A1" w:rsidRPr="00981C91" w:rsidRDefault="00C345A1" w:rsidP="00C345A1">
      <w:pPr>
        <w:pStyle w:val="aff4"/>
        <w:numPr>
          <w:ilvl w:val="1"/>
          <w:numId w:val="57"/>
        </w:numPr>
        <w:ind w:left="0" w:firstLine="567"/>
        <w:contextualSpacing w:val="0"/>
        <w:jc w:val="both"/>
      </w:pPr>
      <w:r w:rsidRPr="00981C91">
        <w:t xml:space="preserve">Оплата по Контракту может быть осуществлена путём выплаты Подрядчику суммы, уменьшенной Государственным заказчиком в одностороннем порядке: </w:t>
      </w:r>
    </w:p>
    <w:p w14:paraId="32F3CC12" w14:textId="77777777" w:rsidR="00C345A1" w:rsidRPr="00981C91" w:rsidRDefault="00C345A1" w:rsidP="00C345A1">
      <w:pPr>
        <w:pStyle w:val="aff4"/>
        <w:numPr>
          <w:ilvl w:val="2"/>
          <w:numId w:val="57"/>
        </w:numPr>
        <w:ind w:left="0" w:firstLine="567"/>
        <w:contextualSpacing w:val="0"/>
        <w:jc w:val="both"/>
      </w:pPr>
      <w:r w:rsidRPr="00981C91">
        <w:t xml:space="preserve"> на сумму начисленной неустойки (пеней, штрафов), предусмотренных статьей 13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 за которого осуществляется перечисление неустойки (пеней, штрафов) в соответствии с условиями Контракта;</w:t>
      </w:r>
    </w:p>
    <w:p w14:paraId="4DE89845" w14:textId="77777777" w:rsidR="00C345A1" w:rsidRPr="00981C91" w:rsidRDefault="00C345A1" w:rsidP="00C345A1">
      <w:pPr>
        <w:pStyle w:val="aff4"/>
        <w:numPr>
          <w:ilvl w:val="2"/>
          <w:numId w:val="57"/>
        </w:numPr>
        <w:ind w:left="0" w:firstLine="567"/>
        <w:contextualSpacing w:val="0"/>
        <w:jc w:val="both"/>
      </w:pPr>
      <w:r w:rsidRPr="00981C91">
        <w:t>на сумму расходов на устранение недостатков (дефектов) работ;</w:t>
      </w:r>
    </w:p>
    <w:p w14:paraId="6F265EB6" w14:textId="77777777" w:rsidR="00C345A1" w:rsidRPr="00981C91" w:rsidRDefault="00C345A1" w:rsidP="00C345A1">
      <w:pPr>
        <w:pStyle w:val="aff4"/>
        <w:numPr>
          <w:ilvl w:val="2"/>
          <w:numId w:val="57"/>
        </w:numPr>
        <w:ind w:left="-142" w:firstLine="709"/>
        <w:contextualSpacing w:val="0"/>
        <w:jc w:val="both"/>
      </w:pPr>
      <w:r w:rsidRPr="00981C91">
        <w:lastRenderedPageBreak/>
        <w:t xml:space="preserve">на сумму непогашенного аванса в полном объеме в случае прекращения Контракта по любому основанию </w:t>
      </w:r>
      <w:r w:rsidRPr="00981C91">
        <w:rPr>
          <w:i/>
        </w:rPr>
        <w:t>(настоящий пункт применяется при условии наличия аванса)</w:t>
      </w:r>
      <w:r w:rsidRPr="00981C91">
        <w:t>.</w:t>
      </w:r>
    </w:p>
    <w:p w14:paraId="2E0C6F8B" w14:textId="77777777" w:rsidR="00C345A1" w:rsidRPr="00981C91" w:rsidRDefault="00C345A1" w:rsidP="00C345A1">
      <w:pPr>
        <w:pStyle w:val="aff4"/>
        <w:widowControl w:val="0"/>
        <w:numPr>
          <w:ilvl w:val="1"/>
          <w:numId w:val="57"/>
        </w:numPr>
        <w:autoSpaceDE w:val="0"/>
        <w:autoSpaceDN w:val="0"/>
        <w:adjustRightInd w:val="0"/>
        <w:ind w:left="0" w:firstLine="567"/>
        <w:jc w:val="both"/>
        <w:rPr>
          <w:rFonts w:eastAsia="Calibri"/>
        </w:rPr>
      </w:pPr>
      <w:r w:rsidRPr="00981C91">
        <w:rPr>
          <w:rFonts w:eastAsia="Calibri"/>
        </w:rPr>
        <w:t>Датой платежа считается дата списания денежных средств с лицевого счета Государственного заказчика. За дальнейшее движение денежных средств Государственный заказчик ответственности не несет. Датой получения денежных средств считается дата зачисления денежных средств на расчетный счет Подрядчика. При этом Стороны самостоятельно несут все расходы, связанные с платежами.</w:t>
      </w:r>
    </w:p>
    <w:p w14:paraId="2E1FF20D" w14:textId="77777777" w:rsidR="00C345A1" w:rsidRPr="00981C91" w:rsidRDefault="00C345A1" w:rsidP="00C345A1">
      <w:pPr>
        <w:pStyle w:val="aff4"/>
        <w:numPr>
          <w:ilvl w:val="1"/>
          <w:numId w:val="57"/>
        </w:numPr>
        <w:ind w:left="0" w:firstLine="567"/>
        <w:contextualSpacing w:val="0"/>
        <w:jc w:val="both"/>
        <w:rPr>
          <w:rFonts w:eastAsia="Calibri"/>
        </w:rPr>
      </w:pPr>
      <w:bookmarkStart w:id="49" w:name="sub_10037"/>
      <w:r w:rsidRPr="00981C91">
        <w:rPr>
          <w:rFonts w:eastAsia="Calibri"/>
        </w:rPr>
        <w:t>Подрядчик вправе досрочно выполнить работы, предусмотренные Контрактом, без ущерба их качеству и в соответствии с Заданием на проектирование.</w:t>
      </w:r>
    </w:p>
    <w:p w14:paraId="1A95AC4D" w14:textId="77777777" w:rsidR="00C345A1" w:rsidRPr="00981C91" w:rsidRDefault="00C345A1" w:rsidP="00C345A1">
      <w:pPr>
        <w:shd w:val="clear" w:color="auto" w:fill="FFFFFF"/>
        <w:tabs>
          <w:tab w:val="left" w:pos="0"/>
        </w:tabs>
        <w:ind w:firstLine="567"/>
        <w:jc w:val="both"/>
        <w:rPr>
          <w:kern w:val="16"/>
        </w:rPr>
      </w:pPr>
      <w:r w:rsidRPr="00981C91">
        <w:t>Досрочная сдача результатов Работ допускается только по согласованию с Государственным заказчиком. В случае согласования досрочной сдачи выполненных работ Государственный заказчик обязуется принять работы и оплатить выполненные работы в порядке, установленном Контрактом</w:t>
      </w:r>
      <w:r w:rsidRPr="00981C91">
        <w:rPr>
          <w:kern w:val="16"/>
        </w:rPr>
        <w:t>.</w:t>
      </w:r>
    </w:p>
    <w:bookmarkEnd w:id="49"/>
    <w:p w14:paraId="7AFFB5B3" w14:textId="77777777" w:rsidR="00C345A1" w:rsidRPr="00981C91" w:rsidRDefault="00C345A1" w:rsidP="00C345A1">
      <w:pPr>
        <w:pStyle w:val="aff4"/>
        <w:numPr>
          <w:ilvl w:val="1"/>
          <w:numId w:val="57"/>
        </w:numPr>
        <w:ind w:left="0" w:firstLine="567"/>
        <w:contextualSpacing w:val="0"/>
        <w:jc w:val="both"/>
      </w:pPr>
      <w:r w:rsidRPr="00981C91">
        <w:rPr>
          <w:rFonts w:eastAsia="Calibri"/>
        </w:rPr>
        <w:t xml:space="preserve">Оплата по </w:t>
      </w:r>
      <w:r w:rsidRPr="00981C91">
        <w:rPr>
          <w:rFonts w:eastAsia="Calibri"/>
          <w:bCs/>
          <w:iCs/>
        </w:rPr>
        <w:t xml:space="preserve">Контракту производится в безналичной форме. </w:t>
      </w:r>
      <w:r w:rsidRPr="00981C91">
        <w:rPr>
          <w:rFonts w:eastAsia="Calibri"/>
          <w:lang w:bidi="ru-RU"/>
        </w:rPr>
        <w:t xml:space="preserve">Расчеты по Контракту осуществляется путем перечисления денежных средств </w:t>
      </w:r>
      <w:r w:rsidRPr="00981C91">
        <w:rPr>
          <w:rFonts w:eastAsia="Calibri"/>
        </w:rPr>
        <w:t>с банковского (лицевого) счета</w:t>
      </w:r>
      <w:r w:rsidRPr="00981C91">
        <w:rPr>
          <w:rFonts w:eastAsia="Calibri"/>
          <w:lang w:bidi="ru-RU"/>
        </w:rPr>
        <w:t xml:space="preserve"> Государственного заказчика на счет, открытый Подрядчиком в территориальном органе Федерального казначейства или банковский счет в соответствии с действующим законодательством РФ</w:t>
      </w:r>
      <w:r w:rsidRPr="00981C91">
        <w:rPr>
          <w:lang w:bidi="ru-RU"/>
        </w:rPr>
        <w:t xml:space="preserve">. </w:t>
      </w:r>
    </w:p>
    <w:p w14:paraId="3EEA88EA" w14:textId="77777777" w:rsidR="00C345A1" w:rsidRPr="00981C91" w:rsidRDefault="00C345A1" w:rsidP="00C345A1">
      <w:pPr>
        <w:pStyle w:val="aff4"/>
        <w:numPr>
          <w:ilvl w:val="2"/>
          <w:numId w:val="57"/>
        </w:numPr>
        <w:ind w:left="0" w:firstLine="567"/>
        <w:contextualSpacing w:val="0"/>
        <w:jc w:val="both"/>
      </w:pPr>
      <w:r w:rsidRPr="00981C91">
        <w:t>Подрядчик дает согласие путем подписания Контракта на одностороннее удержание неустойки (штрафа, пени), расходов на устранение недостатков (дефектов) работ, в размере, определенном Государственным заказчиком</w:t>
      </w:r>
      <w:bookmarkStart w:id="50" w:name="_Hlk44659292"/>
      <w:r w:rsidRPr="00981C91">
        <w:t>, суммы неотработанного (непогашенного) аванса</w:t>
      </w:r>
      <w:r w:rsidRPr="00981C91">
        <w:rPr>
          <w:i/>
        </w:rPr>
        <w:t xml:space="preserve"> (при условии наличия аванса)</w:t>
      </w:r>
      <w:r w:rsidRPr="00981C91">
        <w:t>, из сумм подлежащих оплате по Контракту</w:t>
      </w:r>
      <w:bookmarkEnd w:id="50"/>
      <w:r w:rsidRPr="00981C91">
        <w:t>.</w:t>
      </w:r>
    </w:p>
    <w:p w14:paraId="469360A2" w14:textId="77777777" w:rsidR="00C345A1" w:rsidRPr="00981C91" w:rsidRDefault="00C345A1" w:rsidP="00C345A1">
      <w:pPr>
        <w:pStyle w:val="aff4"/>
        <w:numPr>
          <w:ilvl w:val="1"/>
          <w:numId w:val="57"/>
        </w:numPr>
        <w:ind w:left="0" w:firstLine="567"/>
        <w:contextualSpacing w:val="0"/>
        <w:jc w:val="both"/>
      </w:pPr>
      <w:bookmarkStart w:id="51" w:name="_Hlk23411653"/>
      <w:r w:rsidRPr="00981C91">
        <w:t xml:space="preserve">При расторжении Контракта по соглашению Сторон Подрядчик обязан вернуть Государственному заказчику сумму неотработанного (непогашенного) аванса </w:t>
      </w:r>
      <w:r w:rsidRPr="00981C91">
        <w:rPr>
          <w:i/>
        </w:rPr>
        <w:t xml:space="preserve">(при условии наличия аванса) </w:t>
      </w:r>
      <w:r w:rsidRPr="00981C91">
        <w:t>и уплатить ранее не оплаченные (не удержанные) возвратные суммы (при наличии), оплатить суммы убытков и штрафные санкции (при наличии), 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End w:id="51"/>
    </w:p>
    <w:p w14:paraId="1EEF08B6" w14:textId="77777777" w:rsidR="00C345A1" w:rsidRPr="00981C91" w:rsidRDefault="00C345A1" w:rsidP="00C345A1">
      <w:pPr>
        <w:pStyle w:val="aff4"/>
        <w:numPr>
          <w:ilvl w:val="1"/>
          <w:numId w:val="57"/>
        </w:numPr>
        <w:ind w:left="0" w:firstLine="567"/>
        <w:contextualSpacing w:val="0"/>
        <w:jc w:val="both"/>
      </w:pPr>
      <w:bookmarkStart w:id="52" w:name="_Hlk16182749"/>
      <w:bookmarkStart w:id="53" w:name="_Hlk15913166"/>
      <w:bookmarkStart w:id="54" w:name="_Hlk45177582"/>
      <w:r w:rsidRPr="00981C91">
        <w:t xml:space="preserve">В случае одностороннего отказа Государственного заказчика от исполнения Контракта, одностороннего отказа Подрядчика от исполнения Контракта Подрядчик обязан возвратить Государственному заказчику сумму неотработанного (непогашенного) аванса </w:t>
      </w:r>
      <w:r w:rsidRPr="00981C91">
        <w:rPr>
          <w:rFonts w:eastAsia="Calibri"/>
          <w:i/>
          <w:lang w:eastAsia="en-US"/>
        </w:rPr>
        <w:t xml:space="preserve">(при условии наличия аванса) </w:t>
      </w:r>
      <w:r w:rsidRPr="00981C91">
        <w:t xml:space="preserve">и уплатить ранее не оплаченные (не удержанные) возвратные суммы (при наличии), оплатить суммы убытков и штрафные санкции (при наличии), </w:t>
      </w:r>
      <w:bookmarkStart w:id="55" w:name="_Hlk23409126"/>
      <w:r w:rsidRPr="00981C91">
        <w:t>не позднее 5 (пяти) рабочих дней после прекращения действия Контракта, если иной срок не установлен требованием Государственного заказчика.</w:t>
      </w:r>
      <w:bookmarkEnd w:id="55"/>
    </w:p>
    <w:p w14:paraId="532DEA22" w14:textId="77777777" w:rsidR="00C345A1" w:rsidRPr="00981C91" w:rsidRDefault="00C345A1" w:rsidP="00C345A1">
      <w:pPr>
        <w:pStyle w:val="aff4"/>
        <w:numPr>
          <w:ilvl w:val="1"/>
          <w:numId w:val="57"/>
        </w:numPr>
        <w:ind w:left="0" w:firstLine="567"/>
        <w:contextualSpacing w:val="0"/>
        <w:jc w:val="both"/>
        <w:rPr>
          <w:rFonts w:eastAsia="Calibri"/>
          <w:i/>
          <w:lang w:eastAsia="en-US"/>
        </w:rPr>
      </w:pPr>
      <w:bookmarkStart w:id="56" w:name="_Hlk23406907"/>
      <w:r w:rsidRPr="00981C91">
        <w:rPr>
          <w:rFonts w:eastAsia="Calibri"/>
          <w:iCs/>
          <w:lang w:eastAsia="en-US"/>
        </w:rPr>
        <w:t>В случае не завершения Подрядчиком работ,</w:t>
      </w:r>
      <w:r w:rsidRPr="00981C91">
        <w:t xml:space="preserve"> </w:t>
      </w:r>
      <w:r w:rsidRPr="00981C91">
        <w:rPr>
          <w:rFonts w:eastAsia="Calibri"/>
          <w:iCs/>
          <w:lang w:eastAsia="en-US"/>
        </w:rPr>
        <w:t xml:space="preserve">в сроки, установленные Контрактом, Подрядчик обязан по требованию Государственного заказчика возвратить сумму неотработанного аванса в срок не позднее </w:t>
      </w:r>
      <w:r w:rsidRPr="00981C91">
        <w:t xml:space="preserve">5 (пяти) рабочих дней </w:t>
      </w:r>
      <w:r w:rsidRPr="00981C91">
        <w:rPr>
          <w:rFonts w:eastAsia="Calibri"/>
          <w:iCs/>
          <w:lang w:eastAsia="en-US"/>
        </w:rPr>
        <w:t xml:space="preserve">с момента получения требования, если в требовании не установлен иной срок </w:t>
      </w:r>
      <w:r w:rsidRPr="00981C91">
        <w:rPr>
          <w:rFonts w:eastAsia="Calibri"/>
          <w:i/>
          <w:lang w:eastAsia="en-US"/>
        </w:rPr>
        <w:t xml:space="preserve">(настоящий пункт применяется при условии наличия аванса).  </w:t>
      </w:r>
    </w:p>
    <w:bookmarkEnd w:id="56"/>
    <w:p w14:paraId="237C0726" w14:textId="77777777" w:rsidR="00C345A1" w:rsidRPr="00981C91" w:rsidRDefault="00C345A1" w:rsidP="00C345A1">
      <w:pPr>
        <w:pStyle w:val="aff4"/>
        <w:numPr>
          <w:ilvl w:val="1"/>
          <w:numId w:val="57"/>
        </w:numPr>
        <w:ind w:left="0" w:firstLine="567"/>
        <w:contextualSpacing w:val="0"/>
        <w:jc w:val="both"/>
        <w:rPr>
          <w:i/>
          <w:iCs/>
        </w:rPr>
      </w:pPr>
      <w:r w:rsidRPr="00981C91">
        <w:t xml:space="preserve">В случае несвоевременного возвращения суммы неотработанного (непогашенного) аванса, в соответствии со п.п. 2.13-2.15 Контракта, Подрядчик несет ответственность в соответствии со ст. 395 Гражданского кодекса РФ, если иное не установлено соглашением Сторон </w:t>
      </w:r>
      <w:r w:rsidRPr="00981C91">
        <w:rPr>
          <w:rFonts w:eastAsia="Calibri"/>
          <w:i/>
          <w:lang w:eastAsia="en-US"/>
        </w:rPr>
        <w:t>(настоящий пункт применяется при условии наличия аванса)</w:t>
      </w:r>
      <w:r w:rsidRPr="00981C91">
        <w:t>.</w:t>
      </w:r>
    </w:p>
    <w:p w14:paraId="682B0CC0" w14:textId="77777777" w:rsidR="00C345A1" w:rsidRPr="00562B27" w:rsidRDefault="00C345A1" w:rsidP="00C345A1">
      <w:pPr>
        <w:jc w:val="both"/>
        <w:rPr>
          <w:i/>
          <w:iCs/>
        </w:rPr>
      </w:pPr>
    </w:p>
    <w:bookmarkEnd w:id="52"/>
    <w:bookmarkEnd w:id="53"/>
    <w:bookmarkEnd w:id="54"/>
    <w:p w14:paraId="56951AAF" w14:textId="77777777" w:rsidR="00C345A1" w:rsidRPr="00562B27" w:rsidRDefault="00C345A1" w:rsidP="00C345A1">
      <w:pPr>
        <w:pStyle w:val="aff4"/>
        <w:keepNext/>
        <w:numPr>
          <w:ilvl w:val="0"/>
          <w:numId w:val="55"/>
        </w:numPr>
        <w:jc w:val="center"/>
        <w:outlineLvl w:val="0"/>
        <w:rPr>
          <w:b/>
          <w:kern w:val="1"/>
        </w:rPr>
      </w:pPr>
      <w:r w:rsidRPr="00562B27">
        <w:rPr>
          <w:b/>
          <w:kern w:val="1"/>
        </w:rPr>
        <w:t>Сроки отдельных этапов исполнения Контракта, порядок и сроки выполнения работ</w:t>
      </w:r>
    </w:p>
    <w:p w14:paraId="312D8BDC" w14:textId="77777777" w:rsidR="00C345A1" w:rsidRPr="00562B27" w:rsidRDefault="00C345A1" w:rsidP="00C345A1">
      <w:pPr>
        <w:pStyle w:val="aff4"/>
        <w:widowControl w:val="0"/>
        <w:numPr>
          <w:ilvl w:val="1"/>
          <w:numId w:val="53"/>
        </w:numPr>
        <w:autoSpaceDE w:val="0"/>
        <w:autoSpaceDN w:val="0"/>
        <w:adjustRightInd w:val="0"/>
        <w:ind w:left="0" w:firstLine="567"/>
        <w:jc w:val="both"/>
        <w:rPr>
          <w:rFonts w:eastAsia="Calibri"/>
        </w:rPr>
      </w:pPr>
      <w:r w:rsidRPr="00562B27">
        <w:rPr>
          <w:rFonts w:eastAsia="Calibri"/>
        </w:rPr>
        <w:t>Контракт исполняется поэтапно</w:t>
      </w:r>
      <w:r w:rsidRPr="00562B27">
        <w:rPr>
          <w:rStyle w:val="af4"/>
          <w:rFonts w:eastAsia="Calibri"/>
        </w:rPr>
        <w:footnoteReference w:id="1"/>
      </w:r>
      <w:r w:rsidRPr="00562B27">
        <w:rPr>
          <w:rFonts w:eastAsia="Calibri"/>
        </w:rPr>
        <w:t xml:space="preserve">: </w:t>
      </w:r>
    </w:p>
    <w:p w14:paraId="3B5B3A0F" w14:textId="77777777" w:rsidR="00C345A1" w:rsidRPr="00562B27" w:rsidRDefault="00C345A1" w:rsidP="00C345A1">
      <w:pPr>
        <w:autoSpaceDE w:val="0"/>
        <w:autoSpaceDN w:val="0"/>
        <w:adjustRightInd w:val="0"/>
        <w:ind w:firstLine="567"/>
        <w:contextualSpacing/>
        <w:jc w:val="both"/>
      </w:pPr>
      <w:r w:rsidRPr="00562B27">
        <w:rPr>
          <w:rFonts w:eastAsia="Calibri"/>
        </w:rPr>
        <w:t>3.1.1. 1 этап исполнения Контракта:</w:t>
      </w:r>
    </w:p>
    <w:p w14:paraId="35CF21B3" w14:textId="77777777" w:rsidR="00C345A1" w:rsidRPr="00562B27" w:rsidRDefault="00C345A1" w:rsidP="00C345A1">
      <w:pPr>
        <w:autoSpaceDE w:val="0"/>
        <w:autoSpaceDN w:val="0"/>
        <w:adjustRightInd w:val="0"/>
        <w:ind w:firstLine="567"/>
        <w:contextualSpacing/>
        <w:jc w:val="both"/>
        <w:rPr>
          <w:rFonts w:eastAsia="Calibri"/>
        </w:rPr>
      </w:pPr>
      <w:r w:rsidRPr="00562B27">
        <w:rPr>
          <w:rFonts w:eastAsia="Calibri"/>
        </w:rPr>
        <w:t>- начало – с момента заключения Контракта;</w:t>
      </w:r>
    </w:p>
    <w:p w14:paraId="664C981B" w14:textId="77777777" w:rsidR="00C345A1" w:rsidRPr="00562B27" w:rsidRDefault="00C345A1" w:rsidP="00C345A1">
      <w:pPr>
        <w:autoSpaceDE w:val="0"/>
        <w:autoSpaceDN w:val="0"/>
        <w:adjustRightInd w:val="0"/>
        <w:ind w:firstLine="567"/>
        <w:contextualSpacing/>
        <w:jc w:val="both"/>
      </w:pPr>
      <w:r w:rsidRPr="00562B27">
        <w:rPr>
          <w:rFonts w:eastAsia="Calibri"/>
        </w:rPr>
        <w:t xml:space="preserve">- </w:t>
      </w:r>
      <w:r w:rsidRPr="00562B27">
        <w:t xml:space="preserve">окончание – </w:t>
      </w:r>
      <w:r w:rsidRPr="009D15F6">
        <w:t>18 октября 2024 года</w:t>
      </w:r>
      <w:r w:rsidRPr="00562B27">
        <w:t xml:space="preserve">.  </w:t>
      </w:r>
    </w:p>
    <w:p w14:paraId="237439F9" w14:textId="77777777" w:rsidR="00C345A1" w:rsidRPr="00562B27" w:rsidRDefault="00C345A1" w:rsidP="00C345A1">
      <w:pPr>
        <w:autoSpaceDE w:val="0"/>
        <w:autoSpaceDN w:val="0"/>
        <w:adjustRightInd w:val="0"/>
        <w:ind w:firstLine="567"/>
        <w:contextualSpacing/>
        <w:jc w:val="both"/>
        <w:rPr>
          <w:rFonts w:eastAsia="Calibri"/>
        </w:rPr>
      </w:pPr>
      <w:r w:rsidRPr="00562B27">
        <w:rPr>
          <w:rFonts w:eastAsia="Calibri"/>
        </w:rPr>
        <w:t>3.1.2.     2 этап</w:t>
      </w:r>
      <w:r w:rsidRPr="00562B27">
        <w:t xml:space="preserve"> </w:t>
      </w:r>
      <w:r w:rsidRPr="00562B27">
        <w:rPr>
          <w:rFonts w:eastAsia="Calibri"/>
        </w:rPr>
        <w:t>исполнения Контракта:</w:t>
      </w:r>
    </w:p>
    <w:p w14:paraId="3CE0CA18" w14:textId="77777777" w:rsidR="00C345A1" w:rsidRPr="00562B27" w:rsidRDefault="00C345A1" w:rsidP="00C345A1">
      <w:pPr>
        <w:autoSpaceDE w:val="0"/>
        <w:autoSpaceDN w:val="0"/>
        <w:adjustRightInd w:val="0"/>
        <w:ind w:firstLine="567"/>
        <w:contextualSpacing/>
        <w:jc w:val="both"/>
        <w:rPr>
          <w:rFonts w:eastAsia="Calibri"/>
        </w:rPr>
      </w:pPr>
      <w:r w:rsidRPr="00562B27">
        <w:rPr>
          <w:rFonts w:eastAsia="Calibri"/>
        </w:rPr>
        <w:lastRenderedPageBreak/>
        <w:t xml:space="preserve">- начало – с </w:t>
      </w:r>
      <w:r w:rsidRPr="009D15F6">
        <w:rPr>
          <w:rFonts w:eastAsia="Calibri"/>
        </w:rPr>
        <w:t>30 августа 2024 года</w:t>
      </w:r>
      <w:r w:rsidRPr="00562B27">
        <w:rPr>
          <w:rFonts w:eastAsia="Calibri"/>
        </w:rPr>
        <w:t xml:space="preserve">; </w:t>
      </w:r>
    </w:p>
    <w:p w14:paraId="16B5BCE2" w14:textId="77777777" w:rsidR="00C345A1" w:rsidRPr="00562B27" w:rsidRDefault="00C345A1" w:rsidP="00C345A1">
      <w:pPr>
        <w:autoSpaceDE w:val="0"/>
        <w:autoSpaceDN w:val="0"/>
        <w:adjustRightInd w:val="0"/>
        <w:ind w:firstLine="567"/>
        <w:contextualSpacing/>
        <w:jc w:val="both"/>
      </w:pPr>
      <w:r w:rsidRPr="00562B27">
        <w:t xml:space="preserve">- окончание – </w:t>
      </w:r>
      <w:r w:rsidRPr="009D15F6">
        <w:t>29 ноября 2024 года</w:t>
      </w:r>
      <w:r w:rsidRPr="00562B27">
        <w:t xml:space="preserve">. </w:t>
      </w:r>
    </w:p>
    <w:p w14:paraId="551BEC7D" w14:textId="77777777" w:rsidR="00C345A1" w:rsidRPr="00562B27" w:rsidRDefault="00C345A1" w:rsidP="00C345A1">
      <w:pPr>
        <w:pStyle w:val="aff4"/>
        <w:widowControl w:val="0"/>
        <w:numPr>
          <w:ilvl w:val="1"/>
          <w:numId w:val="53"/>
        </w:numPr>
        <w:autoSpaceDE w:val="0"/>
        <w:autoSpaceDN w:val="0"/>
        <w:adjustRightInd w:val="0"/>
        <w:ind w:left="0" w:firstLine="567"/>
        <w:jc w:val="both"/>
        <w:rPr>
          <w:rFonts w:eastAsia="Calibri"/>
        </w:rPr>
      </w:pPr>
      <w:r w:rsidRPr="00562B27">
        <w:rPr>
          <w:rFonts w:eastAsia="Calibri"/>
        </w:rPr>
        <w:t>Работы, предусмотренные Контрактом (за исключением выполняемых в течение гарантийного периода), выполняются Подрядчиком в соответствии с условиями Контракта, Заданием на проектирование (Приложение №1 к Контракту) и в сроки, установленные Графиком выполнения работ (Приложение №2 к Контракту).</w:t>
      </w:r>
    </w:p>
    <w:p w14:paraId="2B4C4EB4" w14:textId="77777777" w:rsidR="00C345A1" w:rsidRPr="00891824" w:rsidRDefault="00C345A1" w:rsidP="00C345A1">
      <w:pPr>
        <w:contextualSpacing/>
        <w:jc w:val="both"/>
      </w:pPr>
    </w:p>
    <w:p w14:paraId="29741A52" w14:textId="77777777" w:rsidR="00C345A1" w:rsidRPr="00891824" w:rsidRDefault="00C345A1" w:rsidP="00C345A1">
      <w:pPr>
        <w:pStyle w:val="aff4"/>
        <w:keepNext/>
        <w:numPr>
          <w:ilvl w:val="0"/>
          <w:numId w:val="53"/>
        </w:numPr>
        <w:jc w:val="center"/>
        <w:outlineLvl w:val="0"/>
        <w:rPr>
          <w:b/>
          <w:kern w:val="1"/>
        </w:rPr>
      </w:pPr>
      <w:r w:rsidRPr="00891824">
        <w:rPr>
          <w:b/>
          <w:kern w:val="1"/>
        </w:rPr>
        <w:t>Обязанности и права Подрядчика</w:t>
      </w:r>
    </w:p>
    <w:p w14:paraId="662287D7" w14:textId="77777777" w:rsidR="00C345A1" w:rsidRPr="00891824" w:rsidRDefault="00C345A1" w:rsidP="00C345A1">
      <w:pPr>
        <w:pStyle w:val="aff4"/>
        <w:widowControl w:val="0"/>
        <w:numPr>
          <w:ilvl w:val="1"/>
          <w:numId w:val="53"/>
        </w:numPr>
        <w:tabs>
          <w:tab w:val="left" w:pos="720"/>
        </w:tabs>
        <w:ind w:left="0" w:firstLine="567"/>
        <w:jc w:val="both"/>
        <w:outlineLvl w:val="0"/>
        <w:rPr>
          <w:b/>
        </w:rPr>
      </w:pPr>
      <w:r w:rsidRPr="00891824">
        <w:rPr>
          <w:b/>
        </w:rPr>
        <w:t xml:space="preserve">Подрядчик обязан: </w:t>
      </w:r>
    </w:p>
    <w:p w14:paraId="55C22AF4" w14:textId="77777777" w:rsidR="00C345A1" w:rsidRDefault="00C345A1" w:rsidP="00C345A1">
      <w:pPr>
        <w:ind w:firstLine="567"/>
        <w:jc w:val="both"/>
      </w:pPr>
      <w:r w:rsidRPr="00891824">
        <w:t>4.1.1. В соответствии с условиями Контракта, Заданием на проектирование Государственного заказчика, и в сроки, установленные Контрактом выполнить инженерные изыскания, осуществить подготовку проектной и рабочей документации в целях строительства (реконструкции) Объекта и передать Государственному заказчику результаты указанных работ.</w:t>
      </w:r>
      <w:bookmarkStart w:id="57" w:name="_Hlk143091948"/>
    </w:p>
    <w:p w14:paraId="14F6C968" w14:textId="77777777" w:rsidR="00C345A1" w:rsidRPr="00981C91" w:rsidRDefault="00C345A1" w:rsidP="00C345A1">
      <w:pPr>
        <w:ind w:firstLine="567"/>
        <w:jc w:val="both"/>
      </w:pPr>
      <w:bookmarkStart w:id="58" w:name="_Hlk6996699"/>
      <w:bookmarkEnd w:id="57"/>
      <w:r w:rsidRPr="00891824">
        <w:t xml:space="preserve">4.1.2. </w:t>
      </w:r>
      <w:bookmarkStart w:id="59" w:name="_Hlk20985617"/>
      <w:bookmarkStart w:id="60" w:name="_Hlk20985847"/>
      <w:r w:rsidRPr="00891824">
        <w:t>В течение 10 (десяти) рабочих дней с момента подписания Контракта передать Государственному заказчику на утверждение и согласование задание на выполнение инженерных изысканий и программы инженерных изысканий</w:t>
      </w:r>
      <w:r w:rsidRPr="00981C91">
        <w:t xml:space="preserve"> соответственно в 2 (двух) экземплярах. </w:t>
      </w:r>
    </w:p>
    <w:p w14:paraId="5A994A6F" w14:textId="77777777" w:rsidR="00C345A1" w:rsidRPr="00981C91" w:rsidRDefault="00C345A1" w:rsidP="00C345A1">
      <w:pPr>
        <w:ind w:firstLine="567"/>
        <w:jc w:val="both"/>
        <w:rPr>
          <w:rFonts w:eastAsia="Calibri"/>
        </w:rPr>
      </w:pPr>
      <w:r w:rsidRPr="00981C91">
        <w:t>4.1.3. В течение срока, установленного Государственным заказчиком в соответствии с пунктом 5.1.1 Контракта, но в любом случае не позднее 3 (трех) рабочих дней с момента получения замечаний, если иной срок не установлен Государственным заказчиком, устранить их и передать Государственному заказчику задание на выполнение инженерных изысканий и программу инженерных изысканий</w:t>
      </w:r>
      <w:r w:rsidRPr="00981C91">
        <w:rPr>
          <w:rFonts w:eastAsia="Calibri"/>
        </w:rPr>
        <w:t>. </w:t>
      </w:r>
    </w:p>
    <w:bookmarkEnd w:id="58"/>
    <w:bookmarkEnd w:id="59"/>
    <w:bookmarkEnd w:id="60"/>
    <w:p w14:paraId="45C9723E" w14:textId="77777777" w:rsidR="00C345A1" w:rsidRPr="00981C91" w:rsidRDefault="00C345A1" w:rsidP="00C345A1">
      <w:pPr>
        <w:pStyle w:val="aff4"/>
        <w:ind w:left="0" w:firstLine="567"/>
        <w:jc w:val="both"/>
      </w:pPr>
      <w:r w:rsidRPr="00981C91">
        <w:t>4.1.4. Проводить инженерные изыскания, осуществлять сбор исходных данных, получение технических условий, необходимых для исполнения своих обязанностей по Контракту.</w:t>
      </w:r>
    </w:p>
    <w:p w14:paraId="5C30A045" w14:textId="77777777" w:rsidR="00C345A1" w:rsidRPr="00981C91" w:rsidRDefault="00C345A1" w:rsidP="00C345A1">
      <w:pPr>
        <w:pStyle w:val="aff4"/>
        <w:ind w:left="0" w:firstLine="567"/>
        <w:jc w:val="both"/>
      </w:pPr>
      <w:r w:rsidRPr="00981C91">
        <w:t>4.1.5. Соблюдать требования, предусмотренные Заданием на проектирование, а также требования исходных данных, представленных Государственным заказчиком и полученных самостоятельно для выполнения Работ.</w:t>
      </w:r>
    </w:p>
    <w:p w14:paraId="5081588C" w14:textId="77777777" w:rsidR="00C345A1" w:rsidRPr="00981C91" w:rsidRDefault="00C345A1" w:rsidP="00C345A1">
      <w:pPr>
        <w:pStyle w:val="aff4"/>
        <w:ind w:left="0" w:firstLine="567"/>
        <w:jc w:val="both"/>
      </w:pPr>
      <w:r w:rsidRPr="00981C91">
        <w:t xml:space="preserve">4.1.6. Согласовывать все полученные технические условия с Государственным заказчиком. </w:t>
      </w:r>
    </w:p>
    <w:p w14:paraId="0D2ED8C4" w14:textId="77777777" w:rsidR="00C345A1" w:rsidRPr="00981C91" w:rsidRDefault="00C345A1" w:rsidP="00C345A1">
      <w:pPr>
        <w:pStyle w:val="aff4"/>
        <w:ind w:left="0" w:firstLine="567"/>
        <w:jc w:val="both"/>
      </w:pPr>
      <w:r w:rsidRPr="00981C91">
        <w:t xml:space="preserve">4.1.7. Не отступать от требований, указанных в пункте 4.1.5 Контракта без предварительного письменного согласия Государственного заказчика. </w:t>
      </w:r>
    </w:p>
    <w:p w14:paraId="593E8BE0" w14:textId="77777777" w:rsidR="00C345A1" w:rsidRPr="00981C91" w:rsidRDefault="00C345A1" w:rsidP="00C345A1">
      <w:pPr>
        <w:pStyle w:val="aff4"/>
        <w:ind w:left="0" w:firstLine="567"/>
        <w:jc w:val="both"/>
      </w:pPr>
      <w:r w:rsidRPr="00981C91">
        <w:t xml:space="preserve">4.1.8. Разрабатывать проектную документацию, необходимую и достаточную для прохождения государственной экспертизы, в количестве и составе, предусмотренном статьей 7 Контракта. </w:t>
      </w:r>
    </w:p>
    <w:p w14:paraId="4F8904D0" w14:textId="77777777" w:rsidR="00C345A1" w:rsidRPr="00981C91" w:rsidRDefault="00C345A1" w:rsidP="00C345A1">
      <w:pPr>
        <w:pStyle w:val="aff4"/>
        <w:ind w:left="0" w:firstLine="567"/>
        <w:jc w:val="both"/>
      </w:pPr>
      <w:r w:rsidRPr="00981C91">
        <w:t>4.1.9. Вносить в проектную документацию и (или) результаты инженерных изысканий изменения (дополнения) в случаях и порядке, предусмотренных статьями 7, 16 Контракта.</w:t>
      </w:r>
    </w:p>
    <w:p w14:paraId="568A83BE" w14:textId="77777777" w:rsidR="00C345A1" w:rsidRPr="00BE1CF8" w:rsidRDefault="00C345A1" w:rsidP="00C345A1">
      <w:pPr>
        <w:pStyle w:val="aff4"/>
        <w:ind w:left="0" w:firstLine="567"/>
        <w:jc w:val="both"/>
      </w:pPr>
      <w:r w:rsidRPr="00981C91">
        <w:t xml:space="preserve">4.1.10. </w:t>
      </w:r>
      <w:bookmarkStart w:id="61" w:name="_Hlk133998714"/>
      <w:r w:rsidRPr="00981C91">
        <w:t xml:space="preserve">Выполнить </w:t>
      </w:r>
      <w:bookmarkEnd w:id="61"/>
      <w:r w:rsidRPr="00981C91">
        <w:t xml:space="preserve">инженерные изыскания и передать по Акту передачи документации (результатов инженерных изысканий), </w:t>
      </w:r>
      <w:bookmarkStart w:id="62" w:name="_Hlk133998721"/>
      <w:r w:rsidRPr="00981C91">
        <w:t xml:space="preserve">составленному </w:t>
      </w:r>
      <w:bookmarkEnd w:id="62"/>
      <w:r w:rsidRPr="00981C91">
        <w:rPr>
          <w:b/>
          <w:i/>
        </w:rPr>
        <w:t>по форме Приложения № 3 к Контракту</w:t>
      </w:r>
      <w:r w:rsidRPr="00981C91">
        <w:t xml:space="preserve">, документацию, </w:t>
      </w:r>
      <w:r w:rsidRPr="00BE1CF8">
        <w:t xml:space="preserve">содержащую результаты инженерных изысканий в порядке, предусмотренном статьей 9 Контракта, в течение 160 (сто шестьдесят) календарных дней с </w:t>
      </w:r>
      <w:r w:rsidRPr="00BE1CF8">
        <w:rPr>
          <w:rFonts w:eastAsia="Calibri"/>
        </w:rPr>
        <w:t>момента заключения Контракта</w:t>
      </w:r>
      <w:r w:rsidRPr="00BE1CF8">
        <w:t>.</w:t>
      </w:r>
    </w:p>
    <w:p w14:paraId="1AECE43F" w14:textId="77777777" w:rsidR="00C345A1" w:rsidRPr="00BE1CF8" w:rsidRDefault="00C345A1" w:rsidP="00C345A1">
      <w:pPr>
        <w:pStyle w:val="aff4"/>
        <w:ind w:left="0" w:firstLine="567"/>
        <w:jc w:val="both"/>
      </w:pPr>
      <w:r w:rsidRPr="00BE1CF8">
        <w:t xml:space="preserve">4.1.11. Разработать проектную документацию и передать по Акту передачи документации (результатов инженерных изысканий), составленному </w:t>
      </w:r>
      <w:r w:rsidRPr="00BE1CF8">
        <w:rPr>
          <w:b/>
          <w:i/>
        </w:rPr>
        <w:t>по форме Приложения № 3 к Контракту</w:t>
      </w:r>
      <w:r w:rsidRPr="00BE1CF8">
        <w:t xml:space="preserve">, разработанную проектную документацию в порядке, предусмотренном статьей 9 Контракта, в течение 255 (двести пятьдесят пять) календарных дней с </w:t>
      </w:r>
      <w:r w:rsidRPr="00BE1CF8">
        <w:rPr>
          <w:rFonts w:eastAsia="Calibri"/>
        </w:rPr>
        <w:t>момента заключения Контракта</w:t>
      </w:r>
      <w:r w:rsidRPr="00BE1CF8">
        <w:t>.</w:t>
      </w:r>
    </w:p>
    <w:p w14:paraId="0CFCFEA9" w14:textId="77777777" w:rsidR="00C345A1" w:rsidRPr="00981C91" w:rsidRDefault="00C345A1" w:rsidP="00C345A1">
      <w:pPr>
        <w:pStyle w:val="aff4"/>
        <w:ind w:left="0" w:firstLine="567"/>
        <w:jc w:val="both"/>
      </w:pPr>
      <w:r w:rsidRPr="00BE1CF8">
        <w:t>4.1.12. После разработки результатов инженерных изысканий и/или проектной документации в предусмотренных законодательством Российской Федерации случаях проводить согласование результатов инженерных</w:t>
      </w:r>
      <w:r w:rsidRPr="00981C91">
        <w:t xml:space="preserve"> изысканий и/или проектной документации с уполномоченными органами государственной власти, органами местного самоуправления муниципальных образований и иными, в том числе эксплуатирующими организациями, а также по указанию Государственного заказчика с иными заинтересованными организациями; предоставлять результаты инженерных изысканий и проектную документацию в уполномоченный орган для проведении государственной экспертизы проектной документации в порядке, предусмотренном статьей 7 Контракта, вносить изменения при необходимости, а также в случаях, </w:t>
      </w:r>
      <w:r w:rsidRPr="00981C91">
        <w:lastRenderedPageBreak/>
        <w:t xml:space="preserve">предусмотренных законодательством Российской Федерации, сопровождать проведение государственной экологической экспертизы. </w:t>
      </w:r>
    </w:p>
    <w:p w14:paraId="60C24E98" w14:textId="77777777" w:rsidR="00C345A1" w:rsidRPr="00981C91" w:rsidRDefault="00C345A1" w:rsidP="00C345A1">
      <w:pPr>
        <w:ind w:firstLine="567"/>
        <w:contextualSpacing/>
        <w:jc w:val="both"/>
      </w:pPr>
      <w:r w:rsidRPr="00981C91">
        <w:t xml:space="preserve">4.1.13. Разрабатывать рабочую документацию в соответствии с проектной документацией. </w:t>
      </w:r>
    </w:p>
    <w:p w14:paraId="194DF5B6" w14:textId="77777777" w:rsidR="00C345A1" w:rsidRPr="00981C91" w:rsidRDefault="00C345A1" w:rsidP="00C345A1">
      <w:pPr>
        <w:pStyle w:val="aff4"/>
        <w:ind w:left="0" w:firstLine="567"/>
        <w:jc w:val="both"/>
      </w:pPr>
      <w:r w:rsidRPr="00981C91">
        <w:t>4.1.14. Обеспечивать своими силами и средствами получение всех необходимых профессиональных допусков, разрешений и лицензий на право выполнения работ, требуемых в соответствии с законодательством Российской Федерации и Республики Крым, в том числе разрешений и согласований, связанных с использованием иностранной рабочей силы. Несет перед Государственным заказчиком ответственность за последствия неисполнения или ненадлежащего исполнения субподрядчиками работ, предусмотренных Контрактом</w:t>
      </w:r>
      <w:r w:rsidRPr="00981C91">
        <w:rPr>
          <w:shd w:val="clear" w:color="auto" w:fill="FFFFFF"/>
        </w:rPr>
        <w:t>.</w:t>
      </w:r>
    </w:p>
    <w:p w14:paraId="5ED80E73" w14:textId="77777777" w:rsidR="00C345A1" w:rsidRPr="00981C91" w:rsidRDefault="00C345A1" w:rsidP="00C345A1">
      <w:pPr>
        <w:ind w:firstLine="567"/>
        <w:contextualSpacing/>
        <w:jc w:val="both"/>
      </w:pPr>
      <w:r w:rsidRPr="00981C91">
        <w:t xml:space="preserve">4.1.15. Назначить в течение 5 (пяти) календарных дней, следующих за датой вступления Контракта в силу, лиц, ответственных: </w:t>
      </w:r>
    </w:p>
    <w:p w14:paraId="21AF289F" w14:textId="77777777" w:rsidR="00C345A1" w:rsidRPr="00981C91" w:rsidRDefault="00C345A1" w:rsidP="00C345A1">
      <w:pPr>
        <w:ind w:firstLine="567"/>
        <w:contextualSpacing/>
        <w:jc w:val="both"/>
      </w:pPr>
      <w:r w:rsidRPr="00981C91">
        <w:t>за представление отчетов в объеме и порядке, определенных статьей 8 Контракта;</w:t>
      </w:r>
    </w:p>
    <w:p w14:paraId="57B6233E" w14:textId="77777777" w:rsidR="00C345A1" w:rsidRPr="00981C91" w:rsidRDefault="00C345A1" w:rsidP="00C345A1">
      <w:pPr>
        <w:ind w:firstLine="567"/>
        <w:contextualSpacing/>
        <w:jc w:val="both"/>
      </w:pPr>
      <w:r w:rsidRPr="00981C91">
        <w:t>за разработку документации по изыскательским работам;</w:t>
      </w:r>
    </w:p>
    <w:p w14:paraId="0172E64E" w14:textId="77777777" w:rsidR="00C345A1" w:rsidRPr="00981C91" w:rsidRDefault="00C345A1" w:rsidP="00C345A1">
      <w:pPr>
        <w:ind w:firstLine="567"/>
        <w:contextualSpacing/>
        <w:jc w:val="both"/>
      </w:pPr>
      <w:r w:rsidRPr="00981C91">
        <w:t>за разработку проектной документации;</w:t>
      </w:r>
    </w:p>
    <w:p w14:paraId="2FF9FD94" w14:textId="77777777" w:rsidR="00C345A1" w:rsidRPr="00981C91" w:rsidRDefault="00C345A1" w:rsidP="00C345A1">
      <w:pPr>
        <w:ind w:firstLine="567"/>
        <w:contextualSpacing/>
        <w:jc w:val="both"/>
      </w:pPr>
      <w:r w:rsidRPr="00981C91">
        <w:t>за разработку рабочей документации;</w:t>
      </w:r>
    </w:p>
    <w:p w14:paraId="2481D5EF" w14:textId="77777777" w:rsidR="00C345A1" w:rsidRPr="00981C91" w:rsidRDefault="00C345A1" w:rsidP="00C345A1">
      <w:pPr>
        <w:ind w:firstLine="567"/>
        <w:contextualSpacing/>
        <w:jc w:val="both"/>
      </w:pPr>
      <w:r w:rsidRPr="00981C91">
        <w:t>за разработку сметной документации.</w:t>
      </w:r>
    </w:p>
    <w:p w14:paraId="23F8F586" w14:textId="77777777" w:rsidR="00C345A1" w:rsidRPr="00981C91" w:rsidRDefault="00C345A1" w:rsidP="00C345A1">
      <w:pPr>
        <w:ind w:firstLine="567"/>
        <w:contextualSpacing/>
        <w:jc w:val="both"/>
      </w:pPr>
      <w:r w:rsidRPr="00981C91">
        <w:t>О назначении ответственных лиц Подрядчик в течение 5 (пяти) календарных дней, следующих за датой вступления Контракта в силу, направляет Государственному заказчику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Надлежащим образом заверенная копия распорядительного документа (приказа, доверенности) направляется Государственному заказчику одновременно с направлением упомянутого уведомления.</w:t>
      </w:r>
    </w:p>
    <w:p w14:paraId="20EFE0A6" w14:textId="77777777" w:rsidR="00C345A1" w:rsidRPr="00981C91" w:rsidRDefault="00C345A1" w:rsidP="00C345A1">
      <w:pPr>
        <w:ind w:firstLine="567"/>
        <w:contextualSpacing/>
        <w:jc w:val="both"/>
      </w:pPr>
      <w:r w:rsidRPr="00981C91">
        <w:t>Ответственные представители Подрядчика вправе осуществлять от имени Подрядчика обязательства, принадлежащие Подрядчику в соответствии с Контрактом.</w:t>
      </w:r>
    </w:p>
    <w:p w14:paraId="2D89FCA9" w14:textId="77777777" w:rsidR="00C345A1" w:rsidRPr="00981C91" w:rsidRDefault="00C345A1" w:rsidP="00C345A1">
      <w:pPr>
        <w:ind w:firstLine="567"/>
        <w:contextualSpacing/>
        <w:jc w:val="both"/>
      </w:pPr>
      <w:r w:rsidRPr="00981C91">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согласно положениям Контракта. Все информационные материалы, документы и решения, исходящие от ответственных представителей Подрядчика, считаются исходящими от самого Подрядчика и имеющими для него обязательную силу.</w:t>
      </w:r>
    </w:p>
    <w:p w14:paraId="21AEB201" w14:textId="77777777" w:rsidR="00C345A1" w:rsidRPr="00981C91" w:rsidRDefault="00C345A1" w:rsidP="00C345A1">
      <w:pPr>
        <w:tabs>
          <w:tab w:val="left" w:pos="567"/>
          <w:tab w:val="left" w:pos="1276"/>
          <w:tab w:val="left" w:pos="1418"/>
          <w:tab w:val="left" w:pos="2008"/>
        </w:tabs>
        <w:ind w:firstLine="567"/>
        <w:contextualSpacing/>
        <w:jc w:val="both"/>
      </w:pPr>
      <w:r w:rsidRPr="00981C91">
        <w:t xml:space="preserve">4.1.16. В случае обнаружения в ходе изыскательских работ объектов, имеющих историческую, культурную или иную ценность, Подрядчик обязан извещать об обнаруженных объектах учреждения и органы, предусмотренные законодательством Российской Федерации, проводить мероприятия и получать необходимые заключения, в целях достижения результатов Контракта. </w:t>
      </w:r>
    </w:p>
    <w:p w14:paraId="45EFA0F3" w14:textId="77777777" w:rsidR="00C345A1" w:rsidRPr="00981C91" w:rsidRDefault="00C345A1" w:rsidP="00C345A1">
      <w:pPr>
        <w:tabs>
          <w:tab w:val="left" w:pos="567"/>
          <w:tab w:val="left" w:pos="1276"/>
          <w:tab w:val="left" w:pos="1418"/>
          <w:tab w:val="left" w:pos="2008"/>
        </w:tabs>
        <w:ind w:firstLine="567"/>
        <w:contextualSpacing/>
        <w:jc w:val="both"/>
      </w:pPr>
      <w:r w:rsidRPr="00981C91">
        <w:t>4.1.17. Принимать участие в работе приемочной комиссии объекта, в случае привлечения его Государственным заказчиком.</w:t>
      </w:r>
    </w:p>
    <w:p w14:paraId="14FE5E8A" w14:textId="77777777" w:rsidR="00C345A1" w:rsidRPr="00981C91" w:rsidRDefault="00C345A1" w:rsidP="00C345A1">
      <w:pPr>
        <w:tabs>
          <w:tab w:val="left" w:pos="567"/>
          <w:tab w:val="left" w:pos="1276"/>
          <w:tab w:val="left" w:pos="1418"/>
          <w:tab w:val="left" w:pos="2008"/>
        </w:tabs>
        <w:ind w:firstLine="567"/>
        <w:contextualSpacing/>
        <w:jc w:val="both"/>
      </w:pPr>
      <w:r w:rsidRPr="00981C91">
        <w:t>4.1.18. При приеме иностранных работников, а также лиц без гражданства соблюдать требования миграционного законодательства Российской Федерации и специальные требования о порядке привлечения иностранной рабочей силы.</w:t>
      </w:r>
    </w:p>
    <w:p w14:paraId="7D7D7E3D" w14:textId="77777777" w:rsidR="00C345A1" w:rsidRPr="00981C91" w:rsidRDefault="00C345A1" w:rsidP="00C345A1">
      <w:pPr>
        <w:tabs>
          <w:tab w:val="left" w:pos="567"/>
          <w:tab w:val="left" w:pos="1276"/>
          <w:tab w:val="left" w:pos="1418"/>
          <w:tab w:val="left" w:pos="2008"/>
        </w:tabs>
        <w:ind w:firstLine="567"/>
        <w:contextualSpacing/>
        <w:jc w:val="both"/>
      </w:pPr>
      <w:r w:rsidRPr="00981C91">
        <w:t>4.1.19. Представлять отчеты в объеме и порядке, определенным статьей 8 Контракта.</w:t>
      </w:r>
    </w:p>
    <w:p w14:paraId="5260ED82" w14:textId="77777777" w:rsidR="00C345A1" w:rsidRPr="00981C91" w:rsidRDefault="00C345A1" w:rsidP="00C345A1">
      <w:pPr>
        <w:ind w:firstLine="567"/>
        <w:jc w:val="both"/>
      </w:pPr>
      <w:r w:rsidRPr="00981C91">
        <w:t>4.1.20. Предоставлять Государственному заказчику по его требованию информацию о ходе выполнения работ по Контракту по форме, в объеме и в сроки, содержащиеся в требовании Государственного заказчика.</w:t>
      </w:r>
    </w:p>
    <w:p w14:paraId="6B847E19" w14:textId="77777777" w:rsidR="00C345A1" w:rsidRPr="00981C91" w:rsidRDefault="00C345A1" w:rsidP="00C345A1">
      <w:pPr>
        <w:tabs>
          <w:tab w:val="left" w:pos="567"/>
          <w:tab w:val="left" w:pos="1276"/>
          <w:tab w:val="left" w:pos="1418"/>
          <w:tab w:val="left" w:pos="2008"/>
        </w:tabs>
        <w:ind w:firstLine="567"/>
        <w:contextualSpacing/>
        <w:jc w:val="both"/>
      </w:pPr>
      <w:r w:rsidRPr="00981C91">
        <w:t>4.1.21. Прекратить выполнение работ с момента вступления в силу решения Государственного заказчика об одностороннем отказе от исполнения Контракта. За работы, выполненные после вступления в силу такого решения, оплата не производится.</w:t>
      </w:r>
    </w:p>
    <w:p w14:paraId="54E6782C" w14:textId="77777777" w:rsidR="00C345A1" w:rsidRPr="00981C91" w:rsidRDefault="00C345A1" w:rsidP="00C345A1">
      <w:pPr>
        <w:tabs>
          <w:tab w:val="left" w:pos="567"/>
          <w:tab w:val="left" w:pos="1276"/>
          <w:tab w:val="left" w:pos="1418"/>
          <w:tab w:val="left" w:pos="2008"/>
        </w:tabs>
        <w:ind w:firstLine="567"/>
        <w:contextualSpacing/>
        <w:jc w:val="both"/>
      </w:pPr>
      <w:r w:rsidRPr="00981C91">
        <w:t>4.1.22. Принимать участие в деле по иску, предъявленному к Государственному заказчику третьим лицом, в связи с недостатками выполненных проектно-изыскательских работ, в соответствии с законодательством.</w:t>
      </w:r>
    </w:p>
    <w:p w14:paraId="289D09D3" w14:textId="77777777" w:rsidR="00C345A1" w:rsidRPr="00981C91" w:rsidRDefault="00C345A1" w:rsidP="00C345A1">
      <w:pPr>
        <w:tabs>
          <w:tab w:val="left" w:pos="567"/>
          <w:tab w:val="left" w:pos="1276"/>
          <w:tab w:val="left" w:pos="1418"/>
          <w:tab w:val="left" w:pos="2008"/>
        </w:tabs>
        <w:ind w:firstLine="567"/>
        <w:contextualSpacing/>
        <w:jc w:val="both"/>
      </w:pPr>
      <w:r w:rsidRPr="00981C91">
        <w:lastRenderedPageBreak/>
        <w:t>4.1.23. В течение 3 (трех) рабочих дней известить Государственного заказчика о приостановлении, лишении либо истечении срока действия любых разрешительных документов, в том числе документов, подтверждающих членство в СРО, лицензий и других документов, позволяющих Подрядчику исполнять обязательства, предусмотренные Контрактом.</w:t>
      </w:r>
    </w:p>
    <w:p w14:paraId="2B8EB553" w14:textId="77777777" w:rsidR="00C345A1" w:rsidRPr="00981C91" w:rsidRDefault="00C345A1" w:rsidP="00C345A1">
      <w:pPr>
        <w:tabs>
          <w:tab w:val="left" w:pos="567"/>
          <w:tab w:val="left" w:pos="1276"/>
          <w:tab w:val="left" w:pos="1418"/>
          <w:tab w:val="left" w:pos="2008"/>
        </w:tabs>
        <w:ind w:firstLine="567"/>
        <w:contextualSpacing/>
        <w:jc w:val="both"/>
      </w:pPr>
      <w:r w:rsidRPr="00981C91">
        <w:t>4.1.24. В срок не позднее 5 (пяти) календарных 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Государственному заказчику заявление о возврате соответствующего обеспечения.</w:t>
      </w:r>
    </w:p>
    <w:p w14:paraId="1CCF0A8B" w14:textId="77777777" w:rsidR="00C345A1" w:rsidRPr="00981C91" w:rsidRDefault="00C345A1" w:rsidP="00C345A1">
      <w:pPr>
        <w:ind w:firstLine="567"/>
        <w:jc w:val="both"/>
      </w:pPr>
      <w:r w:rsidRPr="00981C91">
        <w:t>4.1.25. Устранить за свой счет в установленный Государственным заказчиком разумный срок недостатки (дефекты), выявленные в процессе выполнения работ по Контракту, при передаче результатов работ по Контракту, при проведении государственной экспертизы, а также выявленные в ходе строительства или в процессе эксплуатации объекта,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 В случае, если Контрактом или Государственным заказчиком не установлен срок для устранения выявленных недостатков (дефектов), такие недостатки (дефекты) должны быть устранены Подрядчиком в срок не позднее 10 (десяти) дней со дня получения уведомления о выявленных недостатках (дефектах).</w:t>
      </w:r>
    </w:p>
    <w:p w14:paraId="4DD444B9" w14:textId="77777777" w:rsidR="00C345A1" w:rsidRPr="00C345A1" w:rsidRDefault="00C345A1" w:rsidP="00C345A1">
      <w:pPr>
        <w:pStyle w:val="afd"/>
        <w:spacing w:after="0"/>
        <w:ind w:firstLine="567"/>
        <w:contextualSpacing/>
        <w:rPr>
          <w:color w:val="000000" w:themeColor="text1"/>
        </w:rPr>
      </w:pPr>
      <w:r w:rsidRPr="00981C91">
        <w:t>4.1.</w:t>
      </w:r>
      <w:r w:rsidRPr="00C345A1">
        <w:rPr>
          <w:color w:val="000000" w:themeColor="text1"/>
        </w:rPr>
        <w:t>26. Выполнить самостоятельно без привлечения других лиц к исполнению своих обязательств по настоящему Контракту в объеме не менее 50% от цены Контракта.</w:t>
      </w:r>
    </w:p>
    <w:p w14:paraId="635D38F5" w14:textId="77777777" w:rsidR="00C345A1" w:rsidRPr="00C345A1" w:rsidRDefault="00C345A1" w:rsidP="00C345A1">
      <w:pPr>
        <w:ind w:firstLine="567"/>
        <w:jc w:val="both"/>
        <w:rPr>
          <w:color w:val="000000" w:themeColor="text1"/>
        </w:rPr>
      </w:pPr>
      <w:r w:rsidRPr="00C345A1">
        <w:rPr>
          <w:color w:val="000000" w:themeColor="text1"/>
        </w:rPr>
        <w:t xml:space="preserve">4.1.27. Предоставить беспрепятственный доступ уполномоченному лицу Заказчика к информационной модели на всех этапах ее создания и наполнения. </w:t>
      </w:r>
    </w:p>
    <w:p w14:paraId="0A5F0159" w14:textId="77777777" w:rsidR="00C345A1" w:rsidRPr="00C345A1" w:rsidRDefault="00C345A1" w:rsidP="00C345A1">
      <w:pPr>
        <w:pStyle w:val="afd"/>
        <w:spacing w:after="0"/>
        <w:ind w:firstLine="567"/>
        <w:contextualSpacing/>
        <w:rPr>
          <w:color w:val="000000" w:themeColor="text1"/>
        </w:rPr>
      </w:pPr>
      <w:r w:rsidRPr="00C345A1">
        <w:rPr>
          <w:color w:val="000000" w:themeColor="text1"/>
        </w:rPr>
        <w:t>4.1.28. Подписать и направить Государственному заказчику итоговый акт сверки взаиморасчетов по Контракту в течение 3 (трех) календарных дней с даты его получения от Государственного заказчика.</w:t>
      </w:r>
    </w:p>
    <w:p w14:paraId="79C36DD9" w14:textId="77777777" w:rsidR="00C345A1" w:rsidRPr="00981C91" w:rsidRDefault="00C345A1" w:rsidP="00C345A1">
      <w:pPr>
        <w:pStyle w:val="afd"/>
        <w:spacing w:after="0"/>
        <w:ind w:firstLine="567"/>
        <w:contextualSpacing/>
      </w:pPr>
      <w:r w:rsidRPr="00C345A1">
        <w:rPr>
          <w:color w:val="000000" w:themeColor="text1"/>
        </w:rPr>
        <w:t xml:space="preserve">4.1.29. Предоставлять следующую </w:t>
      </w:r>
      <w:r w:rsidRPr="00981C91">
        <w:t>информацию о всех соисполнителях, субподрядчиках, заключивших контракты (договоры) с соисполнителями, субподрядчиками в целях исполнения Контракта:</w:t>
      </w:r>
    </w:p>
    <w:p w14:paraId="595A18B7" w14:textId="77777777" w:rsidR="00C345A1" w:rsidRPr="00981C91" w:rsidRDefault="00C345A1" w:rsidP="00C345A1">
      <w:pPr>
        <w:pStyle w:val="afd"/>
        <w:contextualSpacing/>
      </w:pPr>
      <w:r w:rsidRPr="00981C91">
        <w:t>- наименование (полное и сокращенное);</w:t>
      </w:r>
    </w:p>
    <w:p w14:paraId="7072FA1F" w14:textId="77777777" w:rsidR="00C345A1" w:rsidRPr="00981C91" w:rsidRDefault="00C345A1" w:rsidP="00C345A1">
      <w:pPr>
        <w:pStyle w:val="afd"/>
        <w:contextualSpacing/>
      </w:pPr>
      <w:r w:rsidRPr="00981C91">
        <w:t>- местонахождение;</w:t>
      </w:r>
    </w:p>
    <w:p w14:paraId="05F268B5" w14:textId="77777777" w:rsidR="00C345A1" w:rsidRPr="00981C91" w:rsidRDefault="00C345A1" w:rsidP="00C345A1">
      <w:pPr>
        <w:pStyle w:val="afd"/>
        <w:contextualSpacing/>
      </w:pPr>
      <w:r w:rsidRPr="00981C91">
        <w:t>- ИНН;</w:t>
      </w:r>
    </w:p>
    <w:p w14:paraId="3FA79B88" w14:textId="77777777" w:rsidR="00C345A1" w:rsidRPr="00981C91" w:rsidRDefault="00C345A1" w:rsidP="00C345A1">
      <w:pPr>
        <w:pStyle w:val="afd"/>
        <w:contextualSpacing/>
      </w:pPr>
      <w:r w:rsidRPr="00981C91">
        <w:t>- КПП;</w:t>
      </w:r>
    </w:p>
    <w:p w14:paraId="1C067797" w14:textId="77777777" w:rsidR="00C345A1" w:rsidRPr="00981C91" w:rsidRDefault="00C345A1" w:rsidP="00C345A1">
      <w:pPr>
        <w:pStyle w:val="afd"/>
        <w:spacing w:after="0"/>
        <w:contextualSpacing/>
      </w:pPr>
      <w:r w:rsidRPr="00981C91">
        <w:t>- контактные данные (номер телефона, адрес электронной почты).</w:t>
      </w:r>
    </w:p>
    <w:p w14:paraId="3F26A4C3" w14:textId="77777777" w:rsidR="00C345A1" w:rsidRPr="00981C91" w:rsidRDefault="00C345A1" w:rsidP="00C345A1">
      <w:pPr>
        <w:pStyle w:val="afd"/>
        <w:spacing w:after="0"/>
        <w:ind w:firstLine="567"/>
        <w:contextualSpacing/>
      </w:pPr>
      <w:r w:rsidRPr="00981C91">
        <w:t>4.1.</w:t>
      </w:r>
      <w:r>
        <w:t>30</w:t>
      </w:r>
      <w:r w:rsidRPr="00981C91">
        <w:t>. Осуществлять иные обязанности в соответствии с законодательством Российской Федерации и Контрактом.</w:t>
      </w:r>
    </w:p>
    <w:p w14:paraId="488B9C90" w14:textId="77777777" w:rsidR="00C345A1" w:rsidRPr="00981C91" w:rsidRDefault="00C345A1" w:rsidP="00C345A1">
      <w:pPr>
        <w:pStyle w:val="afd"/>
        <w:spacing w:after="0"/>
        <w:ind w:firstLine="567"/>
        <w:contextualSpacing/>
      </w:pPr>
    </w:p>
    <w:p w14:paraId="2F022458" w14:textId="77777777" w:rsidR="00C345A1" w:rsidRPr="00981C91" w:rsidRDefault="00C345A1" w:rsidP="00C345A1">
      <w:pPr>
        <w:tabs>
          <w:tab w:val="left" w:pos="567"/>
          <w:tab w:val="left" w:pos="1276"/>
          <w:tab w:val="left" w:pos="1418"/>
          <w:tab w:val="left" w:pos="2008"/>
        </w:tabs>
        <w:ind w:firstLine="567"/>
        <w:contextualSpacing/>
        <w:jc w:val="both"/>
        <w:outlineLvl w:val="0"/>
      </w:pPr>
      <w:r w:rsidRPr="00981C91">
        <w:rPr>
          <w:b/>
        </w:rPr>
        <w:t>4.2. Подрядчик гарантирует</w:t>
      </w:r>
      <w:r w:rsidRPr="00981C91">
        <w:t>:</w:t>
      </w:r>
    </w:p>
    <w:p w14:paraId="00390A41" w14:textId="77777777" w:rsidR="00C345A1" w:rsidRPr="00981C91" w:rsidRDefault="00C345A1" w:rsidP="00C345A1">
      <w:pPr>
        <w:tabs>
          <w:tab w:val="left" w:pos="567"/>
          <w:tab w:val="left" w:pos="1276"/>
          <w:tab w:val="left" w:pos="1418"/>
          <w:tab w:val="left" w:pos="2008"/>
        </w:tabs>
        <w:ind w:firstLine="567"/>
        <w:contextualSpacing/>
        <w:jc w:val="both"/>
      </w:pPr>
      <w:r w:rsidRPr="00981C91">
        <w:t xml:space="preserve">4.2.1. Отсутствие у третьих лиц права воспрепятствовать выполнению работ или ограничивать их выполнение на основе подготовленной Подрядчиком технической документации. </w:t>
      </w:r>
    </w:p>
    <w:p w14:paraId="274B21A0" w14:textId="77777777" w:rsidR="00C345A1" w:rsidRPr="00981C91" w:rsidRDefault="00C345A1" w:rsidP="00C345A1">
      <w:pPr>
        <w:tabs>
          <w:tab w:val="left" w:pos="567"/>
          <w:tab w:val="left" w:pos="1276"/>
          <w:tab w:val="left" w:pos="1418"/>
          <w:tab w:val="left" w:pos="2008"/>
        </w:tabs>
        <w:ind w:firstLine="567"/>
        <w:contextualSpacing/>
        <w:jc w:val="both"/>
      </w:pPr>
      <w:r w:rsidRPr="00981C91">
        <w:t>4.2.2. Любой субподрядчик, привлеченный к выполнению проектных и изыскательских работ от лица Подрядчика, выполняет их в соответствии с локальными нормативными актами Подрядчика и Государственного заказчика по всем вопросам, связанным с пожарной безопасностью и охраной окружающей среды.</w:t>
      </w:r>
    </w:p>
    <w:p w14:paraId="0855D1F1" w14:textId="77777777" w:rsidR="00C345A1" w:rsidRPr="00981C91" w:rsidRDefault="00C345A1" w:rsidP="00C345A1">
      <w:pPr>
        <w:tabs>
          <w:tab w:val="left" w:pos="567"/>
          <w:tab w:val="left" w:pos="1276"/>
          <w:tab w:val="left" w:pos="1418"/>
          <w:tab w:val="left" w:pos="2008"/>
        </w:tabs>
        <w:ind w:firstLine="567"/>
        <w:contextualSpacing/>
        <w:jc w:val="both"/>
        <w:outlineLvl w:val="0"/>
        <w:rPr>
          <w:b/>
        </w:rPr>
      </w:pPr>
      <w:r w:rsidRPr="00981C91">
        <w:rPr>
          <w:b/>
        </w:rPr>
        <w:t>4.3. Подрядчик не вправе:</w:t>
      </w:r>
    </w:p>
    <w:p w14:paraId="5F63D21B" w14:textId="77777777" w:rsidR="00C345A1" w:rsidRPr="00981C91" w:rsidRDefault="00C345A1" w:rsidP="00C345A1">
      <w:pPr>
        <w:tabs>
          <w:tab w:val="left" w:pos="567"/>
          <w:tab w:val="left" w:pos="1276"/>
          <w:tab w:val="left" w:pos="1418"/>
          <w:tab w:val="left" w:pos="2008"/>
        </w:tabs>
        <w:ind w:firstLine="567"/>
        <w:contextualSpacing/>
        <w:jc w:val="both"/>
      </w:pPr>
      <w:r w:rsidRPr="00981C91">
        <w:t>4.3.1. Передавать проектную документацию третьим лицам без согласия Государственного заказчика.</w:t>
      </w:r>
    </w:p>
    <w:p w14:paraId="1380418F" w14:textId="77777777" w:rsidR="00C345A1" w:rsidRPr="00981C91" w:rsidRDefault="00C345A1" w:rsidP="00C345A1">
      <w:pPr>
        <w:tabs>
          <w:tab w:val="left" w:pos="567"/>
          <w:tab w:val="left" w:pos="1276"/>
          <w:tab w:val="left" w:pos="1418"/>
          <w:tab w:val="left" w:pos="2008"/>
        </w:tabs>
        <w:ind w:firstLine="567"/>
        <w:contextualSpacing/>
        <w:jc w:val="both"/>
        <w:outlineLvl w:val="0"/>
        <w:rPr>
          <w:b/>
        </w:rPr>
      </w:pPr>
      <w:r w:rsidRPr="00981C91">
        <w:rPr>
          <w:b/>
        </w:rPr>
        <w:t>4.4. Подрядчик вправе:</w:t>
      </w:r>
    </w:p>
    <w:p w14:paraId="3A5FC611" w14:textId="77777777" w:rsidR="00C345A1" w:rsidRPr="00981C91" w:rsidRDefault="00C345A1" w:rsidP="00C345A1">
      <w:pPr>
        <w:tabs>
          <w:tab w:val="left" w:pos="567"/>
          <w:tab w:val="left" w:pos="1276"/>
          <w:tab w:val="left" w:pos="1418"/>
          <w:tab w:val="left" w:pos="2008"/>
        </w:tabs>
        <w:ind w:firstLine="567"/>
        <w:contextualSpacing/>
        <w:jc w:val="both"/>
      </w:pPr>
      <w:r w:rsidRPr="00981C91">
        <w:t xml:space="preserve">4.4.1. Сдать выполненную работу досрочно по согласованию с Государственным заказчиком. </w:t>
      </w:r>
    </w:p>
    <w:p w14:paraId="073E6015" w14:textId="77777777" w:rsidR="00C345A1" w:rsidRPr="00981C91" w:rsidRDefault="00C345A1" w:rsidP="00C345A1">
      <w:pPr>
        <w:ind w:firstLine="567"/>
        <w:contextualSpacing/>
        <w:jc w:val="both"/>
        <w:rPr>
          <w:shd w:val="clear" w:color="auto" w:fill="FFFFFF"/>
        </w:rPr>
      </w:pPr>
      <w:r w:rsidRPr="00981C91">
        <w:lastRenderedPageBreak/>
        <w:t>4.4.2.</w:t>
      </w:r>
      <w:r w:rsidRPr="00981C91">
        <w:rPr>
          <w:shd w:val="clear" w:color="auto" w:fill="FFFFFF"/>
        </w:rPr>
        <w:t xml:space="preserve"> Подрядчик вправе привлекать третьих лиц (субподрядчиков) к выполнению работ, предусмотренных Графиком выполнения работ, в порядке, предусмотренном статьей 21 Контракта.</w:t>
      </w:r>
    </w:p>
    <w:p w14:paraId="7EF8BA4D" w14:textId="77777777" w:rsidR="00C345A1" w:rsidRPr="00981C91" w:rsidRDefault="00C345A1" w:rsidP="00C345A1">
      <w:pPr>
        <w:tabs>
          <w:tab w:val="left" w:pos="567"/>
          <w:tab w:val="left" w:pos="1276"/>
          <w:tab w:val="left" w:pos="1418"/>
          <w:tab w:val="left" w:pos="2008"/>
        </w:tabs>
        <w:ind w:firstLine="567"/>
        <w:contextualSpacing/>
        <w:jc w:val="both"/>
        <w:outlineLvl w:val="0"/>
      </w:pPr>
      <w:r w:rsidRPr="00981C91">
        <w:rPr>
          <w:b/>
        </w:rPr>
        <w:t>4.5.</w:t>
      </w:r>
      <w:r w:rsidRPr="00981C91">
        <w:t xml:space="preserve"> Права и обязанности, не оговоренные в Контракте, определяются в соответствии с действующим законодательством Российской Федерации.</w:t>
      </w:r>
    </w:p>
    <w:p w14:paraId="2710106A" w14:textId="77777777" w:rsidR="00C345A1" w:rsidRPr="00981C91" w:rsidRDefault="00C345A1" w:rsidP="00C345A1">
      <w:pPr>
        <w:jc w:val="both"/>
        <w:rPr>
          <w:bCs/>
        </w:rPr>
      </w:pPr>
    </w:p>
    <w:p w14:paraId="2E52707A" w14:textId="77777777" w:rsidR="00C345A1" w:rsidRPr="00981C91" w:rsidRDefault="00C345A1" w:rsidP="00C345A1">
      <w:pPr>
        <w:pStyle w:val="aff4"/>
        <w:keepNext/>
        <w:numPr>
          <w:ilvl w:val="0"/>
          <w:numId w:val="53"/>
        </w:numPr>
        <w:jc w:val="center"/>
        <w:outlineLvl w:val="0"/>
        <w:rPr>
          <w:rFonts w:eastAsia="Calibri"/>
          <w:b/>
          <w:kern w:val="1"/>
        </w:rPr>
      </w:pPr>
      <w:bookmarkStart w:id="63" w:name="bookmark3"/>
      <w:r w:rsidRPr="00981C91">
        <w:rPr>
          <w:rFonts w:eastAsia="Calibri"/>
          <w:b/>
          <w:kern w:val="1"/>
        </w:rPr>
        <w:t>Обязанности и права Государственного заказчика</w:t>
      </w:r>
      <w:bookmarkEnd w:id="63"/>
    </w:p>
    <w:p w14:paraId="2BB1B41D" w14:textId="77777777" w:rsidR="00C345A1" w:rsidRPr="00981C91" w:rsidRDefault="00C345A1" w:rsidP="00C345A1">
      <w:pPr>
        <w:pStyle w:val="aff4"/>
        <w:widowControl w:val="0"/>
        <w:numPr>
          <w:ilvl w:val="1"/>
          <w:numId w:val="53"/>
        </w:numPr>
        <w:ind w:left="0" w:firstLine="567"/>
        <w:jc w:val="both"/>
        <w:outlineLvl w:val="0"/>
        <w:rPr>
          <w:b/>
        </w:rPr>
      </w:pPr>
      <w:r w:rsidRPr="00981C91">
        <w:rPr>
          <w:b/>
        </w:rPr>
        <w:t>Государственный заказчик обязан:</w:t>
      </w:r>
    </w:p>
    <w:p w14:paraId="5B57946D" w14:textId="77777777" w:rsidR="00C345A1" w:rsidRPr="00981C91" w:rsidRDefault="00C345A1" w:rsidP="00C345A1">
      <w:pPr>
        <w:pStyle w:val="aff4"/>
        <w:widowControl w:val="0"/>
        <w:numPr>
          <w:ilvl w:val="2"/>
          <w:numId w:val="53"/>
        </w:numPr>
        <w:ind w:left="0" w:firstLine="567"/>
        <w:contextualSpacing w:val="0"/>
        <w:jc w:val="both"/>
      </w:pPr>
      <w:bookmarkStart w:id="64" w:name="_Hlk20985898"/>
      <w:bookmarkStart w:id="65" w:name="_Hlk6994876"/>
      <w:r w:rsidRPr="00981C91">
        <w:t xml:space="preserve">В течение 10 (десяти) рабочих дней с даты представления Подрядчиком на утверждение и согласование </w:t>
      </w:r>
      <w:r w:rsidRPr="00981C91">
        <w:rPr>
          <w:rFonts w:eastAsia="Calibri"/>
        </w:rPr>
        <w:t>задания на выполнение инженерных изысканий и программы инженерных изысканий соответственно в соответствии с пунктом 4.1.2 Контракта,</w:t>
      </w:r>
      <w:r w:rsidRPr="00981C91">
        <w:t xml:space="preserve"> </w:t>
      </w:r>
      <w:r w:rsidRPr="00981C91">
        <w:rPr>
          <w:rFonts w:eastAsia="Calibri"/>
        </w:rPr>
        <w:t xml:space="preserve">утвердить и передать Подрядчику 1 (один) экземпляр задания на выполнение инженерных изысканий и программы инженерных изысканий </w:t>
      </w:r>
      <w:r w:rsidRPr="00981C91">
        <w:t>либо направить Подрядчику замечания к содержанию и (или) оформлению указанных документов с указанием срока устранения замечаний и повторного представления документов, но в любом случае не позднее 3 (трех) рабочих дней.</w:t>
      </w:r>
    </w:p>
    <w:p w14:paraId="49E5F5E9" w14:textId="77777777" w:rsidR="00C345A1" w:rsidRPr="00981C91" w:rsidRDefault="00C345A1" w:rsidP="00C345A1">
      <w:pPr>
        <w:pStyle w:val="aff4"/>
        <w:numPr>
          <w:ilvl w:val="2"/>
          <w:numId w:val="53"/>
        </w:numPr>
        <w:ind w:left="0" w:firstLine="567"/>
        <w:contextualSpacing w:val="0"/>
        <w:jc w:val="both"/>
      </w:pPr>
      <w:r w:rsidRPr="00981C91">
        <w:t>Осуществлять приемку результатов выполненных работ по Контракту в соответствии с Графиком выполнения работ, который является Приложением № 2 к Контракту и его неотъемлемой частью после получения положительного заключения государственной экспертизы проектной документации и результатов инженерных изысканий, а также подготовки рабочей документации, разработанной на основании проектной документации, получившей положительное заключение государственной экспертизы проектной документации.</w:t>
      </w:r>
    </w:p>
    <w:p w14:paraId="1617BD18" w14:textId="77777777" w:rsidR="00C345A1" w:rsidRPr="00981C91" w:rsidRDefault="00C345A1" w:rsidP="00C345A1">
      <w:pPr>
        <w:pStyle w:val="aff4"/>
        <w:numPr>
          <w:ilvl w:val="2"/>
          <w:numId w:val="53"/>
        </w:numPr>
        <w:ind w:left="0" w:firstLine="567"/>
        <w:contextualSpacing w:val="0"/>
        <w:jc w:val="both"/>
      </w:pPr>
      <w:r w:rsidRPr="00981C91">
        <w:t xml:space="preserve"> </w:t>
      </w:r>
      <w:bookmarkEnd w:id="64"/>
      <w:bookmarkEnd w:id="65"/>
      <w:r w:rsidRPr="00981C91">
        <w:t>Оплачивать выполненные по Контракту работы в размерах, установленных Контрактом не позднее 10 (десяти) рабочих дней с даты подписания Государственным заказчиком Акта сдачи-приемки выполненных работ.</w:t>
      </w:r>
    </w:p>
    <w:p w14:paraId="27BE0634" w14:textId="77777777" w:rsidR="00C345A1" w:rsidRPr="00981C91" w:rsidRDefault="00C345A1" w:rsidP="00C345A1">
      <w:pPr>
        <w:pStyle w:val="aff4"/>
        <w:widowControl w:val="0"/>
        <w:numPr>
          <w:ilvl w:val="2"/>
          <w:numId w:val="53"/>
        </w:numPr>
        <w:ind w:left="0" w:firstLine="567"/>
        <w:jc w:val="both"/>
      </w:pPr>
      <w:r w:rsidRPr="00981C91">
        <w:t>Для проверки предоставленных Подрядчиком результатов Работ, предусмотренных Контрактом, в части их соответствия условиям Контракта, провести экспертизу. Экспертиза результатов, предусмотренных Контрактом, может проводиться Государственным заказчиком своими силами или к ее проведению могут привлекаться эксперты.</w:t>
      </w:r>
    </w:p>
    <w:p w14:paraId="4000D37B" w14:textId="77777777" w:rsidR="00C345A1" w:rsidRPr="00981C91" w:rsidRDefault="00C345A1" w:rsidP="00C345A1">
      <w:pPr>
        <w:pStyle w:val="aff4"/>
        <w:widowControl w:val="0"/>
        <w:numPr>
          <w:ilvl w:val="2"/>
          <w:numId w:val="53"/>
        </w:numPr>
        <w:ind w:left="0" w:firstLine="567"/>
        <w:jc w:val="both"/>
      </w:pPr>
      <w:r w:rsidRPr="00981C91">
        <w:t>По запросу Подрядчика, не позднее 7 (семи) рабочих дней, выдать доверенность на представление интересов Государственного заказчика в уполномоченных органах.</w:t>
      </w:r>
    </w:p>
    <w:p w14:paraId="7ABDE04F" w14:textId="77777777" w:rsidR="00C345A1" w:rsidRPr="00981C91" w:rsidRDefault="00C345A1" w:rsidP="00C345A1">
      <w:pPr>
        <w:pStyle w:val="aff4"/>
        <w:ind w:left="567"/>
        <w:jc w:val="both"/>
      </w:pPr>
    </w:p>
    <w:p w14:paraId="6153339A" w14:textId="77777777" w:rsidR="00C345A1" w:rsidRPr="00981C91" w:rsidRDefault="00C345A1" w:rsidP="00C345A1">
      <w:pPr>
        <w:pStyle w:val="aff4"/>
        <w:widowControl w:val="0"/>
        <w:numPr>
          <w:ilvl w:val="1"/>
          <w:numId w:val="53"/>
        </w:numPr>
        <w:ind w:left="0" w:firstLine="567"/>
        <w:jc w:val="both"/>
        <w:outlineLvl w:val="0"/>
        <w:rPr>
          <w:b/>
        </w:rPr>
      </w:pPr>
      <w:r w:rsidRPr="00981C91">
        <w:rPr>
          <w:b/>
        </w:rPr>
        <w:t>Государственный заказчик вправе:</w:t>
      </w:r>
    </w:p>
    <w:p w14:paraId="4FEF935B" w14:textId="77777777" w:rsidR="00C345A1" w:rsidRPr="00981C91" w:rsidRDefault="00C345A1" w:rsidP="00C345A1">
      <w:pPr>
        <w:pStyle w:val="aff4"/>
        <w:numPr>
          <w:ilvl w:val="2"/>
          <w:numId w:val="53"/>
        </w:numPr>
        <w:ind w:left="0" w:firstLine="567"/>
        <w:contextualSpacing w:val="0"/>
        <w:jc w:val="both"/>
      </w:pPr>
      <w:r w:rsidRPr="00981C91">
        <w:t>Требовать надлежащего исполнения обязательств по Контракту и своевременного устранения выявленных недостатков.</w:t>
      </w:r>
    </w:p>
    <w:p w14:paraId="34F4DFED" w14:textId="77777777" w:rsidR="00C345A1" w:rsidRPr="00981C91" w:rsidRDefault="00C345A1" w:rsidP="00C345A1">
      <w:pPr>
        <w:pStyle w:val="aff4"/>
        <w:numPr>
          <w:ilvl w:val="2"/>
          <w:numId w:val="53"/>
        </w:numPr>
        <w:ind w:left="0" w:firstLine="567"/>
        <w:contextualSpacing w:val="0"/>
        <w:jc w:val="both"/>
      </w:pPr>
      <w:r w:rsidRPr="00981C91">
        <w:t>Запрашивать у Подрядчика любую относящуюся к предмету Контракта документацию и информацию.</w:t>
      </w:r>
    </w:p>
    <w:p w14:paraId="313F6715" w14:textId="77777777" w:rsidR="00C345A1" w:rsidRPr="00981C91" w:rsidRDefault="00C345A1" w:rsidP="00C345A1">
      <w:pPr>
        <w:pStyle w:val="aff4"/>
        <w:widowControl w:val="0"/>
        <w:numPr>
          <w:ilvl w:val="2"/>
          <w:numId w:val="53"/>
        </w:numPr>
        <w:ind w:left="0" w:firstLine="567"/>
        <w:jc w:val="both"/>
      </w:pPr>
      <w:r w:rsidRPr="00981C91">
        <w:t>Не принимать к оплате работы, не предусмотренные Контрактом и (или) не соответствующие по качеству требованиям СНиПов, ГОСТов и иных нормативных документов.</w:t>
      </w:r>
      <w:bookmarkStart w:id="66" w:name="sub_593"/>
    </w:p>
    <w:p w14:paraId="68625E41" w14:textId="77777777" w:rsidR="00C345A1" w:rsidRPr="00981C91" w:rsidRDefault="00C345A1" w:rsidP="00C345A1">
      <w:pPr>
        <w:pStyle w:val="aff4"/>
        <w:widowControl w:val="0"/>
        <w:numPr>
          <w:ilvl w:val="2"/>
          <w:numId w:val="53"/>
        </w:numPr>
        <w:ind w:left="0" w:firstLine="567"/>
        <w:jc w:val="both"/>
      </w:pPr>
      <w:r w:rsidRPr="00981C91">
        <w:t>Приостановить дальнейшее финансирование работ в случае предъявления претензии Подрядчику за ненадлежащее исполнение (неисполнение) обязательств по Контракту до момента урегулирования разногласий и взаимных претензий или добровольного перечисления Подрядчиком суммы неустойки, принятой на основании претензии.</w:t>
      </w:r>
      <w:bookmarkEnd w:id="66"/>
    </w:p>
    <w:p w14:paraId="20C6C459" w14:textId="77777777" w:rsidR="00C345A1" w:rsidRPr="00981C91" w:rsidRDefault="00C345A1" w:rsidP="00C345A1">
      <w:pPr>
        <w:pStyle w:val="aff4"/>
        <w:widowControl w:val="0"/>
        <w:numPr>
          <w:ilvl w:val="2"/>
          <w:numId w:val="53"/>
        </w:numPr>
        <w:ind w:left="0" w:firstLine="567"/>
        <w:jc w:val="both"/>
      </w:pPr>
      <w:r w:rsidRPr="00981C91">
        <w:t>В любое время до передачи ему проектной документации и (или) результатов инженерных изысканий и (или) рабочей документации дать указание Подрядчику о приостановке работ по Контракту, сообщив в письменной форме об этом Подрядчику в срок не позднее чем за 5 (пять) календарных дней до даты приостановки указанных работ.</w:t>
      </w:r>
    </w:p>
    <w:p w14:paraId="046750EB" w14:textId="77777777" w:rsidR="00C345A1" w:rsidRPr="00981C91" w:rsidRDefault="00C345A1" w:rsidP="00C345A1">
      <w:pPr>
        <w:pStyle w:val="aff4"/>
        <w:widowControl w:val="0"/>
        <w:numPr>
          <w:ilvl w:val="2"/>
          <w:numId w:val="53"/>
        </w:numPr>
        <w:ind w:left="0" w:firstLine="567"/>
        <w:jc w:val="both"/>
      </w:pPr>
      <w:r w:rsidRPr="00981C91">
        <w:t>Отказаться от исполнения Контракта</w:t>
      </w:r>
      <w:bookmarkStart w:id="67" w:name="_Hlk530756756"/>
      <w:r w:rsidRPr="00981C91">
        <w:t>.</w:t>
      </w:r>
    </w:p>
    <w:bookmarkEnd w:id="67"/>
    <w:p w14:paraId="0A97FEE6" w14:textId="77777777" w:rsidR="00C345A1" w:rsidRPr="00981C91" w:rsidRDefault="00C345A1" w:rsidP="00C345A1">
      <w:pPr>
        <w:pStyle w:val="aff4"/>
        <w:widowControl w:val="0"/>
        <w:numPr>
          <w:ilvl w:val="2"/>
          <w:numId w:val="53"/>
        </w:numPr>
        <w:ind w:left="0" w:firstLine="567"/>
        <w:jc w:val="both"/>
      </w:pPr>
      <w:r w:rsidRPr="00981C91">
        <w:t>Осуществлять контроль за работами, сроками и качеством работ, ведением соответствующего учета, не вмешиваясь в деятельность Подрядчика.</w:t>
      </w:r>
    </w:p>
    <w:p w14:paraId="041A6186" w14:textId="77777777" w:rsidR="00C345A1" w:rsidRPr="00981C91" w:rsidRDefault="00C345A1" w:rsidP="00C345A1">
      <w:pPr>
        <w:pStyle w:val="aff4"/>
        <w:widowControl w:val="0"/>
        <w:numPr>
          <w:ilvl w:val="2"/>
          <w:numId w:val="53"/>
        </w:numPr>
        <w:ind w:left="0" w:firstLine="567"/>
        <w:jc w:val="both"/>
      </w:pPr>
      <w:r w:rsidRPr="00981C91">
        <w:t xml:space="preserve">Проводить по объекту независимые технические аудиторские проверки за весь период проектных и изыскательских работ и (или) за конкретный период, в случае если по результатам проведенных контрольных проверок Государственным заказчиком выявлены факты </w:t>
      </w:r>
      <w:r w:rsidRPr="00981C91">
        <w:lastRenderedPageBreak/>
        <w:t>отступления Подрядчиком от нормативной документации и (или) факты завышения стоимости проектно-изыскательских, компенсационных работ и иных работ при их проведении.</w:t>
      </w:r>
    </w:p>
    <w:p w14:paraId="031C0C5A" w14:textId="77777777" w:rsidR="00C345A1" w:rsidRPr="00981C91" w:rsidRDefault="00C345A1" w:rsidP="00C345A1">
      <w:pPr>
        <w:pStyle w:val="aff4"/>
        <w:widowControl w:val="0"/>
        <w:numPr>
          <w:ilvl w:val="2"/>
          <w:numId w:val="53"/>
        </w:numPr>
        <w:ind w:left="0" w:firstLine="567"/>
        <w:jc w:val="both"/>
      </w:pPr>
      <w:r w:rsidRPr="00981C91">
        <w:t xml:space="preserve">Сформировать приемочную комиссию или назначить ответственное лицо от Государственного заказчика для организации приемки результатов Работ. </w:t>
      </w:r>
    </w:p>
    <w:p w14:paraId="661294C9" w14:textId="77777777" w:rsidR="00C345A1" w:rsidRPr="00981C91" w:rsidRDefault="00C345A1" w:rsidP="00C345A1">
      <w:pPr>
        <w:pStyle w:val="aff4"/>
        <w:widowControl w:val="0"/>
        <w:numPr>
          <w:ilvl w:val="2"/>
          <w:numId w:val="53"/>
        </w:numPr>
        <w:ind w:left="0" w:firstLine="567"/>
        <w:jc w:val="both"/>
      </w:pPr>
      <w:bookmarkStart w:id="68" w:name="_Hlk6995972"/>
      <w:r w:rsidRPr="00981C91">
        <w:t>Участвовать вместе с Подрядчиком в согласовании готовой проектной документации с соответствующими исполнительными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w:t>
      </w:r>
    </w:p>
    <w:p w14:paraId="71E2D6C9" w14:textId="77777777" w:rsidR="00C345A1" w:rsidRPr="00981C91" w:rsidRDefault="00C345A1" w:rsidP="00C345A1">
      <w:pPr>
        <w:pStyle w:val="aff4"/>
        <w:widowControl w:val="0"/>
        <w:numPr>
          <w:ilvl w:val="2"/>
          <w:numId w:val="53"/>
        </w:numPr>
        <w:ind w:left="0" w:firstLine="567"/>
        <w:contextualSpacing w:val="0"/>
        <w:jc w:val="both"/>
      </w:pPr>
      <w:r w:rsidRPr="00981C91">
        <w:t>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2656BFDA" w14:textId="77777777" w:rsidR="00C345A1" w:rsidRPr="00981C91" w:rsidRDefault="00C345A1" w:rsidP="00C345A1">
      <w:pPr>
        <w:pStyle w:val="aff4"/>
        <w:numPr>
          <w:ilvl w:val="2"/>
          <w:numId w:val="53"/>
        </w:numPr>
        <w:ind w:left="0" w:firstLine="567"/>
        <w:contextualSpacing w:val="0"/>
        <w:jc w:val="both"/>
      </w:pPr>
      <w:r w:rsidRPr="00981C91">
        <w:t xml:space="preserve">Удержать суммы убытков и штрафные санкции (при наличии) расходов на устранение недостатков (дефектов) работ из сумм, подлежащих оплате по Контракту, сумму неотработанного (непогашенного) аванса </w:t>
      </w:r>
      <w:r w:rsidRPr="00981C91">
        <w:rPr>
          <w:rFonts w:eastAsia="Calibri"/>
          <w:i/>
          <w:lang w:eastAsia="en-US"/>
        </w:rPr>
        <w:t xml:space="preserve">(при условии наличия аванса) </w:t>
      </w:r>
      <w:r w:rsidRPr="00981C91">
        <w:t>и ранее не оплаченные (не удержанные) возвратные суммы (при наличии).</w:t>
      </w:r>
    </w:p>
    <w:p w14:paraId="690AD826" w14:textId="77777777" w:rsidR="00C345A1" w:rsidRPr="00981C91" w:rsidRDefault="00C345A1" w:rsidP="00C345A1">
      <w:pPr>
        <w:pStyle w:val="aff4"/>
        <w:widowControl w:val="0"/>
        <w:numPr>
          <w:ilvl w:val="1"/>
          <w:numId w:val="53"/>
        </w:numPr>
        <w:tabs>
          <w:tab w:val="left" w:pos="567"/>
          <w:tab w:val="left" w:pos="1276"/>
          <w:tab w:val="left" w:pos="1418"/>
          <w:tab w:val="left" w:pos="2008"/>
        </w:tabs>
        <w:ind w:left="0" w:firstLine="567"/>
        <w:jc w:val="both"/>
        <w:outlineLvl w:val="0"/>
      </w:pPr>
      <w:r w:rsidRPr="00981C91">
        <w:t>Права и обязанности, не оговоренные в Контракте, определяются в соответствии с действующим законодательством Российской Федерации.</w:t>
      </w:r>
    </w:p>
    <w:bookmarkEnd w:id="68"/>
    <w:p w14:paraId="60130E5B" w14:textId="77777777" w:rsidR="00C345A1" w:rsidRPr="00981C91" w:rsidRDefault="00C345A1" w:rsidP="00C345A1">
      <w:pPr>
        <w:tabs>
          <w:tab w:val="left" w:pos="0"/>
          <w:tab w:val="left" w:pos="142"/>
        </w:tabs>
        <w:ind w:firstLine="426"/>
        <w:contextualSpacing/>
        <w:jc w:val="both"/>
        <w:rPr>
          <w:b/>
        </w:rPr>
      </w:pPr>
    </w:p>
    <w:p w14:paraId="561AB01E" w14:textId="77777777" w:rsidR="00C345A1" w:rsidRPr="00981C91" w:rsidRDefault="00C345A1" w:rsidP="00C345A1">
      <w:pPr>
        <w:pStyle w:val="aff4"/>
        <w:widowControl w:val="0"/>
        <w:numPr>
          <w:ilvl w:val="0"/>
          <w:numId w:val="53"/>
        </w:numPr>
        <w:tabs>
          <w:tab w:val="left" w:pos="0"/>
          <w:tab w:val="left" w:pos="142"/>
        </w:tabs>
        <w:jc w:val="center"/>
        <w:rPr>
          <w:b/>
        </w:rPr>
      </w:pPr>
      <w:r w:rsidRPr="00981C91">
        <w:rPr>
          <w:b/>
        </w:rPr>
        <w:t>Риск случайной гибели результатов выполненных работ</w:t>
      </w:r>
    </w:p>
    <w:p w14:paraId="58E360CA" w14:textId="77777777" w:rsidR="00C345A1" w:rsidRPr="00981C91" w:rsidRDefault="00C345A1" w:rsidP="00C345A1">
      <w:pPr>
        <w:pStyle w:val="aff4"/>
        <w:widowControl w:val="0"/>
        <w:numPr>
          <w:ilvl w:val="1"/>
          <w:numId w:val="53"/>
        </w:numPr>
        <w:tabs>
          <w:tab w:val="left" w:pos="-3544"/>
        </w:tabs>
        <w:ind w:left="0" w:firstLine="567"/>
        <w:jc w:val="both"/>
      </w:pPr>
      <w:r w:rsidRPr="00981C91">
        <w:t xml:space="preserve">До подписания Государственным заказчиком Акта сдачи-приемки выполненных работ по проектно-изыскательским работам и работам по разработке рабочей документации Подрядчик несет риск случайной гибели или случайного повреждения результатов выполненных работ. </w:t>
      </w:r>
    </w:p>
    <w:p w14:paraId="260502D2" w14:textId="77777777" w:rsidR="00C345A1" w:rsidRPr="00981C91" w:rsidRDefault="00C345A1" w:rsidP="00C345A1">
      <w:pPr>
        <w:pStyle w:val="aff4"/>
        <w:widowControl w:val="0"/>
        <w:numPr>
          <w:ilvl w:val="1"/>
          <w:numId w:val="53"/>
        </w:numPr>
        <w:tabs>
          <w:tab w:val="left" w:pos="-3544"/>
        </w:tabs>
        <w:ind w:left="0" w:firstLine="567"/>
        <w:jc w:val="both"/>
      </w:pPr>
      <w:r w:rsidRPr="00981C91">
        <w:t xml:space="preserve">Риск случайной гибели или случайного повреждения материалов и результатов выполненных работ, а также обязанности по обеспечению сохранности и целостности материалов до даты сдачи проектно-изыскательских работ, работ по разработке рабочей документации и передачи их Государственному заказчику несет Подрядчик. </w:t>
      </w:r>
      <w:bookmarkStart w:id="69" w:name="bookmark5"/>
    </w:p>
    <w:p w14:paraId="2949F92C" w14:textId="77777777" w:rsidR="00C345A1" w:rsidRPr="00981C91" w:rsidRDefault="00C345A1" w:rsidP="00C345A1">
      <w:pPr>
        <w:tabs>
          <w:tab w:val="left" w:pos="-3544"/>
        </w:tabs>
        <w:contextualSpacing/>
        <w:jc w:val="both"/>
      </w:pPr>
    </w:p>
    <w:p w14:paraId="15E8E062" w14:textId="77777777" w:rsidR="00C345A1" w:rsidRPr="00981C91" w:rsidRDefault="00C345A1" w:rsidP="00C345A1">
      <w:pPr>
        <w:pStyle w:val="aff4"/>
        <w:widowControl w:val="0"/>
        <w:numPr>
          <w:ilvl w:val="0"/>
          <w:numId w:val="53"/>
        </w:numPr>
        <w:tabs>
          <w:tab w:val="left" w:pos="-3544"/>
        </w:tabs>
        <w:jc w:val="center"/>
        <w:rPr>
          <w:b/>
        </w:rPr>
      </w:pPr>
      <w:r w:rsidRPr="00981C91">
        <w:rPr>
          <w:b/>
        </w:rPr>
        <w:t xml:space="preserve">Проектная </w:t>
      </w:r>
      <w:bookmarkEnd w:id="69"/>
      <w:r w:rsidRPr="00981C91">
        <w:rPr>
          <w:b/>
        </w:rPr>
        <w:t>и рабочая документация</w:t>
      </w:r>
    </w:p>
    <w:p w14:paraId="21F4C973" w14:textId="77777777" w:rsidR="00C345A1" w:rsidRPr="00981C91" w:rsidRDefault="00C345A1" w:rsidP="00C345A1">
      <w:pPr>
        <w:pStyle w:val="aff4"/>
        <w:widowControl w:val="0"/>
        <w:numPr>
          <w:ilvl w:val="1"/>
          <w:numId w:val="53"/>
        </w:numPr>
        <w:tabs>
          <w:tab w:val="left" w:pos="-1701"/>
        </w:tabs>
        <w:ind w:left="0" w:firstLine="567"/>
        <w:jc w:val="both"/>
        <w:rPr>
          <w:i/>
        </w:rPr>
      </w:pPr>
      <w:r w:rsidRPr="00981C91">
        <w:t>Подрядчик разрабатывает в составе, предусмотренном Заданием на проектирование, на основании результатов инженерных изысканий проектную и рабочую документацию</w:t>
      </w:r>
      <w:r w:rsidRPr="00981C91">
        <w:rPr>
          <w:i/>
        </w:rPr>
        <w:t>.</w:t>
      </w:r>
    </w:p>
    <w:p w14:paraId="46E0FCF2" w14:textId="77777777" w:rsidR="00C345A1" w:rsidRPr="00981C91" w:rsidRDefault="00C345A1" w:rsidP="00C345A1">
      <w:pPr>
        <w:pStyle w:val="aff4"/>
        <w:widowControl w:val="0"/>
        <w:numPr>
          <w:ilvl w:val="1"/>
          <w:numId w:val="53"/>
        </w:numPr>
        <w:tabs>
          <w:tab w:val="left" w:pos="-1701"/>
        </w:tabs>
        <w:ind w:left="0" w:firstLine="567"/>
        <w:jc w:val="both"/>
      </w:pPr>
      <w:r w:rsidRPr="00981C91">
        <w:t>Подрядчик в соответствии с Заданием на проектирование и действующими нормативами по определению стоимости строительной продукции разрабатывает и согласовывает с Государственным заказчиком сметную документацию.</w:t>
      </w:r>
    </w:p>
    <w:p w14:paraId="4054A449" w14:textId="77777777" w:rsidR="00C345A1" w:rsidRPr="00562B27" w:rsidRDefault="00C345A1" w:rsidP="00C345A1">
      <w:pPr>
        <w:pStyle w:val="aff4"/>
        <w:widowControl w:val="0"/>
        <w:numPr>
          <w:ilvl w:val="1"/>
          <w:numId w:val="53"/>
        </w:numPr>
        <w:tabs>
          <w:tab w:val="left" w:pos="-1701"/>
        </w:tabs>
        <w:ind w:left="0" w:firstLine="567"/>
        <w:jc w:val="both"/>
      </w:pPr>
      <w:r w:rsidRPr="00981C91">
        <w:t xml:space="preserve">В пределах цены Контракта Подрядчик представляет Государственному заказчику (в порядке, предусмотренном Контрактом) </w:t>
      </w:r>
      <w:r w:rsidRPr="00BE1CF8">
        <w:t xml:space="preserve">проектную документацию, </w:t>
      </w:r>
      <w:r w:rsidRPr="00562B27">
        <w:t>результаты инженерных изысканий, рабочую документацию в количестве экземпляров, указанном в Задании на проектирование, в том числе информационную модель в порядке, виде и форматах, предусмотренных Заданием на проектирование.</w:t>
      </w:r>
    </w:p>
    <w:p w14:paraId="0A2F4C3B" w14:textId="77777777" w:rsidR="00C345A1" w:rsidRPr="00981C91" w:rsidRDefault="00C345A1" w:rsidP="00C345A1">
      <w:pPr>
        <w:pStyle w:val="aff4"/>
        <w:widowControl w:val="0"/>
        <w:numPr>
          <w:ilvl w:val="1"/>
          <w:numId w:val="53"/>
        </w:numPr>
        <w:ind w:left="0" w:firstLine="567"/>
        <w:jc w:val="both"/>
      </w:pPr>
      <w:r w:rsidRPr="00562B27">
        <w:t>В пределах цены Контракта Подрядчик (в сроки, подлеж</w:t>
      </w:r>
      <w:r w:rsidRPr="00BE1CF8">
        <w:t>ащие согласованию Сторонами дополнительно), вносит изменения и (или) дополнения</w:t>
      </w:r>
      <w:r w:rsidRPr="00981C91">
        <w:t xml:space="preserve"> в проектную документацию и (или) результаты инженерных изысканий и (или) рабочую документацию для устранения недостатков, обнаруженных Государственным заказчиком, соответствующими </w:t>
      </w:r>
      <w:bookmarkStart w:id="70" w:name="_Hlk4156602"/>
      <w:r w:rsidRPr="00981C91">
        <w:t>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w:t>
      </w:r>
    </w:p>
    <w:bookmarkEnd w:id="70"/>
    <w:p w14:paraId="538C2064" w14:textId="77777777" w:rsidR="00C345A1" w:rsidRPr="00981C91" w:rsidRDefault="00C345A1" w:rsidP="00C345A1">
      <w:pPr>
        <w:pStyle w:val="aff4"/>
        <w:widowControl w:val="0"/>
        <w:numPr>
          <w:ilvl w:val="1"/>
          <w:numId w:val="53"/>
        </w:numPr>
        <w:tabs>
          <w:tab w:val="left" w:pos="-1701"/>
        </w:tabs>
        <w:ind w:left="0" w:firstLine="567"/>
        <w:jc w:val="both"/>
      </w:pPr>
      <w:r w:rsidRPr="00981C91">
        <w:t>В случаях, предусмотренных статьей 16 Контракта, изменения и (или) дополнения в проектную документацию и (или) результаты инженерных изысканий вносятся Подрядчиком по письменному требованию (замечаниям) Государственного заказчика либо с его (Государственного заказчика) предварительного письменного согласия в согласованные Сторонами сроки.</w:t>
      </w:r>
    </w:p>
    <w:p w14:paraId="41C37591" w14:textId="77777777" w:rsidR="00C345A1" w:rsidRPr="00981C91" w:rsidRDefault="00C345A1" w:rsidP="00C345A1">
      <w:pPr>
        <w:pStyle w:val="aff4"/>
        <w:widowControl w:val="0"/>
        <w:numPr>
          <w:ilvl w:val="1"/>
          <w:numId w:val="53"/>
        </w:numPr>
        <w:ind w:left="0" w:firstLine="567"/>
        <w:jc w:val="both"/>
      </w:pPr>
      <w:r w:rsidRPr="00981C91">
        <w:t>Подрядчик проводит согласование документации с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в случаях:</w:t>
      </w:r>
    </w:p>
    <w:p w14:paraId="02822255" w14:textId="77777777" w:rsidR="00C345A1" w:rsidRPr="00981C91" w:rsidRDefault="00C345A1" w:rsidP="00C345A1">
      <w:pPr>
        <w:tabs>
          <w:tab w:val="left" w:pos="-1701"/>
        </w:tabs>
        <w:ind w:firstLine="567"/>
        <w:contextualSpacing/>
        <w:jc w:val="both"/>
      </w:pPr>
      <w:r w:rsidRPr="00981C91">
        <w:lastRenderedPageBreak/>
        <w:t>установленных Заданием на проектирование;</w:t>
      </w:r>
    </w:p>
    <w:p w14:paraId="556BC482" w14:textId="77777777" w:rsidR="00C345A1" w:rsidRPr="00981C91" w:rsidRDefault="00C345A1" w:rsidP="00C345A1">
      <w:pPr>
        <w:tabs>
          <w:tab w:val="left" w:pos="-1701"/>
        </w:tabs>
        <w:ind w:firstLine="567"/>
        <w:contextualSpacing/>
        <w:jc w:val="both"/>
      </w:pPr>
      <w:r w:rsidRPr="00981C91">
        <w:t>необходимости согласования документации по требованию органа государственной экспертизы;</w:t>
      </w:r>
    </w:p>
    <w:p w14:paraId="225EA0D3" w14:textId="77777777" w:rsidR="00C345A1" w:rsidRPr="00981C91" w:rsidRDefault="00C345A1" w:rsidP="00C345A1">
      <w:pPr>
        <w:tabs>
          <w:tab w:val="left" w:pos="-1701"/>
        </w:tabs>
        <w:ind w:firstLine="567"/>
        <w:contextualSpacing/>
        <w:jc w:val="both"/>
      </w:pPr>
      <w:r w:rsidRPr="00981C91">
        <w:t>в других случаях, установленных законодательством Российской Федерации.</w:t>
      </w:r>
    </w:p>
    <w:p w14:paraId="234C70DB" w14:textId="77777777" w:rsidR="00C345A1" w:rsidRPr="00981C91" w:rsidRDefault="00C345A1" w:rsidP="00C345A1">
      <w:pPr>
        <w:pStyle w:val="aff4"/>
        <w:widowControl w:val="0"/>
        <w:numPr>
          <w:ilvl w:val="1"/>
          <w:numId w:val="53"/>
        </w:numPr>
        <w:tabs>
          <w:tab w:val="left" w:pos="-1701"/>
        </w:tabs>
        <w:ind w:left="0" w:firstLine="567"/>
        <w:jc w:val="both"/>
      </w:pPr>
      <w:r w:rsidRPr="00981C91">
        <w:t>Подрядчик сопровождает и оплачивает проведение государственной экспертизы проектной документации</w:t>
      </w:r>
      <w:r w:rsidRPr="00981C91">
        <w:rPr>
          <w:b/>
        </w:rPr>
        <w:t>,</w:t>
      </w:r>
      <w:r w:rsidRPr="00981C91">
        <w:t xml:space="preserve"> в том числе результатов инженерных изысканий, проверки достоверности сметной стоимости строительства, а также, в случаях, предусмотренных законодательством Российской Федерации, государственной экологической экспертизы проектной документации. В этих целях Государственный заказчик уполномочивает Подрядчика совершать необходимые действия при сопровождении и оплате государственной экспертизы проектной документации, в том числе результатов инженерных изысканий, проверки достоверности сметной стоимости строительства, а при необходимости также государственной экологической экспертизы проектной документации по объекту.</w:t>
      </w:r>
    </w:p>
    <w:p w14:paraId="46924FDC" w14:textId="77777777" w:rsidR="00C345A1" w:rsidRPr="00981C91" w:rsidRDefault="00C345A1" w:rsidP="00C345A1">
      <w:pPr>
        <w:pStyle w:val="aff4"/>
        <w:widowControl w:val="0"/>
        <w:numPr>
          <w:ilvl w:val="1"/>
          <w:numId w:val="53"/>
        </w:numPr>
        <w:tabs>
          <w:tab w:val="left" w:pos="-1701"/>
        </w:tabs>
        <w:ind w:left="0" w:firstLine="567"/>
        <w:jc w:val="both"/>
      </w:pPr>
      <w:r w:rsidRPr="00981C91">
        <w:t>В целях проведения государственной экспертизы проектной документации и результатов инженерных изысканий, проверки достоверности сметной стоимости строительства и государственной экологической экспертизы проектной документации в соответствии с требованиями законодательства Российской Федерации и нормативных документов, регулирующих строительство Подрядчик в рамках Контракта:</w:t>
      </w:r>
    </w:p>
    <w:p w14:paraId="760E7DA4" w14:textId="77777777" w:rsidR="00C345A1" w:rsidRPr="00981C91" w:rsidRDefault="00C345A1" w:rsidP="00C345A1">
      <w:pPr>
        <w:pStyle w:val="aff4"/>
        <w:widowControl w:val="0"/>
        <w:numPr>
          <w:ilvl w:val="2"/>
          <w:numId w:val="53"/>
        </w:numPr>
        <w:tabs>
          <w:tab w:val="left" w:pos="-1701"/>
        </w:tabs>
        <w:ind w:left="0" w:firstLine="567"/>
        <w:jc w:val="both"/>
      </w:pPr>
      <w:r w:rsidRPr="00981C91">
        <w:t>представляет проектную документацию, результаты инженерных изысканий, сметную документацию в федеральные и (или) территориальные органы государственной экспертизы, органы государственной экологической экспертизы;</w:t>
      </w:r>
    </w:p>
    <w:p w14:paraId="24F6EACD" w14:textId="77777777" w:rsidR="00C345A1" w:rsidRPr="00981C91" w:rsidRDefault="00C345A1" w:rsidP="00C345A1">
      <w:pPr>
        <w:pStyle w:val="aff4"/>
        <w:widowControl w:val="0"/>
        <w:numPr>
          <w:ilvl w:val="2"/>
          <w:numId w:val="53"/>
        </w:numPr>
        <w:tabs>
          <w:tab w:val="left" w:pos="-1701"/>
        </w:tabs>
        <w:ind w:left="0" w:firstLine="567"/>
        <w:jc w:val="both"/>
      </w:pPr>
      <w:r w:rsidRPr="00981C91">
        <w:t>участвует в рассмотрении проектной и сметной документации, результатов инженерных изысканий в органах государственной экспертизы, органах государственной экологической экспертизы;</w:t>
      </w:r>
    </w:p>
    <w:p w14:paraId="2F9A7571" w14:textId="77777777" w:rsidR="00C345A1" w:rsidRPr="00981C91" w:rsidRDefault="00C345A1" w:rsidP="00C345A1">
      <w:pPr>
        <w:pStyle w:val="aff4"/>
        <w:widowControl w:val="0"/>
        <w:numPr>
          <w:ilvl w:val="2"/>
          <w:numId w:val="53"/>
        </w:numPr>
        <w:tabs>
          <w:tab w:val="left" w:pos="-1701"/>
        </w:tabs>
        <w:ind w:left="0" w:firstLine="567"/>
        <w:jc w:val="both"/>
      </w:pPr>
      <w:r w:rsidRPr="00981C91">
        <w:t>в случае необходимости привлекает Государственного заказчика для участия в рассмотрении проектной и сметной документации, результатов инженерных изысканий органами государственной экспертизы, органами государственной экологической экспертизы;</w:t>
      </w:r>
    </w:p>
    <w:p w14:paraId="53984804" w14:textId="77777777" w:rsidR="00C345A1" w:rsidRPr="00981C91" w:rsidRDefault="00C345A1" w:rsidP="00C345A1">
      <w:pPr>
        <w:pStyle w:val="aff4"/>
        <w:widowControl w:val="0"/>
        <w:numPr>
          <w:ilvl w:val="2"/>
          <w:numId w:val="53"/>
        </w:numPr>
        <w:tabs>
          <w:tab w:val="left" w:pos="-1701"/>
        </w:tabs>
        <w:ind w:left="0" w:firstLine="567"/>
        <w:jc w:val="both"/>
      </w:pPr>
      <w:r w:rsidRPr="00981C91">
        <w:t>в процессе выполнения государственной экспертизы вносит в результаты инженерных изысканий, проектную и сметную документацию необходимые изменения для оперативного устранения недостатков по замечаниям органов государственной экспертизы, органов государственной экологической экспертизы.</w:t>
      </w:r>
    </w:p>
    <w:p w14:paraId="140FA4BC" w14:textId="77777777" w:rsidR="00C345A1" w:rsidRPr="00981C91" w:rsidRDefault="00C345A1" w:rsidP="00C345A1">
      <w:pPr>
        <w:pStyle w:val="aff4"/>
        <w:widowControl w:val="0"/>
        <w:numPr>
          <w:ilvl w:val="1"/>
          <w:numId w:val="53"/>
        </w:numPr>
        <w:tabs>
          <w:tab w:val="left" w:pos="-1701"/>
        </w:tabs>
        <w:ind w:left="0" w:firstLine="567"/>
        <w:jc w:val="both"/>
      </w:pPr>
      <w:r w:rsidRPr="00981C91">
        <w:t>Государственный заказчик при необходимости в рамках Контракта участвует в рассмотрении проектной и сметной документации, результатов инженерных изысканий в органах государственной экспертизы, органах государственной экологической экспертизы.</w:t>
      </w:r>
    </w:p>
    <w:p w14:paraId="372F8DA0" w14:textId="77777777" w:rsidR="00C345A1" w:rsidRPr="00981C91" w:rsidRDefault="00C345A1" w:rsidP="00C345A1">
      <w:pPr>
        <w:pStyle w:val="aff4"/>
        <w:widowControl w:val="0"/>
        <w:numPr>
          <w:ilvl w:val="1"/>
          <w:numId w:val="53"/>
        </w:numPr>
        <w:ind w:left="0" w:firstLine="567"/>
        <w:jc w:val="both"/>
      </w:pPr>
      <w:r w:rsidRPr="00981C91">
        <w:t>Подрядчик обязан разработать рабочую документацию в срок, определенный Контрактом и Графиком выполнения работ.</w:t>
      </w:r>
    </w:p>
    <w:p w14:paraId="3658F7FC" w14:textId="77777777" w:rsidR="00C345A1" w:rsidRPr="00981C91" w:rsidRDefault="00C345A1" w:rsidP="00C345A1">
      <w:pPr>
        <w:pStyle w:val="aff4"/>
        <w:widowControl w:val="0"/>
        <w:numPr>
          <w:ilvl w:val="1"/>
          <w:numId w:val="53"/>
        </w:numPr>
        <w:tabs>
          <w:tab w:val="left" w:pos="720"/>
          <w:tab w:val="left" w:pos="1134"/>
        </w:tabs>
        <w:ind w:left="0" w:firstLine="567"/>
        <w:jc w:val="both"/>
      </w:pPr>
      <w:r w:rsidRPr="00981C91">
        <w:t>Рабочая документация, разрабатываемая Подрядчиком, по объему, составу и качеству должна одновременно соответствовать техническим решениям разработанной проектной документации, применимым техническим регламентам, строительным нормам и правилам, экологическим нормам, требованиям антитеррористической, промышленной, противопожарной и санитарной безопасности, нормативным правовым актам по обеспечению сохранения историко-археологического наследия, иным федеральным законам и нормативным правовым (техническим) актам.</w:t>
      </w:r>
    </w:p>
    <w:p w14:paraId="0E2E559E" w14:textId="77777777" w:rsidR="00C345A1" w:rsidRPr="00981C91" w:rsidRDefault="00C345A1" w:rsidP="00C345A1">
      <w:pPr>
        <w:pStyle w:val="aff4"/>
        <w:widowControl w:val="0"/>
        <w:numPr>
          <w:ilvl w:val="1"/>
          <w:numId w:val="53"/>
        </w:numPr>
        <w:tabs>
          <w:tab w:val="left" w:pos="720"/>
          <w:tab w:val="left" w:pos="1134"/>
        </w:tabs>
        <w:ind w:left="0" w:firstLine="567"/>
        <w:jc w:val="both"/>
      </w:pPr>
      <w:r w:rsidRPr="00981C91">
        <w:t>Разработанная Подрядчиком рабочая документация передается Государственному заказчику в количестве экземпляров, указанном в Задании на проектирование.</w:t>
      </w:r>
    </w:p>
    <w:p w14:paraId="2297446D" w14:textId="77777777" w:rsidR="00C345A1" w:rsidRPr="00981C91" w:rsidRDefault="00C345A1" w:rsidP="00C345A1">
      <w:pPr>
        <w:pStyle w:val="aff4"/>
        <w:widowControl w:val="0"/>
        <w:numPr>
          <w:ilvl w:val="1"/>
          <w:numId w:val="53"/>
        </w:numPr>
        <w:tabs>
          <w:tab w:val="left" w:pos="720"/>
          <w:tab w:val="left" w:pos="1134"/>
        </w:tabs>
        <w:ind w:left="0" w:firstLine="567"/>
        <w:jc w:val="both"/>
      </w:pPr>
      <w:r w:rsidRPr="00981C91">
        <w:t>Государственный заказчик обязан рассмотреть и принять или отказать в приемке рабочей документации согласно статье 9 Контракта.</w:t>
      </w:r>
    </w:p>
    <w:p w14:paraId="2028BBA7" w14:textId="77777777" w:rsidR="00C345A1" w:rsidRPr="00981C91" w:rsidRDefault="00C345A1" w:rsidP="00C345A1">
      <w:pPr>
        <w:tabs>
          <w:tab w:val="left" w:pos="720"/>
          <w:tab w:val="left" w:pos="1134"/>
        </w:tabs>
        <w:ind w:firstLine="567"/>
        <w:contextualSpacing/>
        <w:jc w:val="both"/>
      </w:pPr>
      <w:r w:rsidRPr="00981C91">
        <w:t>Основанием для отказа в приемке рабочей документации является несоответствие рабочей документации, разработанной Подрядчиком, техническим решениям проектной документации, техническим регламентам (нормам и правилам), иным нормативным правовым актам.</w:t>
      </w:r>
    </w:p>
    <w:p w14:paraId="55B3B608" w14:textId="77777777" w:rsidR="00C345A1" w:rsidRPr="00981C91" w:rsidRDefault="00C345A1" w:rsidP="00C345A1">
      <w:pPr>
        <w:pStyle w:val="aff4"/>
        <w:widowControl w:val="0"/>
        <w:numPr>
          <w:ilvl w:val="1"/>
          <w:numId w:val="53"/>
        </w:numPr>
        <w:tabs>
          <w:tab w:val="left" w:pos="720"/>
          <w:tab w:val="left" w:pos="1134"/>
        </w:tabs>
        <w:ind w:left="0" w:firstLine="567"/>
        <w:jc w:val="both"/>
      </w:pPr>
      <w:r w:rsidRPr="00981C91">
        <w:t xml:space="preserve">Если во время выполнения проектно-изыскательских работ будут приняты новые или изменены действующие обязательные технические правила, по требованию Государственного </w:t>
      </w:r>
      <w:r w:rsidRPr="00981C91">
        <w:lastRenderedPageBreak/>
        <w:t xml:space="preserve">заказчика Подрядчик обязан обеспечить соответствие рабочей документации новым (измененным) техническим нормам. </w:t>
      </w:r>
    </w:p>
    <w:p w14:paraId="6A5B2BDE" w14:textId="77777777" w:rsidR="00C345A1" w:rsidRPr="00981C91" w:rsidRDefault="00C345A1" w:rsidP="00C345A1">
      <w:pPr>
        <w:pStyle w:val="aff4"/>
        <w:widowControl w:val="0"/>
        <w:numPr>
          <w:ilvl w:val="1"/>
          <w:numId w:val="53"/>
        </w:numPr>
        <w:tabs>
          <w:tab w:val="left" w:pos="720"/>
          <w:tab w:val="left" w:pos="1134"/>
        </w:tabs>
        <w:ind w:left="0" w:firstLine="567"/>
        <w:jc w:val="both"/>
      </w:pPr>
      <w:r w:rsidRPr="00981C91">
        <w:t>В случае если в ходе разработки проектной или рабочей документации будут внесены изменения в наименование объекта, являющегося предметом Контракта, и закреплены актами уполномоченных органов, такие изменения не могут повлиять на стоимость работ по Контракту.</w:t>
      </w:r>
    </w:p>
    <w:p w14:paraId="46AED11E" w14:textId="77777777" w:rsidR="00C345A1" w:rsidRPr="00981C91" w:rsidRDefault="00C345A1" w:rsidP="00C345A1">
      <w:pPr>
        <w:pStyle w:val="aff4"/>
        <w:widowControl w:val="0"/>
        <w:numPr>
          <w:ilvl w:val="1"/>
          <w:numId w:val="53"/>
        </w:numPr>
        <w:tabs>
          <w:tab w:val="left" w:pos="720"/>
          <w:tab w:val="left" w:pos="1134"/>
        </w:tabs>
        <w:ind w:left="0" w:firstLine="567"/>
        <w:jc w:val="both"/>
      </w:pPr>
      <w:r w:rsidRPr="00981C91">
        <w:t>Для проверки представленных Подрядчиком результатов выполненных работ, предусмотренных Контрактом, в части их соответствия условиям Контракта по объему, комплектности и качеству, приемочная комиссия или ответственное лицо от Государственного заказчика (или с привлечением экспертов или экспертных организаций) проводит рассмотрение выполненных работ в срок, определенный статьей 9 Контракта, со дня получения от Подрядчика документов.</w:t>
      </w:r>
    </w:p>
    <w:p w14:paraId="3B995433" w14:textId="77777777" w:rsidR="00C345A1" w:rsidRPr="00981C91" w:rsidRDefault="00C345A1" w:rsidP="00C345A1">
      <w:pPr>
        <w:pStyle w:val="aff4"/>
        <w:widowControl w:val="0"/>
        <w:numPr>
          <w:ilvl w:val="1"/>
          <w:numId w:val="53"/>
        </w:numPr>
        <w:tabs>
          <w:tab w:val="left" w:pos="720"/>
          <w:tab w:val="left" w:pos="1134"/>
        </w:tabs>
        <w:ind w:left="0" w:firstLine="567"/>
        <w:jc w:val="both"/>
      </w:pPr>
      <w:r w:rsidRPr="00981C91">
        <w:t>При отсутствии замечаний к объему, комплектности и качеству выполненных работ члены комиссии Государственного заказчика или ответственное лицо от Государственного заказчика (а при привлечении - эксперты или экспертные организации) в сроки, установленные статьей 9 Контракта, подписывают Акт сдачи-приемки выполненных работ.</w:t>
      </w:r>
    </w:p>
    <w:p w14:paraId="043FFC60" w14:textId="77777777" w:rsidR="00C345A1" w:rsidRPr="00981C91" w:rsidRDefault="00C345A1" w:rsidP="00C345A1">
      <w:pPr>
        <w:pStyle w:val="aff4"/>
        <w:widowControl w:val="0"/>
        <w:numPr>
          <w:ilvl w:val="1"/>
          <w:numId w:val="53"/>
        </w:numPr>
        <w:tabs>
          <w:tab w:val="left" w:pos="720"/>
          <w:tab w:val="left" w:pos="1134"/>
        </w:tabs>
        <w:ind w:left="0" w:firstLine="567"/>
        <w:jc w:val="both"/>
      </w:pPr>
      <w:r w:rsidRPr="00981C91">
        <w:t>В случае выявления замечаний к выполненным работам в срок, установленный статьей 9 Контракта, Государственный заказчик предоставляет Подрядчику мотивированный отказ от подписания Акта сдачи-приемки выполненных работ с перечнем замечаний.</w:t>
      </w:r>
    </w:p>
    <w:p w14:paraId="25C1AC2B" w14:textId="77777777" w:rsidR="00C345A1" w:rsidRPr="00981C91" w:rsidRDefault="00C345A1" w:rsidP="00C345A1">
      <w:pPr>
        <w:pStyle w:val="aff4"/>
        <w:widowControl w:val="0"/>
        <w:numPr>
          <w:ilvl w:val="1"/>
          <w:numId w:val="53"/>
        </w:numPr>
        <w:tabs>
          <w:tab w:val="left" w:pos="720"/>
          <w:tab w:val="left" w:pos="1134"/>
        </w:tabs>
        <w:ind w:left="0" w:firstLine="567"/>
        <w:jc w:val="both"/>
      </w:pPr>
      <w:r w:rsidRPr="00981C91">
        <w:t>Выявленные замечания к выполненным работам Подрядчик устраняет безвозмездно и в срок, указанный в статье 9 Контракта. После устранения замечаний Подрядчиком приёмка работ осуществляется в соответствии с условиями Контракта.</w:t>
      </w:r>
    </w:p>
    <w:p w14:paraId="11F6B76E" w14:textId="77777777" w:rsidR="00C345A1" w:rsidRPr="00981C91" w:rsidRDefault="00C345A1" w:rsidP="00C345A1">
      <w:pPr>
        <w:tabs>
          <w:tab w:val="left" w:pos="720"/>
          <w:tab w:val="left" w:pos="1134"/>
        </w:tabs>
        <w:ind w:firstLine="567"/>
        <w:contextualSpacing/>
        <w:jc w:val="both"/>
      </w:pPr>
      <w:r w:rsidRPr="00981C91">
        <w:t>Основаниями для отказа в приемке Работ является несоответствие результатов инженерных изысканий, проектной и рабочей документации, разработанной Подрядчиком, требованиям задания на проектирование, федеральных законов и технических регламентов, действующих на момент передачи работ, техническим условиям, рекомендациям и замечаниям государственной экспертизы, а также условиям Контракта.</w:t>
      </w:r>
    </w:p>
    <w:p w14:paraId="40E7A737" w14:textId="77777777" w:rsidR="00C345A1" w:rsidRPr="00981C91" w:rsidRDefault="00C345A1" w:rsidP="00C345A1">
      <w:pPr>
        <w:pStyle w:val="aff4"/>
        <w:widowControl w:val="0"/>
        <w:numPr>
          <w:ilvl w:val="1"/>
          <w:numId w:val="53"/>
        </w:numPr>
        <w:tabs>
          <w:tab w:val="left" w:pos="720"/>
          <w:tab w:val="left" w:pos="1134"/>
        </w:tabs>
        <w:ind w:left="0" w:firstLine="567"/>
        <w:jc w:val="both"/>
      </w:pPr>
      <w:r w:rsidRPr="00981C91">
        <w:t>В случае если Государственным заказчиком для приемки результата выполненных работ привлекались эксперты, экспертная организация, результаты их заключения подлежат обязательному учету при приемке работ.</w:t>
      </w:r>
    </w:p>
    <w:p w14:paraId="1206C1EC" w14:textId="77777777" w:rsidR="00C345A1" w:rsidRPr="00981C91" w:rsidRDefault="00C345A1" w:rsidP="00C345A1">
      <w:pPr>
        <w:pStyle w:val="aff4"/>
        <w:numPr>
          <w:ilvl w:val="1"/>
          <w:numId w:val="53"/>
        </w:numPr>
        <w:ind w:left="0" w:firstLine="567"/>
        <w:contextualSpacing w:val="0"/>
        <w:jc w:val="both"/>
      </w:pPr>
      <w:r w:rsidRPr="00981C91">
        <w:t xml:space="preserve">В случае если проектная документация и (или) рабочая документация предусматривают при осуществлении работ по строительству (реконструкции) объектов капитального строительства поставку товаров, в отношении которых Правительством Российской Федерации в соответствии со </w:t>
      </w:r>
      <w:hyperlink r:id="rId15" w:history="1">
        <w:r w:rsidRPr="00981C91">
          <w:t>статьей 14</w:t>
        </w:r>
      </w:hyperlink>
      <w:r w:rsidRPr="00981C91">
        <w:t xml:space="preserve"> Закона № 44 – ФЗ установлены запрет на допуск товаров, происходящих из иностранных государств, и ограничения допуска указанных товаров, то проектная документация и (или) рабочая документация, являющиеся предметом Контракта, должны содержать отдельный перечень таких товаров.</w:t>
      </w:r>
    </w:p>
    <w:p w14:paraId="284A4584" w14:textId="77777777" w:rsidR="00C345A1" w:rsidRPr="00981C91" w:rsidRDefault="00C345A1" w:rsidP="00C345A1">
      <w:pPr>
        <w:pStyle w:val="aff4"/>
        <w:widowControl w:val="0"/>
        <w:numPr>
          <w:ilvl w:val="1"/>
          <w:numId w:val="53"/>
        </w:numPr>
        <w:tabs>
          <w:tab w:val="left" w:pos="720"/>
          <w:tab w:val="left" w:pos="1134"/>
        </w:tabs>
        <w:ind w:left="0" w:firstLine="567"/>
        <w:jc w:val="both"/>
      </w:pPr>
      <w:r w:rsidRPr="00981C91">
        <w:t>Подрядчик несет ответственность за ненадлежащее составление технической документации и выполнение изыскательских работ, включая недостатки, обнаруженные впоследствии в ходе строительства, а также в процессе эксплуатации объекта, созданного на основе технической документации и данных изыскательских работ.</w:t>
      </w:r>
    </w:p>
    <w:p w14:paraId="44599712" w14:textId="77777777" w:rsidR="00C345A1" w:rsidRPr="00981C91" w:rsidRDefault="00C345A1" w:rsidP="00C345A1">
      <w:pPr>
        <w:tabs>
          <w:tab w:val="left" w:pos="720"/>
          <w:tab w:val="left" w:pos="1134"/>
        </w:tabs>
        <w:ind w:firstLine="567"/>
        <w:contextualSpacing/>
        <w:jc w:val="both"/>
      </w:pPr>
      <w:r w:rsidRPr="00981C91">
        <w:t>При обнаружении недостатков в технической документации или в изыскательских работах Подрядчик по требованию Государственного заказчика обязан безвозмездно переделать техническую документацию и соответственно произвести необходимые дополнительные изыскательские работы, а также возместить Государственному заказчику причиненные убытки.</w:t>
      </w:r>
    </w:p>
    <w:p w14:paraId="3C055745" w14:textId="77777777" w:rsidR="00C345A1" w:rsidRPr="00981C91" w:rsidRDefault="00C345A1" w:rsidP="00C345A1">
      <w:pPr>
        <w:tabs>
          <w:tab w:val="left" w:pos="720"/>
          <w:tab w:val="left" w:pos="1134"/>
        </w:tabs>
        <w:ind w:firstLine="567"/>
        <w:contextualSpacing/>
        <w:jc w:val="both"/>
        <w:rPr>
          <w:b/>
          <w:kern w:val="1"/>
        </w:rPr>
      </w:pPr>
    </w:p>
    <w:p w14:paraId="33F1C1B7" w14:textId="77777777" w:rsidR="00C345A1" w:rsidRPr="00981C91" w:rsidRDefault="00C345A1" w:rsidP="00C345A1">
      <w:pPr>
        <w:pStyle w:val="aff4"/>
        <w:widowControl w:val="0"/>
        <w:numPr>
          <w:ilvl w:val="0"/>
          <w:numId w:val="53"/>
        </w:numPr>
        <w:tabs>
          <w:tab w:val="left" w:pos="720"/>
          <w:tab w:val="left" w:pos="5693"/>
          <w:tab w:val="left" w:pos="17186"/>
        </w:tabs>
        <w:jc w:val="center"/>
        <w:rPr>
          <w:b/>
        </w:rPr>
      </w:pPr>
      <w:r w:rsidRPr="00981C91">
        <w:rPr>
          <w:b/>
        </w:rPr>
        <w:t>Первичные учетные документы и отчетная документация</w:t>
      </w:r>
    </w:p>
    <w:p w14:paraId="5CA1668A" w14:textId="77777777" w:rsidR="00C345A1" w:rsidRPr="00981C91" w:rsidRDefault="00C345A1" w:rsidP="00C345A1">
      <w:pPr>
        <w:pStyle w:val="aff4"/>
        <w:widowControl w:val="0"/>
        <w:numPr>
          <w:ilvl w:val="1"/>
          <w:numId w:val="53"/>
        </w:numPr>
        <w:ind w:left="0" w:firstLine="567"/>
        <w:jc w:val="both"/>
      </w:pPr>
      <w:r w:rsidRPr="00981C91">
        <w:t>Первичная учетная документация включает:</w:t>
      </w:r>
    </w:p>
    <w:p w14:paraId="36E7ACE7" w14:textId="77777777" w:rsidR="00C345A1" w:rsidRPr="00981C91" w:rsidRDefault="00C345A1" w:rsidP="00C345A1">
      <w:pPr>
        <w:ind w:firstLine="567"/>
        <w:contextualSpacing/>
        <w:jc w:val="both"/>
      </w:pPr>
      <w:r w:rsidRPr="00981C91">
        <w:t xml:space="preserve">- Акт передачи документации (результатов инженерных изысканий) </w:t>
      </w:r>
      <w:r w:rsidRPr="00981C91">
        <w:rPr>
          <w:rFonts w:eastAsia="Calibri"/>
        </w:rPr>
        <w:t>по форме Приложения № 3 к Контракту</w:t>
      </w:r>
      <w:r w:rsidRPr="00981C91">
        <w:t>;</w:t>
      </w:r>
    </w:p>
    <w:p w14:paraId="70E0DB8D" w14:textId="77777777" w:rsidR="00C345A1" w:rsidRPr="00981C91" w:rsidRDefault="00C345A1" w:rsidP="00C345A1">
      <w:pPr>
        <w:ind w:firstLine="567"/>
        <w:contextualSpacing/>
        <w:jc w:val="both"/>
        <w:rPr>
          <w:rFonts w:eastAsia="Calibri"/>
          <w:lang w:eastAsia="en-US"/>
        </w:rPr>
      </w:pPr>
      <w:r w:rsidRPr="00981C91">
        <w:rPr>
          <w:rFonts w:eastAsia="Calibri"/>
          <w:lang w:eastAsia="en-US"/>
        </w:rPr>
        <w:t xml:space="preserve">- Акт сдачи-приемки выполненных работ по форме Приложения № 4 к Контракту (далее по тексту вместе именуемые – Акты), с исполнительной сводной сметой (Приложение №6 к </w:t>
      </w:r>
      <w:r w:rsidRPr="00981C91">
        <w:rPr>
          <w:rFonts w:eastAsia="Calibri"/>
          <w:lang w:eastAsia="en-US"/>
        </w:rPr>
        <w:lastRenderedPageBreak/>
        <w:t>Контракту) и исполнительной сметой по отдельным видам проектно-изыскательских работ (Приложение №7 к Контракту) на бумажном носителе.</w:t>
      </w:r>
    </w:p>
    <w:p w14:paraId="7D53B4EB" w14:textId="77777777" w:rsidR="00C345A1" w:rsidRPr="00981C91" w:rsidRDefault="00C345A1" w:rsidP="00C345A1">
      <w:pPr>
        <w:ind w:firstLine="567"/>
        <w:jc w:val="both"/>
        <w:rPr>
          <w:rFonts w:eastAsiaTheme="minorHAnsi"/>
          <w:lang w:eastAsia="en-US"/>
        </w:rPr>
      </w:pPr>
      <w:bookmarkStart w:id="71" w:name="sub_10086"/>
      <w:r w:rsidRPr="00981C91">
        <w:rPr>
          <w:lang w:eastAsia="en-US"/>
        </w:rPr>
        <w:t xml:space="preserve">Исполнительная сводная смета (Приложение №6 к Контракту) и исполнительные сметы по отдельным видам проектно-изыскательских работ (Приложение №7 к Контракту) должны содержать стоимость проектно-изыскательских работ с применением показателей, указанных в </w:t>
      </w:r>
      <w:r w:rsidRPr="00981C91">
        <w:t>Приложении № 7 к Контракту</w:t>
      </w:r>
      <w:r w:rsidRPr="00981C91">
        <w:rPr>
          <w:lang w:eastAsia="en-US"/>
        </w:rPr>
        <w:t xml:space="preserve">. </w:t>
      </w:r>
    </w:p>
    <w:p w14:paraId="0F508F97" w14:textId="77777777" w:rsidR="00C345A1" w:rsidRPr="00981C91" w:rsidRDefault="00C345A1" w:rsidP="00C345A1">
      <w:pPr>
        <w:pStyle w:val="aff4"/>
        <w:ind w:left="0" w:firstLine="567"/>
        <w:jc w:val="both"/>
      </w:pPr>
      <w:r w:rsidRPr="00981C91">
        <w:t xml:space="preserve">Представляемая Подрядчиком учетная документация </w:t>
      </w:r>
      <w:bookmarkEnd w:id="71"/>
      <w:r w:rsidRPr="00981C91">
        <w:t>должна содержать подписи и расшифровки подписей представителей Подрядчика, оттиск печати Подрядчика (при необходимости).</w:t>
      </w:r>
    </w:p>
    <w:p w14:paraId="20A13CD8" w14:textId="77777777" w:rsidR="00C345A1" w:rsidRPr="00981C91" w:rsidRDefault="00C345A1" w:rsidP="00C345A1">
      <w:pPr>
        <w:ind w:firstLine="567"/>
        <w:contextualSpacing/>
        <w:jc w:val="both"/>
      </w:pPr>
      <w:r w:rsidRPr="00981C91">
        <w:t>Государственный заказчик имеет право в интересах строительства объекта требовать от Подрядчика представления дополнительной учетной документации, предварительно за 10 (десять) календарных дней, передав Подрядчику перечень дополнительной учетной документации и письменно уведомив о порядке и сроках ее представления. Подрядчик обязан представлять дополнительно требуемую Государственным заказчиком документацию.</w:t>
      </w:r>
    </w:p>
    <w:p w14:paraId="64A7EBA8" w14:textId="77777777" w:rsidR="00C345A1" w:rsidRPr="00981C91" w:rsidRDefault="00C345A1" w:rsidP="00C345A1">
      <w:pPr>
        <w:pStyle w:val="aff4"/>
        <w:widowControl w:val="0"/>
        <w:numPr>
          <w:ilvl w:val="1"/>
          <w:numId w:val="53"/>
        </w:numPr>
        <w:ind w:left="0" w:firstLine="567"/>
        <w:jc w:val="both"/>
      </w:pPr>
      <w:r w:rsidRPr="00981C91">
        <w:t>Подрядчик обязан вести и представлять Государственному заказчику первичную учетную документацию в порядке и объеме, установленными техническими регламентами, нормативными правовыми и техническими актами Российской Федерации и Государственным заказчиком.</w:t>
      </w:r>
    </w:p>
    <w:p w14:paraId="190866EC" w14:textId="77777777" w:rsidR="00C345A1" w:rsidRPr="00981C91" w:rsidRDefault="00C345A1" w:rsidP="00C345A1">
      <w:pPr>
        <w:pStyle w:val="aff4"/>
        <w:widowControl w:val="0"/>
        <w:numPr>
          <w:ilvl w:val="1"/>
          <w:numId w:val="53"/>
        </w:numPr>
        <w:ind w:left="0" w:firstLine="567"/>
        <w:jc w:val="both"/>
      </w:pPr>
      <w:r w:rsidRPr="00981C91">
        <w:t>Отчетная документация:</w:t>
      </w:r>
    </w:p>
    <w:p w14:paraId="72612BDF" w14:textId="77777777" w:rsidR="00C345A1" w:rsidRPr="00981C91" w:rsidRDefault="00C345A1" w:rsidP="00C345A1">
      <w:pPr>
        <w:ind w:firstLine="567"/>
        <w:contextualSpacing/>
        <w:jc w:val="both"/>
      </w:pPr>
      <w:r w:rsidRPr="00981C91">
        <w:t>- проектная документация, результаты инженерных изысканий, рабочая документация, технические отчеты на каждый вид изыскательских работ, при необходимости выполнения обследования зданий и сооружений - заключение по обследованию зданий и сооружений;</w:t>
      </w:r>
    </w:p>
    <w:p w14:paraId="14DCF670" w14:textId="77777777" w:rsidR="00C345A1" w:rsidRPr="00981C91" w:rsidRDefault="00C345A1" w:rsidP="00C345A1">
      <w:pPr>
        <w:ind w:firstLine="567"/>
        <w:contextualSpacing/>
        <w:jc w:val="both"/>
      </w:pPr>
      <w:r w:rsidRPr="00981C91">
        <w:t xml:space="preserve"> - проектная документация, согласованная со всеми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подтвержденная положительным заключением государственной экспертизы; результаты инженерных изысканий, подтвержденные положительным заключением государственной экспертизы;</w:t>
      </w:r>
    </w:p>
    <w:p w14:paraId="7BE6D3DE" w14:textId="77777777" w:rsidR="00C345A1" w:rsidRPr="00981C91" w:rsidRDefault="00C345A1" w:rsidP="00C345A1">
      <w:pPr>
        <w:ind w:firstLine="567"/>
        <w:contextualSpacing/>
        <w:jc w:val="both"/>
      </w:pPr>
      <w:r w:rsidRPr="00981C91">
        <w:t>- положительные заключения государственной экспертизы проектной документации (в том числе проверки достоверности определения сметной стоимости строительства) и результатов инженерных изысканий;</w:t>
      </w:r>
    </w:p>
    <w:p w14:paraId="615AD9CB" w14:textId="77777777" w:rsidR="00C345A1" w:rsidRPr="00981C91" w:rsidRDefault="00C345A1" w:rsidP="00C345A1">
      <w:pPr>
        <w:ind w:firstLine="567"/>
        <w:contextualSpacing/>
        <w:jc w:val="both"/>
      </w:pPr>
      <w:r w:rsidRPr="00981C91">
        <w:t>- положительные заключения иных экспертиз, необходимость проведения которых установлена действующим законодательством.</w:t>
      </w:r>
    </w:p>
    <w:p w14:paraId="75621B2E" w14:textId="77777777" w:rsidR="00C345A1" w:rsidRPr="00562B27" w:rsidRDefault="00C345A1" w:rsidP="00C345A1">
      <w:pPr>
        <w:pStyle w:val="aff4"/>
        <w:widowControl w:val="0"/>
        <w:numPr>
          <w:ilvl w:val="1"/>
          <w:numId w:val="53"/>
        </w:numPr>
        <w:ind w:left="0" w:firstLine="567"/>
        <w:jc w:val="both"/>
      </w:pPr>
      <w:r w:rsidRPr="00BE1CF8">
        <w:t>Первичная учетная документация представляется Подрядчиком в 3 (трех) экземплярах на бумажном носителе</w:t>
      </w:r>
      <w:r w:rsidRPr="00562B27">
        <w:t xml:space="preserve">, в порядке и сроки, установленные </w:t>
      </w:r>
      <w:hyperlink w:anchor="sub_111" w:history="1">
        <w:r w:rsidRPr="00562B27">
          <w:t>статьей</w:t>
        </w:r>
      </w:hyperlink>
      <w:r w:rsidRPr="00562B27">
        <w:t xml:space="preserve"> 9 Контракта.</w:t>
      </w:r>
    </w:p>
    <w:p w14:paraId="4FB9BD21" w14:textId="77777777" w:rsidR="00C345A1" w:rsidRPr="00562B27" w:rsidRDefault="00C345A1" w:rsidP="00C345A1">
      <w:pPr>
        <w:pStyle w:val="aff4"/>
        <w:widowControl w:val="0"/>
        <w:numPr>
          <w:ilvl w:val="1"/>
          <w:numId w:val="53"/>
        </w:numPr>
        <w:ind w:left="0" w:firstLine="567"/>
        <w:jc w:val="both"/>
      </w:pPr>
      <w:bookmarkStart w:id="72" w:name="_Hlk143094596"/>
      <w:r w:rsidRPr="00562B27">
        <w:t>Информационная модель представляется Подрядчиком в порядке, виде и форматах, предусмотренных Заданием на проектирование.</w:t>
      </w:r>
    </w:p>
    <w:bookmarkEnd w:id="72"/>
    <w:p w14:paraId="239979ED" w14:textId="77777777" w:rsidR="00C345A1" w:rsidRPr="00981C91" w:rsidRDefault="00C345A1" w:rsidP="00C345A1">
      <w:pPr>
        <w:pStyle w:val="aff4"/>
        <w:widowControl w:val="0"/>
        <w:numPr>
          <w:ilvl w:val="1"/>
          <w:numId w:val="53"/>
        </w:numPr>
        <w:tabs>
          <w:tab w:val="left" w:pos="-2977"/>
          <w:tab w:val="left" w:pos="-2410"/>
        </w:tabs>
        <w:ind w:left="0" w:firstLine="567"/>
        <w:jc w:val="both"/>
      </w:pPr>
      <w:r w:rsidRPr="00562B27">
        <w:t xml:space="preserve">Подрядчик несет ответственность за своевременность, достоверность и полноту отчетности, представляемой Государственному </w:t>
      </w:r>
      <w:r w:rsidRPr="00981C91">
        <w:t>заказчику по Контракту.</w:t>
      </w:r>
    </w:p>
    <w:p w14:paraId="51E731E4" w14:textId="77777777" w:rsidR="00C345A1" w:rsidRPr="00981C91" w:rsidRDefault="00C345A1" w:rsidP="00C345A1">
      <w:pPr>
        <w:pStyle w:val="s1"/>
        <w:numPr>
          <w:ilvl w:val="1"/>
          <w:numId w:val="53"/>
        </w:numPr>
        <w:spacing w:before="0" w:beforeAutospacing="0" w:after="0" w:afterAutospacing="0"/>
        <w:ind w:left="0" w:firstLine="567"/>
        <w:jc w:val="both"/>
      </w:pPr>
      <w:r w:rsidRPr="00981C91">
        <w:t>По запросу Государственного заказчика Подрядчиком представляется отчет о ходе выполнения работ в течение 5 (пяти) календарных дней с момента получения соответствующего запроса, если иной срок не указан в запросе.</w:t>
      </w:r>
    </w:p>
    <w:p w14:paraId="2D71EBE5" w14:textId="77777777" w:rsidR="00C345A1" w:rsidRPr="00981C91" w:rsidRDefault="00C345A1" w:rsidP="00C345A1">
      <w:pPr>
        <w:ind w:firstLine="567"/>
        <w:contextualSpacing/>
        <w:jc w:val="both"/>
      </w:pPr>
      <w:bookmarkStart w:id="73" w:name="_Hlk4151331"/>
      <w:bookmarkStart w:id="74" w:name="_Hlk45118085"/>
    </w:p>
    <w:p w14:paraId="06737188" w14:textId="77777777" w:rsidR="00C345A1" w:rsidRPr="00981C91" w:rsidRDefault="00C345A1" w:rsidP="00C345A1">
      <w:pPr>
        <w:pStyle w:val="aff4"/>
        <w:widowControl w:val="0"/>
        <w:numPr>
          <w:ilvl w:val="0"/>
          <w:numId w:val="53"/>
        </w:numPr>
        <w:jc w:val="center"/>
        <w:rPr>
          <w:b/>
        </w:rPr>
      </w:pPr>
      <w:bookmarkStart w:id="75" w:name="_Hlk11423472"/>
      <w:bookmarkEnd w:id="73"/>
      <w:bookmarkEnd w:id="74"/>
      <w:r w:rsidRPr="00981C91">
        <w:rPr>
          <w:b/>
        </w:rPr>
        <w:t>Сдача-приемка результатов Работ</w:t>
      </w:r>
    </w:p>
    <w:p w14:paraId="15D730DF" w14:textId="77777777" w:rsidR="00C345A1" w:rsidRPr="00981C91" w:rsidRDefault="00C345A1" w:rsidP="00C345A1">
      <w:pPr>
        <w:pStyle w:val="aff4"/>
        <w:widowControl w:val="0"/>
        <w:numPr>
          <w:ilvl w:val="1"/>
          <w:numId w:val="53"/>
        </w:numPr>
        <w:ind w:left="0" w:firstLine="567"/>
        <w:contextualSpacing w:val="0"/>
        <w:jc w:val="both"/>
        <w:outlineLvl w:val="0"/>
      </w:pPr>
      <w:r w:rsidRPr="00981C91">
        <w:t>Порядок передачи результатов инженерных изысканий и проектной документации в целях направления на государственную экспертизу:</w:t>
      </w:r>
    </w:p>
    <w:p w14:paraId="7B7A92E8" w14:textId="77777777" w:rsidR="00C345A1" w:rsidRPr="00981C91" w:rsidRDefault="00C345A1" w:rsidP="00C345A1">
      <w:pPr>
        <w:pStyle w:val="aff4"/>
        <w:widowControl w:val="0"/>
        <w:numPr>
          <w:ilvl w:val="2"/>
          <w:numId w:val="53"/>
        </w:numPr>
        <w:ind w:left="0" w:firstLine="567"/>
        <w:contextualSpacing w:val="0"/>
        <w:jc w:val="both"/>
        <w:outlineLvl w:val="0"/>
      </w:pPr>
      <w:r w:rsidRPr="00981C91">
        <w:t>Подрядчик направляет Государственному заказчику результаты инженерных изысканий и проектную документацию в 1</w:t>
      </w:r>
      <w:r w:rsidRPr="00981C91">
        <w:rPr>
          <w:lang w:val="en-US"/>
        </w:rPr>
        <w:t> </w:t>
      </w:r>
      <w:r w:rsidRPr="00981C91">
        <w:t xml:space="preserve">(одном) экземпляре в электронном виде, а также подписанный со своей стороны </w:t>
      </w:r>
      <w:r w:rsidRPr="00981C91">
        <w:rPr>
          <w:b/>
          <w:i/>
        </w:rPr>
        <w:t>Акт передачи документации (результатов инженерных изысканий) по форме Приложения № 3 к Контракту</w:t>
      </w:r>
      <w:r w:rsidRPr="00981C91">
        <w:t xml:space="preserve"> в сроки, указанные в </w:t>
      </w:r>
      <w:r w:rsidRPr="00981C91">
        <w:rPr>
          <w:b/>
          <w:i/>
        </w:rPr>
        <w:t>пунктах 4.1.10 и 4.1.11 Контракта</w:t>
      </w:r>
      <w:r w:rsidRPr="00981C91">
        <w:t>. Представление Подрядчиком первичной учетной документации производится с сопроводительным письмом.</w:t>
      </w:r>
    </w:p>
    <w:p w14:paraId="2862BB74" w14:textId="77777777" w:rsidR="00C345A1" w:rsidRPr="00981C91" w:rsidRDefault="00C345A1" w:rsidP="00C345A1">
      <w:pPr>
        <w:pStyle w:val="aff4"/>
        <w:widowControl w:val="0"/>
        <w:numPr>
          <w:ilvl w:val="2"/>
          <w:numId w:val="53"/>
        </w:numPr>
        <w:ind w:left="0" w:firstLine="567"/>
        <w:contextualSpacing w:val="0"/>
        <w:jc w:val="both"/>
      </w:pPr>
      <w:r w:rsidRPr="00981C91">
        <w:t xml:space="preserve">Государственный заказчик обязан рассмотреть отчетную документацию, </w:t>
      </w:r>
      <w:r w:rsidRPr="00981C91">
        <w:lastRenderedPageBreak/>
        <w:t xml:space="preserve">представленную Подрядчиком в соответствии с п. 9.1.1 Контракта в течение 15 (пятнадцати) рабочих дней с момента получения. </w:t>
      </w:r>
    </w:p>
    <w:p w14:paraId="6EBE1DA4" w14:textId="77777777" w:rsidR="00C345A1" w:rsidRPr="00981C91" w:rsidRDefault="00C345A1" w:rsidP="00C345A1">
      <w:pPr>
        <w:pStyle w:val="aff4"/>
        <w:widowControl w:val="0"/>
        <w:numPr>
          <w:ilvl w:val="2"/>
          <w:numId w:val="53"/>
        </w:numPr>
        <w:ind w:left="0" w:firstLine="567"/>
        <w:contextualSpacing w:val="0"/>
        <w:jc w:val="both"/>
      </w:pPr>
      <w:bookmarkStart w:id="76" w:name="_Hlk4150361"/>
      <w:r w:rsidRPr="00981C91">
        <w:t>При отсутствии замечаний Государственный заказчик согласовывает проектную документацию и (или) результаты инженерных изысканий путем направления соответствующего уведомления Подрядчику (письма), подписывает и направляет Подрядчику надлежащим образом оформленный Акт передачи документации (результатов инженерных изысканий).</w:t>
      </w:r>
    </w:p>
    <w:bookmarkEnd w:id="76"/>
    <w:p w14:paraId="0E8407E1" w14:textId="77777777" w:rsidR="00C345A1" w:rsidRPr="00981C91" w:rsidRDefault="00C345A1" w:rsidP="00C345A1">
      <w:pPr>
        <w:pStyle w:val="aff4"/>
        <w:widowControl w:val="0"/>
        <w:numPr>
          <w:ilvl w:val="2"/>
          <w:numId w:val="53"/>
        </w:numPr>
        <w:ind w:left="0" w:firstLine="567"/>
        <w:contextualSpacing w:val="0"/>
        <w:jc w:val="both"/>
      </w:pPr>
      <w:r w:rsidRPr="00981C91">
        <w:t>В случае обнаружения недостатков в проектной документации и (или) в результатах инженерных изысканий Государственный заказчик в течение установленного Контрактом срока для рассмотрения (пункт 9.1.2 Контракта) направляет Подрядчику мотивированный отказ от подписания Акта передачи документации (результатов инженерных изысканий) с перечнем замечаний.</w:t>
      </w:r>
    </w:p>
    <w:p w14:paraId="7A2EFA68" w14:textId="77777777" w:rsidR="00C345A1" w:rsidRPr="00981C91" w:rsidRDefault="00C345A1" w:rsidP="00C345A1">
      <w:pPr>
        <w:pStyle w:val="aff4"/>
        <w:widowControl w:val="0"/>
        <w:numPr>
          <w:ilvl w:val="2"/>
          <w:numId w:val="53"/>
        </w:numPr>
        <w:ind w:left="0" w:firstLine="567"/>
        <w:contextualSpacing w:val="0"/>
        <w:jc w:val="both"/>
      </w:pPr>
      <w:r w:rsidRPr="00981C91">
        <w:t>Подрядчик устраняет недостатки в проектной документации и (или) результатах инженерных изысканий и направляет в адрес Государственного заказчика в срок не позднее 7</w:t>
      </w:r>
      <w:r w:rsidRPr="00981C91">
        <w:rPr>
          <w:lang w:val="en-US"/>
        </w:rPr>
        <w:t> </w:t>
      </w:r>
      <w:r w:rsidRPr="00981C91">
        <w:t>(семи) рабочих дней после получения от Государственного заказчика письменного отказа от подписания Акта передачи документации (результатов инженерных изысканий).</w:t>
      </w:r>
    </w:p>
    <w:p w14:paraId="77496668" w14:textId="77777777" w:rsidR="00C345A1" w:rsidRPr="00981C91" w:rsidRDefault="00C345A1" w:rsidP="00C345A1">
      <w:pPr>
        <w:pStyle w:val="aff4"/>
        <w:widowControl w:val="0"/>
        <w:numPr>
          <w:ilvl w:val="2"/>
          <w:numId w:val="53"/>
        </w:numPr>
        <w:ind w:left="0" w:firstLine="567"/>
        <w:contextualSpacing w:val="0"/>
        <w:jc w:val="both"/>
      </w:pPr>
      <w:r w:rsidRPr="00981C91">
        <w:t xml:space="preserve">После устранения Подрядчиком недостатков в проектной документации и (или) результатах инженерных изысканий Государственный заказчик в течение 7 (семи) рабочих дней повторно рассматривает направленные ему результаты инженерных изысканий и проектную документацию и, при отсутствии замечаний, производит согласование проектной документации и (или) результатов инженерных изысканий, в соответствии с пунктом 9.1.3 Контракта. </w:t>
      </w:r>
    </w:p>
    <w:p w14:paraId="55EAA315" w14:textId="77777777" w:rsidR="00C345A1" w:rsidRPr="001566F6" w:rsidRDefault="00C345A1" w:rsidP="00C345A1">
      <w:pPr>
        <w:pStyle w:val="aff4"/>
        <w:widowControl w:val="0"/>
        <w:numPr>
          <w:ilvl w:val="2"/>
          <w:numId w:val="53"/>
        </w:numPr>
        <w:ind w:left="0" w:firstLine="567"/>
        <w:contextualSpacing w:val="0"/>
        <w:jc w:val="both"/>
      </w:pPr>
      <w:bookmarkStart w:id="77" w:name="_Hlk129338217"/>
      <w:r w:rsidRPr="00981C91">
        <w:t xml:space="preserve">В случае обнаружения недостатков повторно Государственный заказчик осуществляет действия, указанные в пункте 9.1.4 Контракта. Подрядчик повторно устраняет недостатки в срок не более 5 (пяти) рабочих дней, после чего Государственный заказчик в течение 5 (пяти) рабочих дней </w:t>
      </w:r>
      <w:r w:rsidRPr="001566F6">
        <w:t>повторно рассматривает направленные ему результаты инженерных изысканий и проектную документацию и, при отсутствии замечаний, производит согласование проектной документации и (или) результатов инженерных изысканий, в соответствии с пунктом 9.1.3 Контракта.</w:t>
      </w:r>
    </w:p>
    <w:p w14:paraId="257F4DD9" w14:textId="77777777" w:rsidR="00C345A1" w:rsidRPr="001566F6" w:rsidRDefault="00C345A1" w:rsidP="00C345A1">
      <w:pPr>
        <w:pStyle w:val="aff4"/>
        <w:numPr>
          <w:ilvl w:val="2"/>
          <w:numId w:val="53"/>
        </w:numPr>
        <w:ind w:left="0" w:firstLine="567"/>
        <w:contextualSpacing w:val="0"/>
        <w:jc w:val="both"/>
      </w:pPr>
      <w:bookmarkStart w:id="78" w:name="sub_10813"/>
      <w:bookmarkEnd w:id="77"/>
      <w:r w:rsidRPr="001566F6">
        <w:t xml:space="preserve">В случае, если Подрядчик нарушит срок устранения </w:t>
      </w:r>
      <w:bookmarkEnd w:id="78"/>
      <w:r w:rsidRPr="001566F6">
        <w:t xml:space="preserve">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w:t>
      </w:r>
      <w:bookmarkStart w:id="79" w:name="_Hlk44667644"/>
      <w:r w:rsidRPr="001566F6">
        <w:t>возмещения расходов на устранение недостатков (дефектов) работ</w:t>
      </w:r>
      <w:bookmarkEnd w:id="79"/>
      <w:r w:rsidRPr="001566F6">
        <w:t xml:space="preserve"> или удержать из суммы окончательного платежа в одностороннем порядке. </w:t>
      </w:r>
    </w:p>
    <w:p w14:paraId="1FDA42EB" w14:textId="77777777" w:rsidR="00C345A1" w:rsidRPr="001566F6" w:rsidRDefault="00C345A1" w:rsidP="00C345A1">
      <w:pPr>
        <w:pStyle w:val="aff4"/>
        <w:widowControl w:val="0"/>
        <w:numPr>
          <w:ilvl w:val="1"/>
          <w:numId w:val="53"/>
        </w:numPr>
        <w:ind w:left="0" w:firstLine="567"/>
        <w:contextualSpacing w:val="0"/>
        <w:jc w:val="both"/>
        <w:rPr>
          <w:b/>
        </w:rPr>
      </w:pPr>
      <w:r w:rsidRPr="001566F6">
        <w:rPr>
          <w:b/>
        </w:rPr>
        <w:t>Приемка результатов инженерных изысканий и проектной документации, после прохождения государственной экспертизы, осуществляется в следующем порядке:</w:t>
      </w:r>
    </w:p>
    <w:p w14:paraId="1345F6FC" w14:textId="77777777" w:rsidR="00C345A1" w:rsidRPr="001566F6" w:rsidRDefault="00C345A1" w:rsidP="00C345A1">
      <w:pPr>
        <w:pStyle w:val="aff4"/>
        <w:widowControl w:val="0"/>
        <w:numPr>
          <w:ilvl w:val="2"/>
          <w:numId w:val="53"/>
        </w:numPr>
        <w:ind w:left="0" w:firstLine="567"/>
        <w:contextualSpacing w:val="0"/>
        <w:jc w:val="both"/>
      </w:pPr>
      <w:r w:rsidRPr="001566F6">
        <w:t xml:space="preserve">Подрядчик в установленные Графиком выполнения работ сроки направляет Государственному заказчику проектную документацию, согласованную со всеми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подтвержденную положительным заключением государственной экспертизы; результаты инженерных изысканий, подтвержденные положительным заключением государственной экспертизы, положительные заключения государственной экспертизы проектной документации (в том числе проверки достоверности определения сметной стоимости строительства) и результатов инженерных изысканий,  положительные заключения иных экспертиз, необходимость проведения которых установлена действующим законодательством, в 1 (одном) экземпляре в электронном виде, в том числе информационную модель в порядке, виде и форматах, предусмотренных Заданием на проектирование. </w:t>
      </w:r>
    </w:p>
    <w:p w14:paraId="7E20CB34" w14:textId="77777777" w:rsidR="00C345A1" w:rsidRPr="001566F6" w:rsidRDefault="00C345A1" w:rsidP="00C345A1">
      <w:pPr>
        <w:ind w:firstLine="567"/>
        <w:jc w:val="both"/>
      </w:pPr>
      <w:r w:rsidRPr="001566F6">
        <w:t xml:space="preserve">Государственный заказчик в сроки, предусмотренные пунктом 9.1.2 Контракта, рассматривает полученную от Подрядчика отчетную документацию. При отсутствии замечаний Государственный заказчик направляет Подрядчику уведомление о готовности принять отчетную документацию в объеме, установленном Заданием на проектирование. В случае несоответствия результатов работ требованиям Контракта и Задания на проектирование, Государственный </w:t>
      </w:r>
      <w:r w:rsidRPr="001566F6">
        <w:lastRenderedPageBreak/>
        <w:t>заказчик направляет Подрядчику перечень замечаний. Далее взаимодействие Сторон осуществляется в порядке, предусмотренном пунктами 9.1.5 – 9.1.8 Контракта.</w:t>
      </w:r>
    </w:p>
    <w:p w14:paraId="4B2089CB" w14:textId="77777777" w:rsidR="00C345A1" w:rsidRPr="001566F6" w:rsidRDefault="00C345A1" w:rsidP="00C345A1">
      <w:pPr>
        <w:pStyle w:val="aff4"/>
        <w:widowControl w:val="0"/>
        <w:numPr>
          <w:ilvl w:val="2"/>
          <w:numId w:val="53"/>
        </w:numPr>
        <w:ind w:left="0" w:firstLine="567"/>
        <w:contextualSpacing w:val="0"/>
        <w:jc w:val="both"/>
      </w:pPr>
      <w:r w:rsidRPr="001566F6">
        <w:t>Подрядчик в течение 5 (пяти) рабочих дней после получения уведомления Государственного заказчика, указанного в пункте 9.2.1 Контракта, направляет, отчетную документацию в объеме, установленном Заданием на проектирование, а также подписанные со своей стороны Акт сдачи-приемки выполненных работ, исполнительные сметы по форме согласно Приложениям №№6,7 к Контракту, счет, счет-фактуру (при необходимости) с сопроводительным письмом.</w:t>
      </w:r>
    </w:p>
    <w:p w14:paraId="3A530CFC" w14:textId="77777777" w:rsidR="00C345A1" w:rsidRPr="001566F6" w:rsidRDefault="00C345A1" w:rsidP="00C345A1">
      <w:pPr>
        <w:pStyle w:val="aff4"/>
        <w:widowControl w:val="0"/>
        <w:numPr>
          <w:ilvl w:val="2"/>
          <w:numId w:val="53"/>
        </w:numPr>
        <w:ind w:left="0" w:firstLine="567"/>
        <w:contextualSpacing w:val="0"/>
        <w:jc w:val="both"/>
      </w:pPr>
      <w:r w:rsidRPr="001566F6">
        <w:t>Государственный заказчик в течение 5 (пяти) рабочих дней рассматривает полученные от Подрядчика отчетную документацию и Акт сдачи-приемки выполненных работ и в случае отсутствия замечаний направляет Подрядчику подписанный со своей стороны Акт сдачи-приемки выполненных работ либо в случае несоответствия результатов работ требованиям Контракта и Задания на проектирование направляет Подрядчику мотивированный отказ от подписания Акт сдачи-приемки выполненных работ с перечнем замечаний.</w:t>
      </w:r>
    </w:p>
    <w:p w14:paraId="1F25EA07" w14:textId="77777777" w:rsidR="00C345A1" w:rsidRPr="001566F6" w:rsidRDefault="00C345A1" w:rsidP="00C345A1">
      <w:pPr>
        <w:pStyle w:val="aff4"/>
        <w:widowControl w:val="0"/>
        <w:numPr>
          <w:ilvl w:val="2"/>
          <w:numId w:val="53"/>
        </w:numPr>
        <w:ind w:left="0" w:firstLine="567"/>
        <w:contextualSpacing w:val="0"/>
        <w:jc w:val="both"/>
      </w:pPr>
      <w:r w:rsidRPr="001566F6">
        <w:t>Подрядчик устраняет недостатки по замечаниям Государственного заказчика в порядке, предусмотренном пунктом 9.1.5 Контракта, и повторно направляет Государственному заказчику доработанные с учетом замечаний Государственного заказчика результаты работ и подписанный со своей стороны Акт сдачи-приемки выполненных работ. Государственный заказчик осуществляет приемку выполненных Подрядчиком работ в порядке, предусмотренном пунктом 9.2.3 Контракта.</w:t>
      </w:r>
    </w:p>
    <w:p w14:paraId="0C8FD727" w14:textId="77777777" w:rsidR="00C345A1" w:rsidRPr="001566F6" w:rsidRDefault="00C345A1" w:rsidP="00C345A1">
      <w:pPr>
        <w:pStyle w:val="s26"/>
        <w:numPr>
          <w:ilvl w:val="1"/>
          <w:numId w:val="53"/>
        </w:numPr>
        <w:spacing w:before="0" w:beforeAutospacing="0" w:after="0" w:afterAutospacing="0"/>
        <w:ind w:left="0" w:firstLine="567"/>
        <w:jc w:val="both"/>
        <w:rPr>
          <w:rFonts w:ascii="Times New Roman" w:hAnsi="Times New Roman" w:cs="Times New Roman"/>
          <w:b/>
          <w:sz w:val="24"/>
          <w:szCs w:val="24"/>
        </w:rPr>
      </w:pPr>
      <w:r w:rsidRPr="001566F6">
        <w:rPr>
          <w:rFonts w:ascii="Times New Roman" w:hAnsi="Times New Roman" w:cs="Times New Roman"/>
          <w:b/>
          <w:sz w:val="24"/>
          <w:szCs w:val="24"/>
        </w:rPr>
        <w:t>Приемка работ по разработке рабочей документации осуществляется после их завершения в соответствии с Графиком выполнения работ, а также в соответствии со статьей 7 Контракта.</w:t>
      </w:r>
    </w:p>
    <w:p w14:paraId="053DA706" w14:textId="77777777" w:rsidR="00C345A1" w:rsidRPr="001566F6" w:rsidRDefault="00C345A1" w:rsidP="00C345A1">
      <w:pPr>
        <w:pStyle w:val="aff4"/>
        <w:widowControl w:val="0"/>
        <w:numPr>
          <w:ilvl w:val="2"/>
          <w:numId w:val="53"/>
        </w:numPr>
        <w:ind w:left="0" w:firstLine="567"/>
        <w:contextualSpacing w:val="0"/>
        <w:jc w:val="both"/>
        <w:outlineLvl w:val="0"/>
      </w:pPr>
      <w:r w:rsidRPr="001566F6">
        <w:t>Подрядчик в срок, установленный Графиком выполнения работ, направляет Государственному заказчику с сопроводительным письмом рабочую документацию в объеме, установленном Заданием на проектирование.</w:t>
      </w:r>
    </w:p>
    <w:p w14:paraId="293D38F8" w14:textId="77777777" w:rsidR="00C345A1" w:rsidRPr="001566F6" w:rsidRDefault="00C345A1" w:rsidP="00C345A1">
      <w:pPr>
        <w:pStyle w:val="aff4"/>
        <w:widowControl w:val="0"/>
        <w:numPr>
          <w:ilvl w:val="2"/>
          <w:numId w:val="53"/>
        </w:numPr>
        <w:ind w:left="0" w:firstLine="567"/>
        <w:contextualSpacing w:val="0"/>
        <w:jc w:val="both"/>
      </w:pPr>
      <w:r w:rsidRPr="001566F6">
        <w:t>Государственный заказчик обязан рассмотреть рабочую документацию в течение 10</w:t>
      </w:r>
      <w:r w:rsidRPr="001566F6">
        <w:rPr>
          <w:lang w:val="en-US"/>
        </w:rPr>
        <w:t> </w:t>
      </w:r>
      <w:r w:rsidRPr="001566F6">
        <w:t xml:space="preserve">(десяти) рабочих дней с момента получения. При отсутствии замечаний Государственный заказчик направляет Подрядчику уведомление о готовности принять рабочую документацию в объеме, установленном Заданием на проектирование. </w:t>
      </w:r>
    </w:p>
    <w:p w14:paraId="2CBF46E1" w14:textId="77777777" w:rsidR="00C345A1" w:rsidRPr="001566F6" w:rsidRDefault="00C345A1" w:rsidP="00C345A1">
      <w:pPr>
        <w:pStyle w:val="aff4"/>
        <w:widowControl w:val="0"/>
        <w:numPr>
          <w:ilvl w:val="2"/>
          <w:numId w:val="53"/>
        </w:numPr>
        <w:ind w:left="0" w:firstLine="567"/>
        <w:contextualSpacing w:val="0"/>
        <w:jc w:val="both"/>
      </w:pPr>
      <w:r w:rsidRPr="001566F6">
        <w:t>В случае несоответствия результатов работ по разработке рабочей документации требованиям Контракта и Задания на проектирование, Государственный заказчик в течение установленного в пункте 9.3.1. Контракта срока направляет Подрядчику перечень замечаний.</w:t>
      </w:r>
    </w:p>
    <w:p w14:paraId="410EF5D6" w14:textId="77777777" w:rsidR="00C345A1" w:rsidRPr="001566F6" w:rsidRDefault="00C345A1" w:rsidP="00C345A1">
      <w:pPr>
        <w:pStyle w:val="aff4"/>
        <w:widowControl w:val="0"/>
        <w:numPr>
          <w:ilvl w:val="2"/>
          <w:numId w:val="53"/>
        </w:numPr>
        <w:ind w:left="0" w:firstLine="567"/>
        <w:contextualSpacing w:val="0"/>
        <w:jc w:val="both"/>
      </w:pPr>
      <w:r w:rsidRPr="001566F6">
        <w:t>Подрядчик в срок не позднее 5 (пяти) рабочих дней с момента получения от Государственного заказчика перечня замечаний устраняет недостатки и повторно направляет Государственному заказчику доработанные с учетом замечаний Государственного заказчика результаты работ по разработке рабочей документации и подписанный со своей стороны Акт сдачи-приемки выполненных работ, счет, счет-фактуру (при необходимости) с сопроводительным письмом.</w:t>
      </w:r>
    </w:p>
    <w:p w14:paraId="75F9F33F" w14:textId="77777777" w:rsidR="00C345A1" w:rsidRPr="001566F6" w:rsidRDefault="00C345A1" w:rsidP="00C345A1">
      <w:pPr>
        <w:pStyle w:val="aff4"/>
        <w:widowControl w:val="0"/>
        <w:numPr>
          <w:ilvl w:val="2"/>
          <w:numId w:val="53"/>
        </w:numPr>
        <w:ind w:left="0" w:firstLine="567"/>
        <w:contextualSpacing w:val="0"/>
        <w:jc w:val="both"/>
        <w:outlineLvl w:val="0"/>
      </w:pPr>
      <w:r w:rsidRPr="001566F6">
        <w:t xml:space="preserve"> Государственный заказчик в течение 5 (пяти) рабочих дней рассматривает полученные от Подрядчика рабочую документацию и Акт сдачи-приемки выполненных работ и в случае отсутствия замечаний направляет Подрядчику подписанный со своей стороны Акт сдачи-приемки выполненных работ либо в случае несоответствия результатов работ требованиям Контракта и Задания на проектирование направляет Подрядчику мотивированный отказ от подписания Акта сдачи-приемки выполненных работ с перечнем замечаний. Далее взаимодействие Сторон осуществляется в порядке, предусмотренном пунктами 9.3.3 – 9.3.5 Контракта.</w:t>
      </w:r>
    </w:p>
    <w:p w14:paraId="10F5B64B" w14:textId="77777777" w:rsidR="00C345A1" w:rsidRPr="001566F6" w:rsidRDefault="00C345A1" w:rsidP="00C345A1">
      <w:pPr>
        <w:pStyle w:val="aff4"/>
        <w:widowControl w:val="0"/>
        <w:numPr>
          <w:ilvl w:val="1"/>
          <w:numId w:val="53"/>
        </w:numPr>
        <w:ind w:left="0" w:firstLine="567"/>
        <w:contextualSpacing w:val="0"/>
        <w:jc w:val="both"/>
        <w:rPr>
          <w:shd w:val="clear" w:color="auto" w:fill="FFFFFF"/>
        </w:rPr>
      </w:pPr>
      <w:r w:rsidRPr="001566F6">
        <w:t xml:space="preserve">Акт сдачи-приемки выполненных работ по Контракту по форме согласно Приложению № 4 к Контракту подписывается Государственным заказчиком при отсутствии замечаний и предоставлении Подрядчиком обеспечения гарантийных обязательств, </w:t>
      </w:r>
      <w:r w:rsidRPr="001566F6">
        <w:rPr>
          <w:shd w:val="clear" w:color="auto" w:fill="FFFFFF"/>
        </w:rPr>
        <w:t>в порядке предусмотренном статьей 20 Контракта.</w:t>
      </w:r>
    </w:p>
    <w:p w14:paraId="3D5F1F35" w14:textId="77777777" w:rsidR="00C345A1" w:rsidRPr="00981C91" w:rsidRDefault="00C345A1" w:rsidP="00C345A1">
      <w:pPr>
        <w:jc w:val="both"/>
      </w:pPr>
    </w:p>
    <w:bookmarkEnd w:id="75"/>
    <w:p w14:paraId="053D046E" w14:textId="77777777" w:rsidR="00C345A1" w:rsidRPr="00981C91" w:rsidRDefault="00C345A1" w:rsidP="00C345A1">
      <w:pPr>
        <w:pStyle w:val="aff4"/>
        <w:widowControl w:val="0"/>
        <w:numPr>
          <w:ilvl w:val="0"/>
          <w:numId w:val="53"/>
        </w:numPr>
        <w:contextualSpacing w:val="0"/>
        <w:jc w:val="center"/>
        <w:rPr>
          <w:b/>
        </w:rPr>
      </w:pPr>
      <w:r w:rsidRPr="00981C91">
        <w:rPr>
          <w:b/>
        </w:rPr>
        <w:lastRenderedPageBreak/>
        <w:t>Изменение Контракта</w:t>
      </w:r>
    </w:p>
    <w:p w14:paraId="10DFB114" w14:textId="77777777" w:rsidR="00C345A1" w:rsidRPr="00981C91" w:rsidRDefault="00C345A1" w:rsidP="00C345A1">
      <w:pPr>
        <w:pStyle w:val="aff4"/>
        <w:widowControl w:val="0"/>
        <w:numPr>
          <w:ilvl w:val="1"/>
          <w:numId w:val="53"/>
        </w:numPr>
        <w:ind w:left="0" w:firstLine="567"/>
        <w:contextualSpacing w:val="0"/>
        <w:jc w:val="both"/>
      </w:pPr>
      <w:bookmarkStart w:id="80" w:name="sub_10231"/>
      <w:bookmarkStart w:id="81" w:name="_Ref12163322"/>
      <w:bookmarkStart w:id="82" w:name="_Ref12332774"/>
      <w:r w:rsidRPr="00981C91">
        <w:t>Изменение существенных условий Контракта при его исполнении не допускается, за исключением случаев, предусмотренных Законом № 44-ФЗ.</w:t>
      </w:r>
    </w:p>
    <w:p w14:paraId="7098F9D2" w14:textId="77777777" w:rsidR="00C345A1" w:rsidRPr="00981C91" w:rsidRDefault="00C345A1" w:rsidP="00C345A1">
      <w:pPr>
        <w:pStyle w:val="aff4"/>
        <w:widowControl w:val="0"/>
        <w:numPr>
          <w:ilvl w:val="1"/>
          <w:numId w:val="53"/>
        </w:numPr>
        <w:ind w:left="0" w:firstLine="567"/>
        <w:contextualSpacing w:val="0"/>
        <w:jc w:val="both"/>
      </w:pPr>
      <w:r w:rsidRPr="00981C91">
        <w:t>Изменения допускаются, в том числе:</w:t>
      </w:r>
    </w:p>
    <w:p w14:paraId="37B4D7EA" w14:textId="77777777" w:rsidR="00C345A1" w:rsidRPr="00981C91" w:rsidRDefault="00C345A1" w:rsidP="00C345A1">
      <w:pPr>
        <w:pStyle w:val="aff4"/>
        <w:widowControl w:val="0"/>
        <w:numPr>
          <w:ilvl w:val="2"/>
          <w:numId w:val="53"/>
        </w:numPr>
        <w:ind w:left="0" w:firstLine="567"/>
        <w:contextualSpacing w:val="0"/>
        <w:jc w:val="both"/>
      </w:pPr>
      <w:r w:rsidRPr="00981C91">
        <w:t>при снижении цены Контракта без изменения предусмотренных Контрактом объема Работы, качества выполняемой Работы, и иных условий Контракта;</w:t>
      </w:r>
    </w:p>
    <w:p w14:paraId="2FCBF1C4" w14:textId="77777777" w:rsidR="00C345A1" w:rsidRPr="00981C91" w:rsidRDefault="00C345A1" w:rsidP="00C345A1">
      <w:pPr>
        <w:pStyle w:val="aff4"/>
        <w:widowControl w:val="0"/>
        <w:numPr>
          <w:ilvl w:val="2"/>
          <w:numId w:val="53"/>
        </w:numPr>
        <w:ind w:left="0" w:firstLine="567"/>
        <w:contextualSpacing w:val="0"/>
        <w:jc w:val="both"/>
      </w:pPr>
      <w:r w:rsidRPr="00981C91">
        <w:t xml:space="preserve">если по предложению Государственного заказчика увеличиваются предусмотренные Контрактом объем Работы не более чем на десять процентов или уменьшаются предусмотренные Контрактом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Работы, но не более чем на десять процентов цены Контракта. При уменьшении предусмотренных Контрактом объема Работы стороны Контракта обязаны уменьшить цену Контракта исходя из цены Работы. </w:t>
      </w:r>
    </w:p>
    <w:p w14:paraId="3E06CA2A" w14:textId="77777777" w:rsidR="00C345A1" w:rsidRPr="00981C91" w:rsidRDefault="00C345A1" w:rsidP="00C345A1">
      <w:pPr>
        <w:pStyle w:val="aff4"/>
        <w:widowControl w:val="0"/>
        <w:numPr>
          <w:ilvl w:val="2"/>
          <w:numId w:val="53"/>
        </w:numPr>
        <w:ind w:left="0" w:firstLine="567"/>
        <w:contextualSpacing w:val="0"/>
        <w:jc w:val="both"/>
      </w:pPr>
      <w:r w:rsidRPr="00981C91">
        <w:t>в иных случаях, установленных законодательством Российской Федерации, в том числе,</w:t>
      </w:r>
      <w:r w:rsidRPr="00981C91">
        <w:rPr>
          <w:lang w:eastAsia="ar-SA"/>
        </w:rPr>
        <w:t xml:space="preserve"> статьей 95 Закона № 44-ФЗ</w:t>
      </w:r>
      <w:r w:rsidRPr="00981C91">
        <w:t xml:space="preserve">. </w:t>
      </w:r>
    </w:p>
    <w:p w14:paraId="25867E8F" w14:textId="77777777" w:rsidR="00C345A1" w:rsidRPr="00981C91" w:rsidRDefault="00C345A1" w:rsidP="00C345A1">
      <w:pPr>
        <w:ind w:firstLine="567"/>
        <w:jc w:val="both"/>
      </w:pPr>
      <w:bookmarkStart w:id="83" w:name="sub_1025"/>
      <w:bookmarkEnd w:id="80"/>
    </w:p>
    <w:bookmarkEnd w:id="83"/>
    <w:p w14:paraId="33B1EA80" w14:textId="77777777" w:rsidR="00C345A1" w:rsidRPr="00981C91" w:rsidRDefault="00C345A1" w:rsidP="00C345A1">
      <w:pPr>
        <w:pStyle w:val="aff4"/>
        <w:widowControl w:val="0"/>
        <w:numPr>
          <w:ilvl w:val="0"/>
          <w:numId w:val="53"/>
        </w:numPr>
        <w:tabs>
          <w:tab w:val="left" w:pos="-3119"/>
        </w:tabs>
        <w:jc w:val="center"/>
        <w:rPr>
          <w:b/>
        </w:rPr>
      </w:pPr>
      <w:r w:rsidRPr="00981C91">
        <w:rPr>
          <w:b/>
        </w:rPr>
        <w:t>Обстоятельства, о которых Подрядчик обязан предупредить</w:t>
      </w:r>
    </w:p>
    <w:p w14:paraId="4B7DECF7" w14:textId="77777777" w:rsidR="00C345A1" w:rsidRPr="00981C91" w:rsidRDefault="00C345A1" w:rsidP="00C345A1">
      <w:pPr>
        <w:tabs>
          <w:tab w:val="left" w:pos="-3119"/>
        </w:tabs>
        <w:contextualSpacing/>
        <w:jc w:val="center"/>
        <w:outlineLvl w:val="0"/>
        <w:rPr>
          <w:b/>
        </w:rPr>
      </w:pPr>
      <w:r w:rsidRPr="00981C91">
        <w:rPr>
          <w:b/>
        </w:rPr>
        <w:t>Государственного заказчика</w:t>
      </w:r>
      <w:bookmarkEnd w:id="81"/>
      <w:bookmarkEnd w:id="82"/>
    </w:p>
    <w:p w14:paraId="38F8AFF9" w14:textId="77777777" w:rsidR="00C345A1" w:rsidRPr="00981C91" w:rsidRDefault="00C345A1" w:rsidP="00C345A1">
      <w:pPr>
        <w:pStyle w:val="aff4"/>
        <w:widowControl w:val="0"/>
        <w:numPr>
          <w:ilvl w:val="1"/>
          <w:numId w:val="53"/>
        </w:numPr>
        <w:tabs>
          <w:tab w:val="left" w:pos="-1701"/>
        </w:tabs>
        <w:ind w:left="0" w:firstLine="567"/>
        <w:jc w:val="both"/>
      </w:pPr>
      <w:bookmarkStart w:id="84" w:name="_Ref12112399"/>
      <w:r w:rsidRPr="00981C91">
        <w:t>Подрядчик обязан письменно предупредить Государственного заказчика в течение 3 (трех) рабочих дней и приостановить работу до получения от Государственного заказчика указаний при обнаружении:</w:t>
      </w:r>
      <w:bookmarkEnd w:id="84"/>
    </w:p>
    <w:p w14:paraId="3783C10B" w14:textId="77777777" w:rsidR="00C345A1" w:rsidRPr="00981C91" w:rsidRDefault="00C345A1" w:rsidP="00C345A1">
      <w:pPr>
        <w:tabs>
          <w:tab w:val="left" w:pos="-1701"/>
        </w:tabs>
        <w:ind w:firstLine="567"/>
        <w:contextualSpacing/>
        <w:jc w:val="both"/>
      </w:pPr>
      <w:r w:rsidRPr="00981C91">
        <w:t>– возможных неблагоприятных для Государственного заказчика последствий исполнения его указаний о способе выполнения работ;</w:t>
      </w:r>
    </w:p>
    <w:p w14:paraId="549197D0" w14:textId="77777777" w:rsidR="00C345A1" w:rsidRPr="00981C91" w:rsidRDefault="00C345A1" w:rsidP="00C345A1">
      <w:pPr>
        <w:tabs>
          <w:tab w:val="left" w:pos="-1701"/>
        </w:tabs>
        <w:ind w:firstLine="567"/>
        <w:contextualSpacing/>
        <w:jc w:val="both"/>
      </w:pPr>
      <w:r w:rsidRPr="00981C91">
        <w:t>– иных, не зависящих от Подрядчика обстоятельств, которые угрожают годности или прочности результатов выполняемых работ либо создают невозможность их завершения в срок, определенный графиком выполнения работ</w:t>
      </w:r>
      <w:bookmarkStart w:id="85" w:name="_Ref12112452"/>
      <w:r w:rsidRPr="00981C91">
        <w:t xml:space="preserve"> или в соответствии с Заданием на проектирование;</w:t>
      </w:r>
    </w:p>
    <w:p w14:paraId="7079F814" w14:textId="77777777" w:rsidR="00C345A1" w:rsidRPr="00981C91" w:rsidRDefault="00C345A1" w:rsidP="00C345A1">
      <w:pPr>
        <w:tabs>
          <w:tab w:val="left" w:pos="-1701"/>
        </w:tabs>
        <w:ind w:firstLine="567"/>
        <w:contextualSpacing/>
        <w:jc w:val="both"/>
      </w:pPr>
      <w:r w:rsidRPr="00981C91">
        <w:t>– в случае выявления необходимости выполнения дополнительных работ.</w:t>
      </w:r>
    </w:p>
    <w:p w14:paraId="122EF83A" w14:textId="77777777" w:rsidR="00C345A1" w:rsidRPr="00981C91" w:rsidRDefault="00C345A1" w:rsidP="00C345A1">
      <w:pPr>
        <w:pStyle w:val="aff4"/>
        <w:widowControl w:val="0"/>
        <w:numPr>
          <w:ilvl w:val="1"/>
          <w:numId w:val="53"/>
        </w:numPr>
        <w:tabs>
          <w:tab w:val="left" w:pos="-1701"/>
        </w:tabs>
        <w:ind w:left="0" w:firstLine="567"/>
        <w:jc w:val="both"/>
      </w:pPr>
      <w:r w:rsidRPr="00981C91">
        <w:t>Государственный заказчик в срок не позднее 10 (десяти) календарных дней после получения предложений Подрядчика должен письменно направить ему указания.</w:t>
      </w:r>
      <w:bookmarkEnd w:id="85"/>
    </w:p>
    <w:p w14:paraId="2EF57E58" w14:textId="77777777" w:rsidR="00C345A1" w:rsidRPr="00981C91" w:rsidRDefault="00C345A1" w:rsidP="00C345A1">
      <w:pPr>
        <w:pStyle w:val="aff4"/>
        <w:widowControl w:val="0"/>
        <w:numPr>
          <w:ilvl w:val="1"/>
          <w:numId w:val="53"/>
        </w:numPr>
        <w:tabs>
          <w:tab w:val="left" w:pos="-1701"/>
        </w:tabs>
        <w:ind w:left="0" w:firstLine="567"/>
        <w:jc w:val="both"/>
      </w:pPr>
      <w:r w:rsidRPr="00981C91">
        <w:t>Подрядчик, не предупредивший Государственного заказчика об обстоятельствах, названных в пункте 11.1 Контракта, либо продолживший работу, не дожидаясь указаний Государственного заказчика, упомянутых в пункте 11.2 Контракта, несет полную ответственность за некачественное выполнение работ.</w:t>
      </w:r>
    </w:p>
    <w:p w14:paraId="1AFCD56E" w14:textId="77777777" w:rsidR="00C345A1" w:rsidRPr="00981C91" w:rsidRDefault="00C345A1" w:rsidP="00C345A1">
      <w:pPr>
        <w:tabs>
          <w:tab w:val="left" w:pos="-1701"/>
        </w:tabs>
        <w:ind w:firstLine="567"/>
        <w:contextualSpacing/>
        <w:jc w:val="both"/>
      </w:pPr>
    </w:p>
    <w:p w14:paraId="7094A02B" w14:textId="77777777" w:rsidR="00C345A1" w:rsidRPr="00981C91" w:rsidRDefault="00C345A1" w:rsidP="00C345A1">
      <w:pPr>
        <w:pStyle w:val="aff4"/>
        <w:widowControl w:val="0"/>
        <w:numPr>
          <w:ilvl w:val="0"/>
          <w:numId w:val="53"/>
        </w:numPr>
        <w:tabs>
          <w:tab w:val="left" w:pos="-1701"/>
        </w:tabs>
        <w:contextualSpacing w:val="0"/>
        <w:jc w:val="center"/>
        <w:rPr>
          <w:b/>
          <w:shd w:val="clear" w:color="auto" w:fill="FFFFFF"/>
        </w:rPr>
      </w:pPr>
      <w:bookmarkStart w:id="86" w:name="bookmark16"/>
      <w:r w:rsidRPr="00981C91">
        <w:rPr>
          <w:b/>
          <w:shd w:val="clear" w:color="auto" w:fill="FFFFFF"/>
        </w:rPr>
        <w:t>Гарантии качества и гарантийные обязательства</w:t>
      </w:r>
    </w:p>
    <w:p w14:paraId="10D18F34" w14:textId="77777777" w:rsidR="00C345A1" w:rsidRPr="00981C91" w:rsidRDefault="00C345A1" w:rsidP="00C345A1">
      <w:pPr>
        <w:pStyle w:val="s1"/>
        <w:numPr>
          <w:ilvl w:val="1"/>
          <w:numId w:val="53"/>
        </w:numPr>
        <w:shd w:val="clear" w:color="auto" w:fill="FFFFFF"/>
        <w:spacing w:before="0" w:beforeAutospacing="0" w:after="0" w:afterAutospacing="0"/>
        <w:ind w:left="0" w:firstLine="567"/>
        <w:jc w:val="both"/>
      </w:pPr>
      <w:r w:rsidRPr="00981C91">
        <w:t>Подрядчик гарантирует выполнение Работ с надлежащим качеством в соответствии с Заданием на проектирование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передаче проектной документации, результатов инженерных изысканий, приемке Работ, в ходе строительства, а также в процессе эксплуатации Объекта.</w:t>
      </w:r>
    </w:p>
    <w:p w14:paraId="526F81DA" w14:textId="77777777" w:rsidR="00C345A1" w:rsidRPr="00981C91" w:rsidRDefault="00C345A1" w:rsidP="00C345A1">
      <w:pPr>
        <w:pStyle w:val="s1"/>
        <w:shd w:val="clear" w:color="auto" w:fill="FFFFFF"/>
        <w:spacing w:before="0" w:beforeAutospacing="0" w:after="0" w:afterAutospacing="0"/>
        <w:ind w:firstLine="567"/>
        <w:jc w:val="both"/>
      </w:pPr>
      <w:r w:rsidRPr="00981C91">
        <w:t xml:space="preserve">Гарантийный срок на выполненные Работы устанавливается на 3 (три) года с даты подписания Сторонами Акта сдачи-приемки выполненных работ по разработке рабочей документации по Контракту по форме согласно Приложению № 4 к Контракту. </w:t>
      </w:r>
    </w:p>
    <w:p w14:paraId="1AD5585F" w14:textId="77777777" w:rsidR="00C345A1" w:rsidRPr="00981C91" w:rsidRDefault="00C345A1" w:rsidP="00C345A1">
      <w:pPr>
        <w:pStyle w:val="s1"/>
        <w:numPr>
          <w:ilvl w:val="1"/>
          <w:numId w:val="53"/>
        </w:numPr>
        <w:shd w:val="clear" w:color="auto" w:fill="FFFFFF"/>
        <w:spacing w:before="0" w:beforeAutospacing="0" w:after="0" w:afterAutospacing="0"/>
        <w:ind w:left="0" w:firstLine="567"/>
        <w:jc w:val="both"/>
      </w:pPr>
      <w:r w:rsidRPr="00981C91">
        <w:t>Подрядчик несет ответственность перед Государственным заказчиком за допущенные отступления от Задания на проектирование.</w:t>
      </w:r>
    </w:p>
    <w:p w14:paraId="05ABF5A1" w14:textId="77777777" w:rsidR="00C345A1" w:rsidRPr="00981C91" w:rsidRDefault="00C345A1" w:rsidP="00C345A1">
      <w:pPr>
        <w:pStyle w:val="s1"/>
        <w:numPr>
          <w:ilvl w:val="1"/>
          <w:numId w:val="53"/>
        </w:numPr>
        <w:shd w:val="clear" w:color="auto" w:fill="FFFFFF"/>
        <w:spacing w:before="0" w:beforeAutospacing="0" w:after="0" w:afterAutospacing="0"/>
        <w:ind w:left="0" w:firstLine="567"/>
        <w:jc w:val="both"/>
      </w:pPr>
      <w:r w:rsidRPr="00981C91">
        <w:t>В случае обнаружения недостатков (дефектов) работ, Государственный заказчик уведомляет об этом Подрядчика в порядке, предусмотренном для направления уведомлений.</w:t>
      </w:r>
    </w:p>
    <w:p w14:paraId="30FACF0C" w14:textId="77777777" w:rsidR="00C345A1" w:rsidRPr="00981C91" w:rsidRDefault="00C345A1" w:rsidP="00C345A1">
      <w:pPr>
        <w:pStyle w:val="s1"/>
        <w:numPr>
          <w:ilvl w:val="1"/>
          <w:numId w:val="53"/>
        </w:numPr>
        <w:shd w:val="clear" w:color="auto" w:fill="FFFFFF"/>
        <w:spacing w:before="0" w:beforeAutospacing="0" w:after="0" w:afterAutospacing="0"/>
        <w:ind w:left="0" w:firstLine="567"/>
        <w:jc w:val="both"/>
      </w:pPr>
      <w:r w:rsidRPr="00981C91">
        <w:t>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14:paraId="20E5C39F" w14:textId="77777777" w:rsidR="00C345A1" w:rsidRPr="00981C91" w:rsidRDefault="00C345A1" w:rsidP="00C345A1">
      <w:pPr>
        <w:pStyle w:val="s1"/>
        <w:numPr>
          <w:ilvl w:val="1"/>
          <w:numId w:val="53"/>
        </w:numPr>
        <w:shd w:val="clear" w:color="auto" w:fill="FFFFFF"/>
        <w:spacing w:before="0" w:beforeAutospacing="0" w:after="0" w:afterAutospacing="0"/>
        <w:ind w:left="0" w:firstLine="567"/>
        <w:jc w:val="both"/>
      </w:pPr>
      <w:r w:rsidRPr="00981C91">
        <w:lastRenderedPageBreak/>
        <w:t>В случае уклонения Подрядчика от составления акта выявленных недостатков (дефектов) работ в установленный срок, Государственный заказчик вправе составить его в одностороннем порядке.</w:t>
      </w:r>
    </w:p>
    <w:p w14:paraId="298E7072" w14:textId="77777777" w:rsidR="00C345A1" w:rsidRPr="00981C91" w:rsidRDefault="00C345A1" w:rsidP="00C345A1">
      <w:pPr>
        <w:pStyle w:val="s1"/>
        <w:numPr>
          <w:ilvl w:val="1"/>
          <w:numId w:val="53"/>
        </w:numPr>
        <w:shd w:val="clear" w:color="auto" w:fill="FFFFFF"/>
        <w:spacing w:before="0" w:beforeAutospacing="0" w:after="0" w:afterAutospacing="0"/>
        <w:ind w:left="0" w:firstLine="567"/>
        <w:jc w:val="both"/>
      </w:pPr>
      <w:r w:rsidRPr="00981C91">
        <w:t>Если иной срок не будет согласован Сторонами дополнительно, Подрядчик обязуется устранить выявленные недостатки (дефекты) работ не позднее одного месяца со дня получения требования от Государственного заказчика.</w:t>
      </w:r>
    </w:p>
    <w:p w14:paraId="587C9C68" w14:textId="77777777" w:rsidR="00C345A1" w:rsidRPr="00981C91" w:rsidRDefault="00C345A1" w:rsidP="00C345A1">
      <w:pPr>
        <w:pStyle w:val="s1"/>
        <w:numPr>
          <w:ilvl w:val="1"/>
          <w:numId w:val="53"/>
        </w:numPr>
        <w:shd w:val="clear" w:color="auto" w:fill="FFFFFF"/>
        <w:spacing w:before="0" w:beforeAutospacing="0" w:after="0" w:afterAutospacing="0"/>
        <w:ind w:left="0" w:firstLine="567"/>
        <w:jc w:val="both"/>
      </w:pPr>
      <w:r w:rsidRPr="00981C91">
        <w:t>В случае отказа Подрядчика от устранения выявленных недостатков (дефектов) Работ или в случае не устранения недостатков (дефектов) Работ в установленный срок, Государственный заказчик вправе устранить их самостоятельно или привлечь для устранения третьих лиц с возмещением расходов на их устранение за счет Подрядчика.</w:t>
      </w:r>
    </w:p>
    <w:p w14:paraId="3F891733" w14:textId="77777777" w:rsidR="00C345A1" w:rsidRPr="00981C91" w:rsidRDefault="00C345A1" w:rsidP="00C345A1">
      <w:pPr>
        <w:numPr>
          <w:ilvl w:val="1"/>
          <w:numId w:val="53"/>
        </w:numPr>
        <w:ind w:left="0" w:firstLine="567"/>
        <w:jc w:val="both"/>
      </w:pPr>
      <w:r w:rsidRPr="00981C91">
        <w:t>Акт выявленных недостатков и требование Государственного заказчика являются документами, подтверждающие наступление гарантийного случая. </w:t>
      </w:r>
    </w:p>
    <w:p w14:paraId="094BDC11" w14:textId="77777777" w:rsidR="00C345A1" w:rsidRPr="00981C91" w:rsidRDefault="00C345A1" w:rsidP="00C345A1">
      <w:pPr>
        <w:pStyle w:val="aff4"/>
        <w:widowControl w:val="0"/>
        <w:numPr>
          <w:ilvl w:val="1"/>
          <w:numId w:val="53"/>
        </w:numPr>
        <w:ind w:left="0" w:firstLine="567"/>
        <w:contextualSpacing w:val="0"/>
        <w:jc w:val="both"/>
      </w:pPr>
      <w:r w:rsidRPr="00981C91">
        <w:t>При расторжении Контракта в связи с односторонним отказом стороны от исполнения Контракта, в том числе в соответствии со статьей 19 Контракта, или при расторжении Контракта по соглашению Сторон течение гарантийного срока начинается с даты прекращения обязательств по Контракту. При этом оформление каких-либо документов (соглашений, требований, уведомлений и проч.) не требуется.</w:t>
      </w:r>
    </w:p>
    <w:p w14:paraId="3E46382A" w14:textId="77777777" w:rsidR="00C345A1" w:rsidRPr="00981C91" w:rsidRDefault="00C345A1" w:rsidP="00C345A1">
      <w:pPr>
        <w:tabs>
          <w:tab w:val="left" w:pos="-1701"/>
        </w:tabs>
        <w:ind w:firstLine="567"/>
        <w:contextualSpacing/>
        <w:jc w:val="both"/>
      </w:pPr>
    </w:p>
    <w:p w14:paraId="26E581BF" w14:textId="77777777" w:rsidR="00C345A1" w:rsidRPr="00981C91" w:rsidRDefault="00C345A1" w:rsidP="00C345A1">
      <w:pPr>
        <w:pStyle w:val="aff4"/>
        <w:widowControl w:val="0"/>
        <w:numPr>
          <w:ilvl w:val="0"/>
          <w:numId w:val="53"/>
        </w:numPr>
        <w:tabs>
          <w:tab w:val="left" w:pos="-1701"/>
        </w:tabs>
        <w:jc w:val="center"/>
        <w:rPr>
          <w:rFonts w:eastAsia="Arial"/>
          <w:b/>
          <w:bCs/>
          <w:shd w:val="clear" w:color="auto" w:fill="FFFFFF"/>
        </w:rPr>
      </w:pPr>
      <w:r w:rsidRPr="00981C91">
        <w:rPr>
          <w:rFonts w:eastAsia="Arial"/>
          <w:b/>
          <w:bCs/>
          <w:shd w:val="clear" w:color="auto" w:fill="FFFFFF"/>
        </w:rPr>
        <w:t>Ответственность Сторон</w:t>
      </w:r>
      <w:bookmarkEnd w:id="86"/>
    </w:p>
    <w:p w14:paraId="4DAF31BC" w14:textId="77777777" w:rsidR="00C345A1" w:rsidRPr="00981C91" w:rsidRDefault="00C345A1" w:rsidP="00C345A1">
      <w:pPr>
        <w:pStyle w:val="aff4"/>
        <w:widowControl w:val="0"/>
        <w:numPr>
          <w:ilvl w:val="1"/>
          <w:numId w:val="53"/>
        </w:numPr>
        <w:ind w:left="0" w:firstLine="567"/>
        <w:contextualSpacing w:val="0"/>
        <w:jc w:val="both"/>
      </w:pPr>
      <w:r w:rsidRPr="00981C91">
        <w:t>За неисполнение или ненадлежащее исполнение своих обязательств, установленных Контрактом, в том числе начального, конечного, промежуточных и иных сроков, Стороны несут ответственность в соответствии с законодательством Российской Федерации и Контрактом.</w:t>
      </w:r>
    </w:p>
    <w:p w14:paraId="5513DFB9" w14:textId="77777777" w:rsidR="00C345A1" w:rsidRPr="00981C91" w:rsidRDefault="00C345A1" w:rsidP="00C345A1">
      <w:pPr>
        <w:pStyle w:val="aff4"/>
        <w:widowControl w:val="0"/>
        <w:numPr>
          <w:ilvl w:val="2"/>
          <w:numId w:val="53"/>
        </w:numPr>
        <w:ind w:left="0" w:firstLine="567"/>
        <w:contextualSpacing w:val="0"/>
        <w:jc w:val="both"/>
      </w:pPr>
      <w:r w:rsidRPr="00981C91">
        <w:t>Под невыполнением или ненадлежащим исполнением обязательств Контракта принимаются нарушения любых пунктов и статей, устанавливающих обязанности Сторон.</w:t>
      </w:r>
    </w:p>
    <w:p w14:paraId="767AA1A8" w14:textId="77777777" w:rsidR="00C345A1" w:rsidRPr="00981C91" w:rsidRDefault="00C345A1" w:rsidP="00C345A1">
      <w:pPr>
        <w:pStyle w:val="aff4"/>
        <w:widowControl w:val="0"/>
        <w:numPr>
          <w:ilvl w:val="2"/>
          <w:numId w:val="53"/>
        </w:numPr>
        <w:ind w:left="0" w:firstLine="567"/>
        <w:contextualSpacing w:val="0"/>
        <w:jc w:val="both"/>
      </w:pPr>
      <w:r w:rsidRPr="00981C91">
        <w:t>В случае если нарушение Подрядчиком срока начала выполнения Работ либо срока окончания выполнения Работ, дат и (или) сроков начала и (или) окончания выполнения отдельных видов и (или) этапов работ, установленных Графиком выполнения работ, составляет более 7 (семи) календарных дней, такое нарушение признается существенным.</w:t>
      </w:r>
    </w:p>
    <w:p w14:paraId="5998A7FC" w14:textId="77777777" w:rsidR="00C345A1" w:rsidRPr="00981C91" w:rsidRDefault="00C345A1" w:rsidP="00C345A1">
      <w:pPr>
        <w:pStyle w:val="aff4"/>
        <w:widowControl w:val="0"/>
        <w:numPr>
          <w:ilvl w:val="1"/>
          <w:numId w:val="53"/>
        </w:numPr>
        <w:ind w:left="0" w:firstLine="567"/>
        <w:contextualSpacing w:val="0"/>
        <w:jc w:val="both"/>
      </w:pPr>
      <w:r w:rsidRPr="00981C91">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5 процентам цены Контракта (этапа)</w:t>
      </w:r>
      <w:r w:rsidRPr="00981C91">
        <w:rPr>
          <w:vertAlign w:val="superscript"/>
        </w:rPr>
        <w:t xml:space="preserve"> </w:t>
      </w:r>
      <w:r w:rsidRPr="00981C91">
        <w:rPr>
          <w:vertAlign w:val="superscript"/>
        </w:rPr>
        <w:footnoteReference w:id="2"/>
      </w:r>
      <w:r w:rsidRPr="00981C91">
        <w:t>.</w:t>
      </w:r>
    </w:p>
    <w:p w14:paraId="5071556C" w14:textId="77777777" w:rsidR="00C345A1" w:rsidRPr="00562B27" w:rsidRDefault="00C345A1" w:rsidP="00C345A1">
      <w:pPr>
        <w:ind w:firstLine="567"/>
        <w:jc w:val="both"/>
      </w:pPr>
      <w:r w:rsidRPr="00981C91">
        <w:t xml:space="preserve">Настоящий штраф применяется за нарушение каждого обязательства выполнения Контракта, комплекса работ, вида работ, части работ, отдельного вида </w:t>
      </w:r>
      <w:r w:rsidRPr="00562B27">
        <w:t xml:space="preserve">работ, в том числе пунктов 4.1.10, 4.1.11 Контракта. </w:t>
      </w:r>
    </w:p>
    <w:p w14:paraId="26E6F923" w14:textId="77777777" w:rsidR="00C345A1" w:rsidRPr="00AD7796" w:rsidRDefault="00C345A1" w:rsidP="00C345A1">
      <w:pPr>
        <w:pStyle w:val="aff4"/>
        <w:widowControl w:val="0"/>
        <w:numPr>
          <w:ilvl w:val="1"/>
          <w:numId w:val="53"/>
        </w:numPr>
        <w:ind w:left="0" w:firstLine="567"/>
        <w:contextualSpacing w:val="0"/>
        <w:jc w:val="both"/>
      </w:pPr>
      <w:bookmarkStart w:id="87" w:name="_Hlk15910244"/>
      <w:r w:rsidRPr="00981C91">
        <w:t xml:space="preserve">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определяется в соответствии с Правилами, и составляет __________ (_____________) </w:t>
      </w:r>
      <w:r w:rsidRPr="00981C91">
        <w:lastRenderedPageBreak/>
        <w:t>рублей ____ копеек</w:t>
      </w:r>
      <w:r w:rsidRPr="00981C91">
        <w:rPr>
          <w:vertAlign w:val="superscript"/>
        </w:rPr>
        <w:footnoteReference w:id="3"/>
      </w:r>
      <w:r w:rsidRPr="00981C91">
        <w:t>.</w:t>
      </w:r>
    </w:p>
    <w:p w14:paraId="05F07295" w14:textId="77777777" w:rsidR="00C345A1" w:rsidRPr="00981C91" w:rsidRDefault="00C345A1" w:rsidP="00C345A1">
      <w:pPr>
        <w:pStyle w:val="aff4"/>
        <w:widowControl w:val="0"/>
        <w:numPr>
          <w:ilvl w:val="1"/>
          <w:numId w:val="53"/>
        </w:numPr>
        <w:ind w:left="0" w:firstLine="567"/>
        <w:contextualSpacing w:val="0"/>
        <w:jc w:val="both"/>
        <w:rPr>
          <w:vertAlign w:val="superscript"/>
        </w:rPr>
      </w:pPr>
      <w:r w:rsidRPr="00981C91">
        <w:t xml:space="preserve">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размер штрафа определяется в соответствии с Правилами, и составляет __________ (_____________) рублей ____ копеек </w:t>
      </w:r>
      <w:r w:rsidRPr="00981C91">
        <w:rPr>
          <w:vertAlign w:val="superscript"/>
        </w:rPr>
        <w:footnoteReference w:id="4"/>
      </w:r>
      <w:r w:rsidRPr="00981C91">
        <w:rPr>
          <w:vertAlign w:val="superscript"/>
        </w:rPr>
        <w:t>.</w:t>
      </w:r>
    </w:p>
    <w:bookmarkEnd w:id="87"/>
    <w:p w14:paraId="746880D0" w14:textId="77777777" w:rsidR="00C345A1" w:rsidRPr="00981C91" w:rsidRDefault="00C345A1" w:rsidP="00C345A1">
      <w:pPr>
        <w:pStyle w:val="aff4"/>
        <w:widowControl w:val="0"/>
        <w:numPr>
          <w:ilvl w:val="1"/>
          <w:numId w:val="53"/>
        </w:numPr>
        <w:shd w:val="clear" w:color="auto" w:fill="FFFFFF"/>
        <w:ind w:left="0" w:firstLine="567"/>
        <w:jc w:val="both"/>
      </w:pPr>
      <w:r w:rsidRPr="00981C91">
        <w:rPr>
          <w:shd w:val="clear" w:color="auto" w:fill="FFFFFF"/>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981C91">
        <w:t>ключевой ставки</w:t>
      </w:r>
      <w:r w:rsidRPr="00981C91">
        <w:rPr>
          <w:shd w:val="clear" w:color="auto" w:fill="FFFFFF"/>
        </w:rPr>
        <w:t xml:space="preserve"> Центрального банка Российской Федерации </w:t>
      </w:r>
      <w:r w:rsidRPr="00981C91">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14:paraId="68229EBA" w14:textId="77777777" w:rsidR="00C345A1" w:rsidRPr="00981C91" w:rsidRDefault="00C345A1" w:rsidP="00C345A1">
      <w:pPr>
        <w:pStyle w:val="aff4"/>
        <w:widowControl w:val="0"/>
        <w:numPr>
          <w:ilvl w:val="1"/>
          <w:numId w:val="53"/>
        </w:numPr>
        <w:shd w:val="clear" w:color="auto" w:fill="FFFFFF"/>
        <w:ind w:left="0" w:firstLine="567"/>
        <w:jc w:val="both"/>
      </w:pPr>
      <w:r w:rsidRPr="00981C91">
        <w:t>Пеня начисляется за каждый день просрочки исполнения Государственным заказчиком обязательства, предусмотренного Контрактом, в размере одной трехсотой действующей на дату уплаты пени </w:t>
      </w:r>
      <w:hyperlink r:id="rId16" w:anchor="/document/10180094/entry/100" w:history="1">
        <w:r w:rsidRPr="00981C91">
          <w:t>ключевой ставки</w:t>
        </w:r>
      </w:hyperlink>
      <w:r w:rsidRPr="00981C91">
        <w:t> Центрального банка Российской Федерации от неуплаченной в срок суммы. Пеня начисляется за каждый день просрочки исполнения Государственным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13302675" w14:textId="77777777" w:rsidR="00C345A1" w:rsidRPr="00981C91" w:rsidRDefault="00C345A1" w:rsidP="00C345A1">
      <w:pPr>
        <w:pStyle w:val="aff4"/>
        <w:widowControl w:val="0"/>
        <w:numPr>
          <w:ilvl w:val="1"/>
          <w:numId w:val="53"/>
        </w:numPr>
        <w:shd w:val="clear" w:color="auto" w:fill="FFFFFF"/>
        <w:ind w:left="0" w:firstLine="567"/>
        <w:jc w:val="both"/>
      </w:pPr>
      <w:r w:rsidRPr="00981C91">
        <w:t>Общая сумма начисленных штрафов за неисполнение или ненадлежащее исполнение Сторонами обязательств, предусмотренных Контрактом, не может превышать цену Контракта.</w:t>
      </w:r>
    </w:p>
    <w:p w14:paraId="394004A9" w14:textId="77777777" w:rsidR="00C345A1" w:rsidRPr="00981C91" w:rsidRDefault="00C345A1" w:rsidP="00C345A1">
      <w:pPr>
        <w:pStyle w:val="aff4"/>
        <w:widowControl w:val="0"/>
        <w:numPr>
          <w:ilvl w:val="1"/>
          <w:numId w:val="53"/>
        </w:numPr>
        <w:shd w:val="clear" w:color="auto" w:fill="FFFFFF"/>
        <w:ind w:left="0" w:firstLine="567"/>
        <w:jc w:val="both"/>
      </w:pPr>
      <w:r w:rsidRPr="00981C91">
        <w:t>Государственный заказчик вправе требовать от Подрядчика уплаты штрафа по каждому факту неисполнения или ненадлежащего исполнения обязательств по Контракту.</w:t>
      </w:r>
    </w:p>
    <w:p w14:paraId="67FF9D09" w14:textId="77777777" w:rsidR="00C345A1" w:rsidRPr="00981C91" w:rsidRDefault="00C345A1" w:rsidP="00C345A1">
      <w:pPr>
        <w:pStyle w:val="aff4"/>
        <w:widowControl w:val="0"/>
        <w:numPr>
          <w:ilvl w:val="1"/>
          <w:numId w:val="53"/>
        </w:numPr>
        <w:shd w:val="clear" w:color="auto" w:fill="FFFFFF"/>
        <w:ind w:left="0" w:firstLine="567"/>
        <w:jc w:val="both"/>
      </w:pPr>
      <w:r w:rsidRPr="00981C91">
        <w:t>Пени и штрафы уплачиваются Подрядчиком в добровольном порядке посредством перечисления взыскиваемых сумм в бюджет Республики Крым, по указанным Государственным заказчиком в требовании реквизитам. Подрядчик представляет Государственному заказчику документальное подтверждение такого перечисления в течение 5 (пяти) рабочих дней с даты осуществления платежа.</w:t>
      </w:r>
    </w:p>
    <w:p w14:paraId="543853B6" w14:textId="77777777" w:rsidR="00C345A1" w:rsidRPr="00981C91" w:rsidRDefault="00C345A1" w:rsidP="00C345A1">
      <w:pPr>
        <w:pStyle w:val="54"/>
        <w:widowControl w:val="0"/>
        <w:numPr>
          <w:ilvl w:val="1"/>
          <w:numId w:val="53"/>
        </w:numPr>
        <w:shd w:val="clear" w:color="auto" w:fill="auto"/>
        <w:tabs>
          <w:tab w:val="left" w:pos="1212"/>
        </w:tabs>
        <w:suppressAutoHyphens/>
        <w:spacing w:line="240" w:lineRule="auto"/>
        <w:ind w:left="0" w:firstLine="567"/>
        <w:jc w:val="both"/>
        <w:rPr>
          <w:rFonts w:ascii="Times New Roman" w:hAnsi="Times New Roman"/>
          <w:sz w:val="24"/>
          <w:szCs w:val="24"/>
          <w:lang w:eastAsia="ru-RU"/>
        </w:rPr>
      </w:pPr>
      <w:bookmarkStart w:id="88" w:name="_Hlk53756652"/>
      <w:r w:rsidRPr="00981C91">
        <w:rPr>
          <w:rFonts w:ascii="Times New Roman" w:hAnsi="Times New Roman"/>
          <w:sz w:val="24"/>
          <w:szCs w:val="24"/>
          <w:lang w:eastAsia="ru-RU"/>
        </w:rPr>
        <w:t xml:space="preserve">Государственный заказчик вправе зачесть сумму пени и штрафов, в счет сумм платежей, подлежащих уплате Подрядчику по Контракту. В этом случае Государственный заказчик направляет Подрядчику уведомление о зачете, в котором указывается, что зачет требований производится в порядке статьи 410 ГК РФ, а также указываются суммы и периоды возникновения обязательств, периоды просрочки, либо осуществить удержание суммы пени и штрафов из обеспечения исполнения Контракта, предоставленного Подрядчиком в соответствии с Контрактом. </w:t>
      </w:r>
    </w:p>
    <w:bookmarkEnd w:id="88"/>
    <w:p w14:paraId="0FF0471C" w14:textId="77777777" w:rsidR="00C345A1" w:rsidRPr="00981C91" w:rsidRDefault="00C345A1" w:rsidP="00C345A1">
      <w:pPr>
        <w:pStyle w:val="aff4"/>
        <w:widowControl w:val="0"/>
        <w:numPr>
          <w:ilvl w:val="1"/>
          <w:numId w:val="53"/>
        </w:numPr>
        <w:shd w:val="clear" w:color="auto" w:fill="FFFFFF"/>
        <w:ind w:left="0" w:firstLine="567"/>
        <w:jc w:val="both"/>
      </w:pPr>
      <w:r w:rsidRPr="00981C91">
        <w:t>Применение предусмотренных мер ответственности не лишает Государственного заказчика права на возмещение убытков, возникших в результате неисполнения (ненадлежащего исполнения) Подрядчиком своих обязательств.</w:t>
      </w:r>
    </w:p>
    <w:p w14:paraId="0FE4B66C" w14:textId="77777777" w:rsidR="00C345A1" w:rsidRPr="00981C91" w:rsidRDefault="00C345A1" w:rsidP="00C345A1">
      <w:pPr>
        <w:pStyle w:val="aff4"/>
        <w:widowControl w:val="0"/>
        <w:numPr>
          <w:ilvl w:val="1"/>
          <w:numId w:val="53"/>
        </w:numPr>
        <w:shd w:val="clear" w:color="auto" w:fill="FFFFFF"/>
        <w:ind w:left="0" w:firstLine="567"/>
        <w:jc w:val="both"/>
      </w:pPr>
      <w:bookmarkStart w:id="89" w:name="_Hlk53757323"/>
      <w:r w:rsidRPr="00981C91">
        <w:t>Уплата неустоек и возмещение убытков не освобождает Стороны от исполнения своих обязательств по Контракту.</w:t>
      </w:r>
    </w:p>
    <w:p w14:paraId="5436F804" w14:textId="77777777" w:rsidR="00C345A1" w:rsidRPr="00981C91" w:rsidRDefault="00C345A1" w:rsidP="00C345A1">
      <w:pPr>
        <w:pStyle w:val="aff4"/>
        <w:widowControl w:val="0"/>
        <w:numPr>
          <w:ilvl w:val="1"/>
          <w:numId w:val="53"/>
        </w:numPr>
        <w:shd w:val="clear" w:color="auto" w:fill="FFFFFF"/>
        <w:ind w:left="0" w:firstLine="567"/>
        <w:jc w:val="both"/>
      </w:pPr>
      <w:r w:rsidRPr="00981C91">
        <w:t xml:space="preserve">Подрядчик обязан компенсировать Государственному заказчику ущерб, включая </w:t>
      </w:r>
      <w:r w:rsidRPr="00981C91">
        <w:lastRenderedPageBreak/>
        <w:t>судебные издержки, связанный с травмами или ущербом, нанесенным третьим лицам, возникший вследствие невыполнения и/или ненадлежащего выполнения Подрядчиком работ в соответствии с Контрактом или вследствие нарушения имущественных или интеллектуальных прав.</w:t>
      </w:r>
    </w:p>
    <w:p w14:paraId="5BD5A6CA" w14:textId="77777777" w:rsidR="00C345A1" w:rsidRPr="00981C91" w:rsidRDefault="00C345A1" w:rsidP="00C345A1">
      <w:pPr>
        <w:pStyle w:val="aff4"/>
        <w:widowControl w:val="0"/>
        <w:numPr>
          <w:ilvl w:val="1"/>
          <w:numId w:val="53"/>
        </w:numPr>
        <w:shd w:val="clear" w:color="auto" w:fill="FFFFFF"/>
        <w:ind w:left="0" w:firstLine="567"/>
        <w:jc w:val="both"/>
      </w:pPr>
      <w:r w:rsidRPr="00981C91">
        <w:t>Сторона освобождается от уплаты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2E6C7E75" w14:textId="77777777" w:rsidR="00C345A1" w:rsidRPr="00981C91" w:rsidRDefault="00C345A1" w:rsidP="00C345A1">
      <w:pPr>
        <w:pStyle w:val="aff4"/>
        <w:widowControl w:val="0"/>
        <w:numPr>
          <w:ilvl w:val="1"/>
          <w:numId w:val="53"/>
        </w:numPr>
        <w:shd w:val="clear" w:color="auto" w:fill="FFFFFF"/>
        <w:ind w:left="0" w:firstLine="567"/>
        <w:jc w:val="both"/>
      </w:pPr>
      <w:r w:rsidRPr="00981C91">
        <w:t>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14:paraId="133C17A3" w14:textId="77777777" w:rsidR="00C345A1" w:rsidRPr="00981C91" w:rsidRDefault="00C345A1" w:rsidP="00C345A1">
      <w:pPr>
        <w:pStyle w:val="aff4"/>
        <w:widowControl w:val="0"/>
        <w:numPr>
          <w:ilvl w:val="1"/>
          <w:numId w:val="53"/>
        </w:numPr>
        <w:shd w:val="clear" w:color="auto" w:fill="FFFFFF"/>
        <w:ind w:left="0" w:firstLine="567"/>
        <w:jc w:val="both"/>
      </w:pPr>
      <w:r w:rsidRPr="00981C91">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14:paraId="0363867C" w14:textId="77777777" w:rsidR="00C345A1" w:rsidRPr="00981C91" w:rsidRDefault="00C345A1" w:rsidP="00C345A1">
      <w:pPr>
        <w:pStyle w:val="aff4"/>
        <w:widowControl w:val="0"/>
        <w:numPr>
          <w:ilvl w:val="1"/>
          <w:numId w:val="53"/>
        </w:numPr>
        <w:shd w:val="clear" w:color="auto" w:fill="FFFFFF"/>
        <w:ind w:left="0" w:firstLine="567"/>
        <w:jc w:val="both"/>
      </w:pPr>
      <w:r w:rsidRPr="00981C91">
        <w:t>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bookmarkEnd w:id="89"/>
    <w:p w14:paraId="1C2AF45A" w14:textId="77777777" w:rsidR="00C345A1" w:rsidRPr="00981C91" w:rsidRDefault="00C345A1" w:rsidP="00C345A1">
      <w:pPr>
        <w:pStyle w:val="aff4"/>
        <w:shd w:val="clear" w:color="auto" w:fill="FFFFFF"/>
        <w:ind w:left="567"/>
        <w:jc w:val="both"/>
      </w:pPr>
    </w:p>
    <w:p w14:paraId="36ECE81A" w14:textId="77777777" w:rsidR="00C345A1" w:rsidRPr="00981C91" w:rsidRDefault="00C345A1" w:rsidP="00C345A1">
      <w:pPr>
        <w:pStyle w:val="aff4"/>
        <w:keepNext/>
        <w:keepLines/>
        <w:widowControl w:val="0"/>
        <w:numPr>
          <w:ilvl w:val="0"/>
          <w:numId w:val="53"/>
        </w:numPr>
        <w:jc w:val="center"/>
        <w:outlineLvl w:val="0"/>
        <w:rPr>
          <w:rFonts w:eastAsia="Arial"/>
          <w:b/>
          <w:shd w:val="clear" w:color="auto" w:fill="FFFFFF"/>
        </w:rPr>
      </w:pPr>
      <w:r w:rsidRPr="00981C91">
        <w:rPr>
          <w:rFonts w:eastAsia="Arial"/>
          <w:b/>
          <w:shd w:val="clear" w:color="auto" w:fill="FFFFFF"/>
        </w:rPr>
        <w:t>Права на результаты интеллектуальной деятельности</w:t>
      </w:r>
    </w:p>
    <w:p w14:paraId="39910B42" w14:textId="77777777" w:rsidR="00C345A1" w:rsidRPr="00BE1CF8" w:rsidRDefault="00C345A1" w:rsidP="00C345A1">
      <w:pPr>
        <w:pStyle w:val="aff4"/>
        <w:numPr>
          <w:ilvl w:val="1"/>
          <w:numId w:val="53"/>
        </w:numPr>
        <w:ind w:left="0" w:firstLine="567"/>
        <w:contextualSpacing w:val="0"/>
        <w:jc w:val="both"/>
        <w:rPr>
          <w:rFonts w:eastAsia="MS Mincho"/>
        </w:rPr>
      </w:pPr>
      <w:bookmarkStart w:id="90" w:name="_Hlk58484286"/>
      <w:bookmarkStart w:id="91" w:name="bookmark18"/>
      <w:r w:rsidRPr="00981C91">
        <w:rPr>
          <w:rFonts w:eastAsia="MS Mincho"/>
        </w:rPr>
        <w:t xml:space="preserve">Исключительные права на результаты </w:t>
      </w:r>
      <w:r w:rsidRPr="00BE1CF8">
        <w:rPr>
          <w:rFonts w:eastAsia="MS Mincho"/>
        </w:rPr>
        <w:t xml:space="preserve">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w:t>
      </w:r>
      <w:bookmarkStart w:id="92" w:name="_Hlk107420209"/>
      <w:r w:rsidRPr="00BE1CF8">
        <w:rPr>
          <w:rFonts w:eastAsia="MS Mincho"/>
        </w:rPr>
        <w:t>в том числе на информационную модель</w:t>
      </w:r>
      <w:bookmarkEnd w:id="92"/>
      <w:r w:rsidRPr="00BE1CF8">
        <w:rPr>
          <w:rFonts w:eastAsia="MS Mincho"/>
        </w:rPr>
        <w:t xml:space="preserve"> (далее – сопутствующая документация), принадлежат субъекту РФ - Республике Крым, от имени которого выступает Государственный заказчик.</w:t>
      </w:r>
    </w:p>
    <w:p w14:paraId="0C69A657" w14:textId="77777777" w:rsidR="00C345A1" w:rsidRPr="00BE1CF8" w:rsidRDefault="00C345A1" w:rsidP="00C345A1">
      <w:pPr>
        <w:pStyle w:val="aff4"/>
        <w:numPr>
          <w:ilvl w:val="1"/>
          <w:numId w:val="53"/>
        </w:numPr>
        <w:ind w:left="0" w:firstLine="567"/>
        <w:contextualSpacing w:val="0"/>
        <w:jc w:val="both"/>
        <w:rPr>
          <w:rFonts w:eastAsia="MS Mincho"/>
        </w:rPr>
      </w:pPr>
      <w:r w:rsidRPr="00BE1CF8">
        <w:rPr>
          <w:rFonts w:eastAsia="MS Mincho"/>
        </w:rPr>
        <w:t>Днем передачи исключительных прав, является день подписания Сторонами акта приемки-передачи результатов работ в соответствии с условиями Контракта.</w:t>
      </w:r>
    </w:p>
    <w:p w14:paraId="4C1F1665" w14:textId="77777777" w:rsidR="00C345A1" w:rsidRPr="00981C91" w:rsidRDefault="00C345A1" w:rsidP="00C345A1">
      <w:pPr>
        <w:pStyle w:val="aff4"/>
        <w:numPr>
          <w:ilvl w:val="1"/>
          <w:numId w:val="53"/>
        </w:numPr>
        <w:ind w:left="0" w:firstLine="567"/>
        <w:contextualSpacing w:val="0"/>
        <w:jc w:val="both"/>
        <w:rPr>
          <w:rFonts w:eastAsia="MS Mincho"/>
        </w:rPr>
      </w:pPr>
      <w:r w:rsidRPr="00BE1CF8">
        <w:rPr>
          <w:rFonts w:eastAsia="MS Mincho"/>
        </w:rPr>
        <w:t>Подрядчик гарантирует, что  между ним и его работником</w:t>
      </w:r>
      <w:r w:rsidRPr="00981C91">
        <w:rPr>
          <w:rFonts w:eastAsia="MS Mincho"/>
        </w:rPr>
        <w:t xml:space="preserve">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5FAB02C5" w14:textId="77777777" w:rsidR="00C345A1" w:rsidRPr="00981C91" w:rsidRDefault="00C345A1" w:rsidP="00C345A1">
      <w:pPr>
        <w:pStyle w:val="aff4"/>
        <w:numPr>
          <w:ilvl w:val="1"/>
          <w:numId w:val="53"/>
        </w:numPr>
        <w:ind w:left="0" w:firstLine="567"/>
        <w:contextualSpacing w:val="0"/>
        <w:jc w:val="both"/>
      </w:pPr>
      <w:r w:rsidRPr="00981C91">
        <w:t xml:space="preserve">Подрядчик гарантирует заключение с привлеченными им при исполнении контракта третьими лицами договоров, обеспечивающих приобретение Подрядчиком всех исключительных прав на результаты интеллектуальной деятельности для передачи </w:t>
      </w:r>
      <w:r w:rsidRPr="00981C91">
        <w:rPr>
          <w:rFonts w:eastAsia="MS Mincho"/>
        </w:rPr>
        <w:t>субъекту РФ – Республике Крым, от имени которого выступает Государственный заказчик</w:t>
      </w:r>
      <w:r w:rsidRPr="00981C91">
        <w:t>.</w:t>
      </w:r>
    </w:p>
    <w:p w14:paraId="3E9636DA" w14:textId="77777777" w:rsidR="00C345A1" w:rsidRPr="00981C91" w:rsidRDefault="00C345A1" w:rsidP="00C345A1">
      <w:pPr>
        <w:pStyle w:val="aff4"/>
        <w:widowControl w:val="0"/>
        <w:numPr>
          <w:ilvl w:val="1"/>
          <w:numId w:val="53"/>
        </w:numPr>
        <w:tabs>
          <w:tab w:val="left" w:pos="284"/>
          <w:tab w:val="left" w:pos="1134"/>
        </w:tabs>
        <w:ind w:left="0" w:firstLine="567"/>
        <w:jc w:val="both"/>
      </w:pPr>
      <w:r w:rsidRPr="00981C91">
        <w:t>Подрядчик гарантирует, что выполнение работ не нарушает исключительных прав третьих лиц, в том числе авторских, патентных и др.</w:t>
      </w:r>
    </w:p>
    <w:p w14:paraId="23C329A1" w14:textId="77777777" w:rsidR="00C345A1" w:rsidRPr="00981C91" w:rsidRDefault="00C345A1" w:rsidP="00C345A1">
      <w:pPr>
        <w:widowControl w:val="0"/>
        <w:numPr>
          <w:ilvl w:val="1"/>
          <w:numId w:val="53"/>
        </w:numPr>
        <w:ind w:left="0" w:firstLine="567"/>
        <w:jc w:val="both"/>
        <w:rPr>
          <w:rFonts w:eastAsia="Calibri"/>
          <w:lang w:eastAsia="en-US"/>
        </w:rPr>
      </w:pPr>
      <w:r w:rsidRPr="00981C91">
        <w:rPr>
          <w:rFonts w:eastAsia="Calibri"/>
          <w:lang w:eastAsia="en-US"/>
        </w:rPr>
        <w:t xml:space="preserve">Подрядчик вправе использовать при выполнении Работ Объекты интеллектуальной собственности, принадлежащие третьим лицам, только если он получил на это соответствующие разрешения (лицензии) этих лиц. </w:t>
      </w:r>
    </w:p>
    <w:p w14:paraId="1120D690" w14:textId="77777777" w:rsidR="00C345A1" w:rsidRPr="00981C91" w:rsidRDefault="00C345A1" w:rsidP="00C345A1">
      <w:pPr>
        <w:pStyle w:val="aff4"/>
        <w:numPr>
          <w:ilvl w:val="1"/>
          <w:numId w:val="53"/>
        </w:numPr>
        <w:ind w:left="0" w:firstLine="567"/>
        <w:contextualSpacing w:val="0"/>
        <w:jc w:val="both"/>
      </w:pPr>
      <w:r w:rsidRPr="00981C91">
        <w:t xml:space="preserve">Передаваемые Подрядчиком исключительные права означают право </w:t>
      </w:r>
      <w:r w:rsidRPr="00981C91">
        <w:rPr>
          <w:rFonts w:eastAsia="MS Mincho"/>
        </w:rPr>
        <w:t>субъекта РФ – Республике Крым, от имени которого выступает Государственный заказчик</w:t>
      </w:r>
      <w:r w:rsidRPr="00981C91">
        <w:t>, использовать сопутствующую документацию в любой форме и любым не противоречащим законодательству Российской Федерации способом.</w:t>
      </w:r>
    </w:p>
    <w:p w14:paraId="33D41A52" w14:textId="77777777" w:rsidR="00C345A1" w:rsidRPr="00981C91" w:rsidRDefault="00C345A1" w:rsidP="00C345A1">
      <w:pPr>
        <w:pStyle w:val="aff4"/>
        <w:numPr>
          <w:ilvl w:val="1"/>
          <w:numId w:val="53"/>
        </w:numPr>
        <w:ind w:left="0" w:firstLine="567"/>
        <w:contextualSpacing w:val="0"/>
        <w:jc w:val="both"/>
      </w:pPr>
      <w:r w:rsidRPr="00981C91">
        <w:t xml:space="preserve">В случае предъявления третьими лицами претензий и исков, возникающих из авторских прав на произведения, входящие в сопутствующую документацию, разработанную </w:t>
      </w:r>
      <w:r w:rsidRPr="00981C91">
        <w:lastRenderedPageBreak/>
        <w:t>Подрядчиком по Контракту, и иных исключительных прав на результаты интеллектуальной деятельности, Подрядчик обязуется совместно с Государственным заказчиком и (или) субъектом Российской Федерации-Республикой Крым выступать в защиту интересов Сторон Контракта, а в случае неблагоприятного решения суда - возместить убытки.</w:t>
      </w:r>
    </w:p>
    <w:p w14:paraId="6B02849E" w14:textId="77777777" w:rsidR="00C345A1" w:rsidRPr="00981C91" w:rsidRDefault="00C345A1" w:rsidP="00C345A1">
      <w:pPr>
        <w:pStyle w:val="aff4"/>
        <w:widowControl w:val="0"/>
        <w:numPr>
          <w:ilvl w:val="1"/>
          <w:numId w:val="53"/>
        </w:numPr>
        <w:autoSpaceDE w:val="0"/>
        <w:autoSpaceDN w:val="0"/>
        <w:adjustRightInd w:val="0"/>
        <w:ind w:left="0" w:firstLine="567"/>
        <w:jc w:val="both"/>
      </w:pPr>
      <w:r w:rsidRPr="00981C91">
        <w:rPr>
          <w:rFonts w:eastAsia="Calibri"/>
          <w:lang w:eastAsia="en-US"/>
        </w:rPr>
        <w:t xml:space="preserve">Если Государственному заказчику будут предъявлены требования, связанные с тем, что при создании Объекта были нарушены исключительные права третьих лиц, Подрядчик полностью возместит Государственному Заказчику все убытки, связанные с такими требованиями, включая расходы </w:t>
      </w:r>
      <w:r w:rsidRPr="00981C91">
        <w:t>на юридическую помощь и представительство в суде.</w:t>
      </w:r>
    </w:p>
    <w:p w14:paraId="5AA69084" w14:textId="77777777" w:rsidR="00C345A1" w:rsidRPr="00981C91" w:rsidRDefault="00C345A1" w:rsidP="00C345A1">
      <w:pPr>
        <w:pStyle w:val="aff4"/>
        <w:widowControl w:val="0"/>
        <w:numPr>
          <w:ilvl w:val="1"/>
          <w:numId w:val="53"/>
        </w:numPr>
        <w:autoSpaceDE w:val="0"/>
        <w:autoSpaceDN w:val="0"/>
        <w:adjustRightInd w:val="0"/>
        <w:ind w:left="0" w:firstLine="567"/>
        <w:jc w:val="both"/>
      </w:pPr>
      <w:r w:rsidRPr="00981C91">
        <w:t xml:space="preserve">Исключительное право использовать произведение архитектуры, градостроительства или садово-паркового искусства, созданное в ходе выполнения Контракта, путем разработки проектной документации Объекта на основе указанного произведения, а также путем реализации произведения архитектуры, градостроительства или садово-паркового искусства, принадлежат Республике Крым, от имени которой выступает Государственный заказчик. </w:t>
      </w:r>
    </w:p>
    <w:p w14:paraId="4303002E" w14:textId="77777777" w:rsidR="00C345A1" w:rsidRPr="00981C91" w:rsidRDefault="00C345A1" w:rsidP="00C345A1">
      <w:pPr>
        <w:pStyle w:val="aff4"/>
        <w:numPr>
          <w:ilvl w:val="1"/>
          <w:numId w:val="53"/>
        </w:numPr>
        <w:shd w:val="clear" w:color="auto" w:fill="FFFFFF"/>
        <w:ind w:left="0" w:firstLine="567"/>
        <w:contextualSpacing w:val="0"/>
        <w:jc w:val="both"/>
      </w:pPr>
      <w:r w:rsidRPr="00981C91">
        <w:t>Государственный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14:paraId="652AB196" w14:textId="77777777" w:rsidR="00C345A1" w:rsidRPr="00981C91" w:rsidRDefault="00C345A1" w:rsidP="00C345A1">
      <w:pPr>
        <w:pStyle w:val="aff4"/>
        <w:numPr>
          <w:ilvl w:val="1"/>
          <w:numId w:val="53"/>
        </w:numPr>
        <w:shd w:val="clear" w:color="auto" w:fill="FFFFFF"/>
        <w:ind w:left="0" w:firstLine="567"/>
        <w:contextualSpacing w:val="0"/>
        <w:jc w:val="both"/>
      </w:pPr>
      <w:r w:rsidRPr="00981C91">
        <w:t xml:space="preserve">Исключительные права (за исключением личных неимущественных прав автора) на произведения, информацию, иные объекты, признающиеся применимым правом объектами исключительных прав, создаваемые в процессе выполнения Подрядчиком Контракта, возникают непосредственно у </w:t>
      </w:r>
      <w:r w:rsidRPr="00981C91">
        <w:rPr>
          <w:rFonts w:eastAsia="MS Mincho"/>
        </w:rPr>
        <w:t>субъекта РФ – Республики Крым, от имени которого выступает Государственный заказчик</w:t>
      </w:r>
      <w:r w:rsidRPr="00981C91">
        <w:t xml:space="preserve">, либо, если применимым правом установлено, что такие исключительные права возникают у Подрядчика, эти права переходят к </w:t>
      </w:r>
      <w:r w:rsidRPr="00981C91">
        <w:rPr>
          <w:rFonts w:eastAsia="MS Mincho"/>
        </w:rPr>
        <w:t>субъекту РФ – Республике Крым, от имени которого выступает Государственный заказчик,</w:t>
      </w:r>
      <w:r w:rsidRPr="00981C91">
        <w:t xml:space="preserve"> сразу после их возникновения в силу Контракта, без оформления каких-либо дополнительных документов, либо, если применимым правом установлено, что такие исключительные права не могут переходить к Государственному заказчику в порядке, указанном выше, считается, что Подрядчик передал Государственному заказчику неисключительные права(неисключительную лицензию) без уплаты роялти на срок 99 лет, но не меньше срока эксплуатации Объекта в том объеме, который требуется для строительства, эксплуатации, технического обслуживания и ремонта или переоборудования Объекта.</w:t>
      </w:r>
    </w:p>
    <w:bookmarkEnd w:id="90"/>
    <w:p w14:paraId="31EBAF45" w14:textId="77777777" w:rsidR="00C345A1" w:rsidRPr="00981C91" w:rsidRDefault="00C345A1" w:rsidP="00C345A1">
      <w:pPr>
        <w:pStyle w:val="aff4"/>
        <w:shd w:val="clear" w:color="auto" w:fill="FFFFFF"/>
        <w:ind w:left="786"/>
        <w:jc w:val="both"/>
      </w:pPr>
    </w:p>
    <w:p w14:paraId="39AFB37F" w14:textId="77777777" w:rsidR="00C345A1" w:rsidRPr="00981C91" w:rsidRDefault="00C345A1" w:rsidP="00C345A1">
      <w:pPr>
        <w:pStyle w:val="aff4"/>
        <w:widowControl w:val="0"/>
        <w:numPr>
          <w:ilvl w:val="0"/>
          <w:numId w:val="53"/>
        </w:numPr>
        <w:tabs>
          <w:tab w:val="left" w:pos="284"/>
          <w:tab w:val="left" w:pos="1134"/>
        </w:tabs>
        <w:jc w:val="center"/>
        <w:rPr>
          <w:rFonts w:eastAsia="Arial"/>
          <w:b/>
          <w:shd w:val="clear" w:color="auto" w:fill="FFFFFF"/>
        </w:rPr>
      </w:pPr>
      <w:r w:rsidRPr="00981C91">
        <w:rPr>
          <w:rFonts w:eastAsia="Arial"/>
          <w:b/>
          <w:shd w:val="clear" w:color="auto" w:fill="FFFFFF"/>
        </w:rPr>
        <w:t>Обстоятельства непреодолимой силы</w:t>
      </w:r>
      <w:bookmarkEnd w:id="91"/>
      <w:r w:rsidRPr="00981C91">
        <w:rPr>
          <w:rFonts w:eastAsia="Arial"/>
          <w:b/>
          <w:bCs/>
          <w:shd w:val="clear" w:color="auto" w:fill="FFFFFF"/>
        </w:rPr>
        <w:t>.</w:t>
      </w:r>
    </w:p>
    <w:p w14:paraId="2485E947" w14:textId="77777777" w:rsidR="00C345A1" w:rsidRPr="00981C91" w:rsidRDefault="00C345A1" w:rsidP="00C345A1">
      <w:pPr>
        <w:tabs>
          <w:tab w:val="left" w:pos="284"/>
          <w:tab w:val="left" w:pos="1134"/>
        </w:tabs>
        <w:ind w:firstLine="426"/>
        <w:contextualSpacing/>
        <w:jc w:val="center"/>
        <w:outlineLvl w:val="0"/>
        <w:rPr>
          <w:rFonts w:eastAsia="Arial"/>
          <w:b/>
          <w:shd w:val="clear" w:color="auto" w:fill="FFFFFF"/>
        </w:rPr>
      </w:pPr>
      <w:r w:rsidRPr="00981C91">
        <w:rPr>
          <w:rFonts w:eastAsia="Calibri"/>
          <w:b/>
          <w:lang w:eastAsia="en-US"/>
        </w:rPr>
        <w:t>Условия</w:t>
      </w:r>
      <w:r w:rsidRPr="00981C91">
        <w:rPr>
          <w:rFonts w:eastAsia="Calibri"/>
          <w:b/>
        </w:rPr>
        <w:t xml:space="preserve"> конфиденциальности</w:t>
      </w:r>
      <w:r w:rsidRPr="00981C91">
        <w:rPr>
          <w:rFonts w:eastAsia="Calibri"/>
          <w:b/>
          <w:lang w:eastAsia="en-US"/>
        </w:rPr>
        <w:t>. Антикоррупционная оговорка</w:t>
      </w:r>
    </w:p>
    <w:p w14:paraId="40530FFA" w14:textId="77777777" w:rsidR="00C345A1" w:rsidRPr="00981C91" w:rsidRDefault="00C345A1" w:rsidP="00C345A1">
      <w:pPr>
        <w:pStyle w:val="aff4"/>
        <w:widowControl w:val="0"/>
        <w:numPr>
          <w:ilvl w:val="1"/>
          <w:numId w:val="53"/>
        </w:numPr>
        <w:tabs>
          <w:tab w:val="left" w:pos="-1701"/>
        </w:tabs>
        <w:ind w:left="0" w:firstLine="567"/>
        <w:jc w:val="both"/>
      </w:pPr>
      <w:r w:rsidRPr="00981C91">
        <w:t>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4D98B2BA" w14:textId="77777777" w:rsidR="00C345A1" w:rsidRPr="00981C91" w:rsidRDefault="00C345A1" w:rsidP="00C345A1">
      <w:pPr>
        <w:pStyle w:val="aff4"/>
        <w:ind w:left="0" w:firstLine="360"/>
        <w:jc w:val="both"/>
      </w:pPr>
      <w:r w:rsidRPr="00981C91">
        <w:t>Международные санкции в отношении Российской Федерации, и (или) Республики Крым не относятся к обстоятельствам непреодолимой силы.</w:t>
      </w:r>
    </w:p>
    <w:p w14:paraId="760D594B" w14:textId="77777777" w:rsidR="00C345A1" w:rsidRPr="00981C91" w:rsidRDefault="00C345A1" w:rsidP="00C345A1">
      <w:pPr>
        <w:pStyle w:val="aff4"/>
        <w:widowControl w:val="0"/>
        <w:numPr>
          <w:ilvl w:val="1"/>
          <w:numId w:val="53"/>
        </w:numPr>
        <w:tabs>
          <w:tab w:val="left" w:pos="-1701"/>
        </w:tabs>
        <w:ind w:left="0" w:firstLine="567"/>
        <w:jc w:val="both"/>
      </w:pPr>
      <w:r w:rsidRPr="00981C91">
        <w:lastRenderedPageBreak/>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79277646" w14:textId="77777777" w:rsidR="00C345A1" w:rsidRPr="00981C91" w:rsidRDefault="00C345A1" w:rsidP="00C345A1">
      <w:pPr>
        <w:pStyle w:val="aff4"/>
        <w:widowControl w:val="0"/>
        <w:numPr>
          <w:ilvl w:val="1"/>
          <w:numId w:val="53"/>
        </w:numPr>
        <w:tabs>
          <w:tab w:val="left" w:pos="-1701"/>
        </w:tabs>
        <w:ind w:left="0" w:firstLine="567"/>
        <w:jc w:val="both"/>
      </w:pPr>
      <w:r w:rsidRPr="00981C91">
        <w:t xml:space="preserve"> </w:t>
      </w:r>
      <w:bookmarkStart w:id="93" w:name="bookmark19"/>
      <w:r w:rsidRPr="00981C91">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79F14826" w14:textId="77777777" w:rsidR="00C345A1" w:rsidRPr="00981C91" w:rsidRDefault="00C345A1" w:rsidP="00C345A1">
      <w:pPr>
        <w:widowControl w:val="0"/>
        <w:numPr>
          <w:ilvl w:val="1"/>
          <w:numId w:val="53"/>
        </w:numPr>
        <w:tabs>
          <w:tab w:val="left" w:pos="-1701"/>
        </w:tabs>
        <w:ind w:left="0" w:firstLine="567"/>
        <w:contextualSpacing/>
        <w:jc w:val="both"/>
        <w:rPr>
          <w:rFonts w:eastAsia="Calibri"/>
          <w:lang w:eastAsia="en-US"/>
        </w:rPr>
      </w:pPr>
      <w:r w:rsidRPr="00981C91">
        <w:t>Если какие-либо обстоятельства непреодолимой силы будут длиться более 3 (трех) месяцев, Стороны вправе провести переговоры с целью принятия решения о расторжении Контракта.</w:t>
      </w:r>
    </w:p>
    <w:p w14:paraId="3869C939" w14:textId="77777777" w:rsidR="00C345A1" w:rsidRPr="00981C91" w:rsidRDefault="00C345A1" w:rsidP="00C345A1">
      <w:pPr>
        <w:pStyle w:val="aff4"/>
        <w:widowControl w:val="0"/>
        <w:numPr>
          <w:ilvl w:val="1"/>
          <w:numId w:val="53"/>
        </w:numPr>
        <w:tabs>
          <w:tab w:val="left" w:pos="-1701"/>
        </w:tabs>
        <w:ind w:left="0" w:firstLine="567"/>
        <w:jc w:val="both"/>
        <w:rPr>
          <w:rFonts w:eastAsia="Calibri"/>
          <w:lang w:eastAsia="en-US"/>
        </w:rPr>
      </w:pPr>
      <w:r w:rsidRPr="00981C91">
        <w:rPr>
          <w:rFonts w:eastAsia="Calibri"/>
          <w:lang w:eastAsia="en-US"/>
        </w:rPr>
        <w:t xml:space="preserve"> 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пункте 15.8 Контракта.</w:t>
      </w:r>
    </w:p>
    <w:p w14:paraId="4D596D71" w14:textId="77777777" w:rsidR="00C345A1" w:rsidRPr="00981C91" w:rsidRDefault="00C345A1" w:rsidP="00C345A1">
      <w:pPr>
        <w:pStyle w:val="aff4"/>
        <w:widowControl w:val="0"/>
        <w:numPr>
          <w:ilvl w:val="1"/>
          <w:numId w:val="53"/>
        </w:numPr>
        <w:ind w:left="0" w:firstLine="567"/>
        <w:contextualSpacing w:val="0"/>
        <w:jc w:val="both"/>
        <w:rPr>
          <w:rFonts w:eastAsia="Calibri"/>
          <w:lang w:eastAsia="en-US"/>
        </w:rPr>
      </w:pPr>
      <w:r w:rsidRPr="00981C91">
        <w:rPr>
          <w:rFonts w:eastAsia="Calibri"/>
          <w:lang w:eastAsia="en-US"/>
        </w:rPr>
        <w:t>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а также в случаях, когда такая информация содержится в единой информационной системе и является общедоступной.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7AC86ACE" w14:textId="77777777" w:rsidR="00C345A1" w:rsidRPr="00981C91" w:rsidRDefault="00C345A1" w:rsidP="00C345A1">
      <w:pPr>
        <w:pStyle w:val="aff4"/>
        <w:widowControl w:val="0"/>
        <w:numPr>
          <w:ilvl w:val="1"/>
          <w:numId w:val="53"/>
        </w:numPr>
        <w:ind w:left="0" w:firstLine="567"/>
        <w:contextualSpacing w:val="0"/>
        <w:jc w:val="both"/>
        <w:rPr>
          <w:rFonts w:eastAsia="Calibri"/>
          <w:lang w:eastAsia="en-US"/>
        </w:rPr>
      </w:pPr>
      <w:r w:rsidRPr="00981C91">
        <w:rPr>
          <w:rFonts w:eastAsia="Calibri"/>
          <w:lang w:eastAsia="en-US"/>
        </w:rPr>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75B64A1B" w14:textId="77777777" w:rsidR="00C345A1" w:rsidRPr="00981C91" w:rsidRDefault="00C345A1" w:rsidP="00C345A1">
      <w:pPr>
        <w:pStyle w:val="aff4"/>
        <w:widowControl w:val="0"/>
        <w:numPr>
          <w:ilvl w:val="1"/>
          <w:numId w:val="53"/>
        </w:numPr>
        <w:ind w:left="0" w:firstLine="567"/>
        <w:contextualSpacing w:val="0"/>
        <w:jc w:val="both"/>
        <w:rPr>
          <w:rFonts w:eastAsia="Calibri"/>
          <w:lang w:eastAsia="en-US"/>
        </w:rPr>
      </w:pPr>
      <w:r w:rsidRPr="00981C91">
        <w:rPr>
          <w:rFonts w:eastAsia="Calibri"/>
          <w:lang w:eastAsia="en-US"/>
        </w:rPr>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6D45F5F3" w14:textId="77777777" w:rsidR="00C345A1" w:rsidRPr="00981C91" w:rsidRDefault="00C345A1" w:rsidP="00C345A1">
      <w:pPr>
        <w:pStyle w:val="aff4"/>
        <w:widowControl w:val="0"/>
        <w:numPr>
          <w:ilvl w:val="1"/>
          <w:numId w:val="53"/>
        </w:numPr>
        <w:ind w:left="0" w:firstLine="567"/>
        <w:contextualSpacing w:val="0"/>
        <w:jc w:val="both"/>
        <w:rPr>
          <w:rFonts w:eastAsia="Calibri"/>
        </w:rPr>
      </w:pPr>
      <w:r w:rsidRPr="00981C91">
        <w:rPr>
          <w:rFonts w:eastAsia="Calibri"/>
        </w:rPr>
        <w:t>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FF96D21" w14:textId="77777777" w:rsidR="00C345A1" w:rsidRPr="00981C91" w:rsidRDefault="00C345A1" w:rsidP="00C345A1">
      <w:pPr>
        <w:pStyle w:val="aff4"/>
        <w:widowControl w:val="0"/>
        <w:numPr>
          <w:ilvl w:val="1"/>
          <w:numId w:val="53"/>
        </w:numPr>
        <w:ind w:left="0" w:firstLine="567"/>
        <w:contextualSpacing w:val="0"/>
        <w:jc w:val="both"/>
        <w:rPr>
          <w:rFonts w:eastAsia="Calibri"/>
        </w:rPr>
      </w:pPr>
      <w:r w:rsidRPr="00981C91">
        <w:rPr>
          <w:rFonts w:eastAsia="Calibri"/>
        </w:rPr>
        <w:lastRenderedPageBreak/>
        <w:t xml:space="preserve">В случае возникновения у </w:t>
      </w:r>
      <w:r w:rsidRPr="00981C91">
        <w:rPr>
          <w:rFonts w:eastAsia="Calibri"/>
          <w:lang w:eastAsia="en-US"/>
        </w:rPr>
        <w:t>Стороны</w:t>
      </w:r>
      <w:r w:rsidRPr="00981C91">
        <w:rPr>
          <w:rFonts w:eastAsia="Calibri"/>
        </w:rPr>
        <w:t xml:space="preserve"> подозрений, что произошло или может произойти нарушение каких-либо положений </w:t>
      </w:r>
      <w:r w:rsidRPr="00981C91">
        <w:rPr>
          <w:rFonts w:eastAsia="Calibri"/>
          <w:lang w:eastAsia="en-US"/>
        </w:rPr>
        <w:t>пункта 15.9 Контракта, соответствующая Сторона</w:t>
      </w:r>
      <w:r w:rsidRPr="00981C91">
        <w:rPr>
          <w:rFonts w:eastAsia="Calibri"/>
        </w:rPr>
        <w:t xml:space="preserve"> обязуется уведомить другую </w:t>
      </w:r>
      <w:r w:rsidRPr="00981C91">
        <w:rPr>
          <w:rFonts w:eastAsia="Calibri"/>
          <w:lang w:eastAsia="en-US"/>
        </w:rPr>
        <w:t>Сторону</w:t>
      </w:r>
      <w:r w:rsidRPr="00981C91">
        <w:rPr>
          <w:rFonts w:eastAsia="Calibri"/>
        </w:rPr>
        <w:t xml:space="preserve"> в письменной форме. В письменном уведомлении </w:t>
      </w:r>
      <w:r w:rsidRPr="00981C91">
        <w:rPr>
          <w:rFonts w:eastAsia="Calibri"/>
          <w:lang w:eastAsia="en-US"/>
        </w:rPr>
        <w:t>Сторона обязана сослаться</w:t>
      </w:r>
      <w:r w:rsidRPr="00981C91">
        <w:rPr>
          <w:rFonts w:eastAsia="Calibri"/>
        </w:rPr>
        <w:t xml:space="preserve"> на факты или </w:t>
      </w:r>
      <w:r w:rsidRPr="00981C91">
        <w:rPr>
          <w:rFonts w:eastAsia="Calibri"/>
          <w:lang w:eastAsia="en-US"/>
        </w:rPr>
        <w:t>предоставить</w:t>
      </w:r>
      <w:r w:rsidRPr="00981C91">
        <w:rPr>
          <w:rFonts w:eastAsia="Calibri"/>
        </w:rPr>
        <w:t xml:space="preserve"> материалы, достоверно подтверждающие или дающие основание предполагать, что произошло или может произойти нарушение каких-либо положений </w:t>
      </w:r>
      <w:r w:rsidRPr="00981C91">
        <w:rPr>
          <w:rFonts w:eastAsia="Calibri"/>
          <w:lang w:eastAsia="en-US"/>
        </w:rPr>
        <w:t>пункта 15.9 Контракта контрагентом</w:t>
      </w:r>
      <w:r w:rsidRPr="00981C91">
        <w:rPr>
          <w:rFonts w:eastAsia="Calibri"/>
        </w:rPr>
        <w:t xml:space="preserve">,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0EDC5C97" w14:textId="77777777" w:rsidR="00C345A1" w:rsidRPr="00981C91" w:rsidRDefault="00C345A1" w:rsidP="00C345A1">
      <w:pPr>
        <w:pStyle w:val="aff4"/>
        <w:widowControl w:val="0"/>
        <w:numPr>
          <w:ilvl w:val="1"/>
          <w:numId w:val="53"/>
        </w:numPr>
        <w:ind w:left="0" w:firstLine="567"/>
        <w:contextualSpacing w:val="0"/>
        <w:jc w:val="both"/>
      </w:pPr>
      <w:r w:rsidRPr="00981C91">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36D8B8EA" w14:textId="77777777" w:rsidR="00C345A1" w:rsidRPr="00981C91" w:rsidRDefault="00C345A1" w:rsidP="00C345A1">
      <w:pPr>
        <w:pStyle w:val="aff4"/>
        <w:widowControl w:val="0"/>
        <w:numPr>
          <w:ilvl w:val="1"/>
          <w:numId w:val="53"/>
        </w:numPr>
        <w:ind w:left="0" w:firstLine="567"/>
        <w:contextualSpacing w:val="0"/>
        <w:jc w:val="both"/>
      </w:pPr>
      <w:r w:rsidRPr="00981C91">
        <w:rPr>
          <w:rFonts w:eastAsia="Calibri"/>
          <w:lang w:eastAsia="en-US"/>
        </w:rPr>
        <w:t xml:space="preserve">После направления </w:t>
      </w:r>
      <w:r w:rsidRPr="00981C91">
        <w:rPr>
          <w:rFonts w:eastAsia="Calibri"/>
        </w:rPr>
        <w:t>письменного уведомления</w:t>
      </w:r>
      <w:r w:rsidRPr="00981C91">
        <w:rPr>
          <w:rFonts w:eastAsia="Calibri"/>
          <w:lang w:eastAsia="en-US"/>
        </w:rPr>
        <w:t xml:space="preserve"> соответствующая Сторона</w:t>
      </w:r>
      <w:r w:rsidRPr="00981C91">
        <w:rPr>
          <w:rFonts w:eastAsia="Calibri"/>
        </w:rPr>
        <w:t xml:space="preserve"> имеет право приостановить исполнение обязательств по Контракту до получения подтверждения, что нарушения не произошло или не произойдет</w:t>
      </w:r>
    </w:p>
    <w:p w14:paraId="333ABB5B" w14:textId="77777777" w:rsidR="00C345A1" w:rsidRPr="00981C91" w:rsidRDefault="00C345A1" w:rsidP="00C345A1">
      <w:pPr>
        <w:pStyle w:val="aff4"/>
        <w:widowControl w:val="0"/>
        <w:numPr>
          <w:ilvl w:val="1"/>
          <w:numId w:val="53"/>
        </w:numPr>
        <w:ind w:left="0" w:firstLine="567"/>
        <w:contextualSpacing w:val="0"/>
        <w:jc w:val="both"/>
      </w:pPr>
      <w:r w:rsidRPr="00981C91">
        <w:rPr>
          <w:rFonts w:eastAsia="Calibri"/>
          <w:lang w:eastAsia="en-US"/>
        </w:rPr>
        <w:t xml:space="preserve">В случае нарушения Стороной обязательств воздерживаться от запрещенных </w:t>
      </w:r>
      <w:r w:rsidRPr="00981C91">
        <w:t xml:space="preserve">в </w:t>
      </w:r>
      <w:hyperlink w:anchor="p15" w:history="1">
        <w:r w:rsidRPr="00981C91">
          <w:t xml:space="preserve">пункте </w:t>
        </w:r>
      </w:hyperlink>
      <w:r w:rsidRPr="00981C91">
        <w:rPr>
          <w:rFonts w:eastAsia="Calibri"/>
          <w:lang w:eastAsia="en-US"/>
        </w:rPr>
        <w:t xml:space="preserve">15.9 </w:t>
      </w:r>
      <w:r w:rsidRPr="00981C91">
        <w:t>Контракта</w:t>
      </w:r>
      <w:r w:rsidRPr="00981C91">
        <w:rPr>
          <w:rFonts w:eastAsia="Calibri"/>
          <w:lang w:eastAsia="en-US"/>
        </w:rPr>
        <w:t xml:space="preserve">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w:t>
      </w:r>
    </w:p>
    <w:bookmarkEnd w:id="93"/>
    <w:p w14:paraId="6F325D6F" w14:textId="77777777" w:rsidR="00C345A1" w:rsidRPr="00981C91" w:rsidRDefault="00C345A1" w:rsidP="00C345A1">
      <w:pPr>
        <w:ind w:firstLine="567"/>
        <w:contextualSpacing/>
        <w:jc w:val="both"/>
        <w:rPr>
          <w:b/>
        </w:rPr>
      </w:pPr>
    </w:p>
    <w:p w14:paraId="7A37612F" w14:textId="77777777" w:rsidR="00C345A1" w:rsidRPr="00981C91" w:rsidRDefault="00C345A1" w:rsidP="00C345A1">
      <w:pPr>
        <w:pStyle w:val="aff4"/>
        <w:widowControl w:val="0"/>
        <w:numPr>
          <w:ilvl w:val="0"/>
          <w:numId w:val="53"/>
        </w:numPr>
        <w:jc w:val="center"/>
        <w:rPr>
          <w:b/>
        </w:rPr>
      </w:pPr>
      <w:r w:rsidRPr="00981C91">
        <w:rPr>
          <w:b/>
        </w:rPr>
        <w:t>Внесение изменений в проектную документацию</w:t>
      </w:r>
    </w:p>
    <w:p w14:paraId="39983DA3" w14:textId="77777777" w:rsidR="00C345A1" w:rsidRPr="00981C91" w:rsidRDefault="00C345A1" w:rsidP="00C345A1">
      <w:pPr>
        <w:pStyle w:val="aff4"/>
        <w:widowControl w:val="0"/>
        <w:numPr>
          <w:ilvl w:val="1"/>
          <w:numId w:val="53"/>
        </w:numPr>
        <w:tabs>
          <w:tab w:val="left" w:pos="-3119"/>
        </w:tabs>
        <w:ind w:left="0" w:firstLine="567"/>
        <w:jc w:val="both"/>
      </w:pPr>
      <w:bookmarkStart w:id="94" w:name="_Ref12112327"/>
      <w:r w:rsidRPr="00981C91">
        <w:t>Государственный заказчик вправе вносить изменения в проектную документацию в порядке, установленном техническими регламентами, нормативными правовыми актами Российской Федерации.</w:t>
      </w:r>
    </w:p>
    <w:p w14:paraId="20816FE8" w14:textId="77777777" w:rsidR="00C345A1" w:rsidRPr="00981C91" w:rsidRDefault="00C345A1" w:rsidP="00C345A1">
      <w:pPr>
        <w:pStyle w:val="aff4"/>
        <w:widowControl w:val="0"/>
        <w:numPr>
          <w:ilvl w:val="1"/>
          <w:numId w:val="53"/>
        </w:numPr>
        <w:tabs>
          <w:tab w:val="left" w:pos="-3119"/>
        </w:tabs>
        <w:ind w:left="0" w:firstLine="567"/>
        <w:jc w:val="both"/>
      </w:pPr>
      <w:r w:rsidRPr="00981C91">
        <w:t>Если возникает необходимость выполнения дополнительных работ, не включенных в проект, или исключения из проекта работ вследствие изменения проектных решений, Государственный заказчик в течение 3 (трех) рабочих дней с момента утверждения акта на производство дополнительных работ, направляет Подрядчику акт на производство дополнительных работ (исключение ряда работ) для составления откорректированной проектной документации, в том числе сметного расчета стоимости изменения объемов выполняемых работ.</w:t>
      </w:r>
    </w:p>
    <w:p w14:paraId="20AEDB05" w14:textId="77777777" w:rsidR="00C345A1" w:rsidRPr="00981C91" w:rsidRDefault="00C345A1" w:rsidP="00C345A1">
      <w:pPr>
        <w:pStyle w:val="aff4"/>
        <w:widowControl w:val="0"/>
        <w:numPr>
          <w:ilvl w:val="1"/>
          <w:numId w:val="53"/>
        </w:numPr>
        <w:tabs>
          <w:tab w:val="left" w:pos="-3119"/>
        </w:tabs>
        <w:ind w:left="0" w:firstLine="567"/>
        <w:jc w:val="both"/>
      </w:pPr>
      <w:r w:rsidRPr="00981C91">
        <w:t>Подрядчик в течение 10 (десяти) календарных дней со дня получения акта на производство дополнительных работ (исключение ряда работ) представляет Государственному заказчику откорректированные чертежи и проектную документацию.</w:t>
      </w:r>
    </w:p>
    <w:p w14:paraId="6F150A15" w14:textId="77777777" w:rsidR="00C345A1" w:rsidRPr="00981C91" w:rsidRDefault="00C345A1" w:rsidP="00C345A1">
      <w:pPr>
        <w:pStyle w:val="aff4"/>
        <w:widowControl w:val="0"/>
        <w:numPr>
          <w:ilvl w:val="1"/>
          <w:numId w:val="53"/>
        </w:numPr>
        <w:tabs>
          <w:tab w:val="left" w:pos="-3119"/>
        </w:tabs>
        <w:ind w:left="0" w:firstLine="567"/>
        <w:jc w:val="both"/>
      </w:pPr>
      <w:r w:rsidRPr="00981C91">
        <w:t>При необходимости проведения повторной экспертизы проектной документации в связи с внесением изменений в разработанную и утвержденную документацию, вызванных устранением недостатков, обнаруженных в документации, получившей положительное заключение государственной экспертизы, вопрос финансирования прохождения повторной экспертизы решается Сторонами в соответствии с действующим законодательством.</w:t>
      </w:r>
      <w:bookmarkEnd w:id="94"/>
    </w:p>
    <w:p w14:paraId="1530BB79" w14:textId="77777777" w:rsidR="00C345A1" w:rsidRPr="00981C91" w:rsidRDefault="00C345A1" w:rsidP="00C345A1">
      <w:pPr>
        <w:tabs>
          <w:tab w:val="left" w:pos="284"/>
          <w:tab w:val="left" w:pos="1134"/>
        </w:tabs>
        <w:ind w:firstLine="426"/>
        <w:contextualSpacing/>
        <w:jc w:val="both"/>
      </w:pPr>
    </w:p>
    <w:p w14:paraId="0994BD8B" w14:textId="77777777" w:rsidR="00C345A1" w:rsidRPr="00981C91" w:rsidRDefault="00C345A1" w:rsidP="00C345A1">
      <w:pPr>
        <w:pStyle w:val="aff4"/>
        <w:keepNext/>
        <w:keepLines/>
        <w:widowControl w:val="0"/>
        <w:numPr>
          <w:ilvl w:val="0"/>
          <w:numId w:val="53"/>
        </w:numPr>
        <w:jc w:val="center"/>
        <w:outlineLvl w:val="0"/>
        <w:rPr>
          <w:rFonts w:eastAsia="Arial"/>
          <w:b/>
          <w:bCs/>
        </w:rPr>
      </w:pPr>
      <w:bookmarkStart w:id="95" w:name="bookmark20"/>
      <w:r w:rsidRPr="00981C91">
        <w:rPr>
          <w:rFonts w:eastAsia="Arial"/>
          <w:b/>
          <w:shd w:val="clear" w:color="auto" w:fill="FFFFFF"/>
        </w:rPr>
        <w:t>Разрешение споров</w:t>
      </w:r>
      <w:bookmarkEnd w:id="95"/>
    </w:p>
    <w:p w14:paraId="2A3833E5" w14:textId="77777777" w:rsidR="00C345A1" w:rsidRPr="00981C91" w:rsidRDefault="00C345A1" w:rsidP="00C345A1">
      <w:pPr>
        <w:pStyle w:val="aff4"/>
        <w:widowControl w:val="0"/>
        <w:numPr>
          <w:ilvl w:val="1"/>
          <w:numId w:val="53"/>
        </w:numPr>
        <w:tabs>
          <w:tab w:val="left" w:pos="-6804"/>
          <w:tab w:val="left" w:pos="-5529"/>
        </w:tabs>
        <w:ind w:left="0" w:firstLine="567"/>
        <w:jc w:val="both"/>
      </w:pPr>
      <w:r w:rsidRPr="00981C91">
        <w:t>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14:paraId="492BAD16" w14:textId="77777777" w:rsidR="00C345A1" w:rsidRPr="00981C91" w:rsidRDefault="00C345A1" w:rsidP="00C345A1">
      <w:pPr>
        <w:pStyle w:val="aff4"/>
        <w:widowControl w:val="0"/>
        <w:numPr>
          <w:ilvl w:val="1"/>
          <w:numId w:val="53"/>
        </w:numPr>
        <w:tabs>
          <w:tab w:val="left" w:pos="-6804"/>
          <w:tab w:val="left" w:pos="-5529"/>
        </w:tabs>
        <w:ind w:left="0" w:firstLine="567"/>
        <w:jc w:val="both"/>
      </w:pPr>
      <w:r w:rsidRPr="00981C91">
        <w:t xml:space="preserve">Претензионные письма направляются Сторонами в порядке, предусмотренном для направления уведомлений в статье 23 Контракта </w:t>
      </w:r>
    </w:p>
    <w:p w14:paraId="2B9BF71D" w14:textId="77777777" w:rsidR="00C345A1" w:rsidRPr="00981C91" w:rsidRDefault="00C345A1" w:rsidP="00C345A1">
      <w:pPr>
        <w:pStyle w:val="aff4"/>
        <w:widowControl w:val="0"/>
        <w:numPr>
          <w:ilvl w:val="1"/>
          <w:numId w:val="53"/>
        </w:numPr>
        <w:tabs>
          <w:tab w:val="left" w:pos="-6804"/>
          <w:tab w:val="left" w:pos="-5529"/>
        </w:tabs>
        <w:ind w:left="0" w:firstLine="567"/>
        <w:jc w:val="both"/>
      </w:pPr>
      <w:r w:rsidRPr="00981C91">
        <w:lastRenderedPageBreak/>
        <w:t>Сторона обязана рассмотреть полученную претензию и о результатах ее рассмотрения уведомить в письменной форме другую Сторону в течение 15 (пятнадцати) календарных дней со дня получения претензии со всеми необходимыми приложениями.</w:t>
      </w:r>
    </w:p>
    <w:p w14:paraId="1963F060" w14:textId="77777777" w:rsidR="00C345A1" w:rsidRPr="00981C91" w:rsidRDefault="00C345A1" w:rsidP="00C345A1">
      <w:pPr>
        <w:tabs>
          <w:tab w:val="left" w:pos="-6804"/>
          <w:tab w:val="left" w:pos="-5529"/>
        </w:tabs>
        <w:ind w:firstLine="567"/>
        <w:contextualSpacing/>
        <w:jc w:val="both"/>
      </w:pPr>
      <w:r w:rsidRPr="00981C91">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14:paraId="2A094860" w14:textId="77777777" w:rsidR="00C345A1" w:rsidRPr="00981C91" w:rsidRDefault="00C345A1" w:rsidP="00C345A1">
      <w:pPr>
        <w:pStyle w:val="aff4"/>
        <w:widowControl w:val="0"/>
        <w:numPr>
          <w:ilvl w:val="1"/>
          <w:numId w:val="53"/>
        </w:numPr>
        <w:tabs>
          <w:tab w:val="left" w:pos="-6804"/>
          <w:tab w:val="left" w:pos="-5529"/>
        </w:tabs>
        <w:ind w:left="0" w:firstLine="567"/>
        <w:jc w:val="both"/>
      </w:pPr>
      <w:r w:rsidRPr="00981C91">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(двадцати) календарных дней со дня получения другой Стороной претензии со всеми необходимыми приложениями.</w:t>
      </w:r>
    </w:p>
    <w:p w14:paraId="412A58E0" w14:textId="77777777" w:rsidR="00C345A1" w:rsidRPr="00981C91" w:rsidRDefault="00C345A1" w:rsidP="00C345A1">
      <w:pPr>
        <w:pStyle w:val="aff4"/>
        <w:widowControl w:val="0"/>
        <w:numPr>
          <w:ilvl w:val="1"/>
          <w:numId w:val="53"/>
        </w:numPr>
        <w:tabs>
          <w:tab w:val="left" w:pos="-6804"/>
          <w:tab w:val="left" w:pos="-5529"/>
        </w:tabs>
        <w:ind w:left="0" w:firstLine="567"/>
        <w:jc w:val="both"/>
      </w:pPr>
      <w:r w:rsidRPr="00981C91">
        <w:t>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 в Арбитражном суде Республики Крым.</w:t>
      </w:r>
    </w:p>
    <w:p w14:paraId="10A06697" w14:textId="77777777" w:rsidR="00C345A1" w:rsidRPr="00981C91" w:rsidRDefault="00C345A1" w:rsidP="00C345A1">
      <w:pPr>
        <w:pStyle w:val="aff4"/>
        <w:widowControl w:val="0"/>
        <w:numPr>
          <w:ilvl w:val="1"/>
          <w:numId w:val="53"/>
        </w:numPr>
        <w:tabs>
          <w:tab w:val="left" w:pos="-6804"/>
          <w:tab w:val="left" w:pos="-5529"/>
        </w:tabs>
        <w:ind w:left="0" w:firstLine="567"/>
        <w:jc w:val="both"/>
      </w:pPr>
      <w:r w:rsidRPr="00981C91">
        <w:t>Положения настоящей статьи Контракта являются обязательными и для правопреемников Сторон, в том числе для лиц, приобретших права по Контракту в результате уступки этих прав или обязанности по Контракту в результате перевода долга и для универсальных правопреемников Сторон.</w:t>
      </w:r>
    </w:p>
    <w:p w14:paraId="748C60D4" w14:textId="77777777" w:rsidR="00C345A1" w:rsidRPr="00981C91" w:rsidRDefault="00C345A1" w:rsidP="00C345A1">
      <w:pPr>
        <w:pStyle w:val="aff4"/>
        <w:widowControl w:val="0"/>
        <w:numPr>
          <w:ilvl w:val="1"/>
          <w:numId w:val="53"/>
        </w:numPr>
        <w:tabs>
          <w:tab w:val="left" w:pos="-6804"/>
          <w:tab w:val="left" w:pos="-5529"/>
        </w:tabs>
        <w:ind w:left="0" w:firstLine="567"/>
        <w:jc w:val="both"/>
      </w:pPr>
      <w:r w:rsidRPr="00981C91">
        <w:t>Контракт толкуется и исполняется, а споры, вытекающие из Контракта или связанные с ним, разрешаются в соответствии с законодательством Российской Федерации.</w:t>
      </w:r>
    </w:p>
    <w:p w14:paraId="486BAB23" w14:textId="77777777" w:rsidR="00C345A1" w:rsidRPr="00981C91" w:rsidRDefault="00C345A1" w:rsidP="00C345A1">
      <w:pPr>
        <w:tabs>
          <w:tab w:val="left" w:pos="284"/>
          <w:tab w:val="left" w:pos="1134"/>
        </w:tabs>
        <w:ind w:firstLine="426"/>
        <w:contextualSpacing/>
        <w:jc w:val="both"/>
      </w:pPr>
    </w:p>
    <w:p w14:paraId="65913CF2" w14:textId="77777777" w:rsidR="00C345A1" w:rsidRPr="00981C91" w:rsidRDefault="00C345A1" w:rsidP="00C345A1">
      <w:pPr>
        <w:pStyle w:val="aff4"/>
        <w:widowControl w:val="0"/>
        <w:numPr>
          <w:ilvl w:val="0"/>
          <w:numId w:val="53"/>
        </w:numPr>
        <w:jc w:val="center"/>
        <w:rPr>
          <w:rFonts w:eastAsia="Calibri"/>
          <w:b/>
          <w:shd w:val="clear" w:color="auto" w:fill="FFFFFF"/>
        </w:rPr>
      </w:pPr>
      <w:r w:rsidRPr="00981C91">
        <w:rPr>
          <w:rFonts w:eastAsia="Calibri"/>
          <w:b/>
          <w:shd w:val="clear" w:color="auto" w:fill="FFFFFF"/>
        </w:rPr>
        <w:t>Вступление Контракта в силу, срок действия Контракта</w:t>
      </w:r>
    </w:p>
    <w:p w14:paraId="0FDC0AF3" w14:textId="77777777" w:rsidR="00C345A1" w:rsidRPr="00981C91" w:rsidRDefault="00C345A1" w:rsidP="00C345A1">
      <w:pPr>
        <w:pStyle w:val="aff4"/>
        <w:widowControl w:val="0"/>
        <w:numPr>
          <w:ilvl w:val="1"/>
          <w:numId w:val="53"/>
        </w:numPr>
        <w:tabs>
          <w:tab w:val="left" w:pos="-1701"/>
        </w:tabs>
        <w:ind w:left="0" w:firstLine="567"/>
        <w:jc w:val="both"/>
      </w:pPr>
      <w:bookmarkStart w:id="96" w:name="_Hlk7006197"/>
      <w:r w:rsidRPr="00981C91">
        <w:rPr>
          <w:shd w:val="clear" w:color="auto" w:fill="FFFFFF"/>
        </w:rPr>
        <w:t>Контракт вступает в силу со дня его заключения Сторонами и действует до «</w:t>
      </w:r>
      <w:r>
        <w:rPr>
          <w:shd w:val="clear" w:color="auto" w:fill="FFFFFF"/>
        </w:rPr>
        <w:t>0</w:t>
      </w:r>
      <w:r w:rsidRPr="00981C91">
        <w:rPr>
          <w:shd w:val="clear" w:color="auto" w:fill="FFFFFF"/>
        </w:rPr>
        <w:t>1» декабря 2024 года, но в любом случае до полного исполнения Сторонами своих обязательств по Контракту.</w:t>
      </w:r>
    </w:p>
    <w:p w14:paraId="079CC97F" w14:textId="77777777" w:rsidR="00C345A1" w:rsidRPr="00981C91" w:rsidRDefault="00C345A1" w:rsidP="00C345A1">
      <w:pPr>
        <w:pStyle w:val="aff4"/>
        <w:widowControl w:val="0"/>
        <w:numPr>
          <w:ilvl w:val="1"/>
          <w:numId w:val="53"/>
        </w:numPr>
        <w:ind w:left="0" w:firstLine="567"/>
        <w:contextualSpacing w:val="0"/>
        <w:jc w:val="both"/>
      </w:pPr>
      <w:bookmarkStart w:id="97" w:name="_Hlk58487384"/>
      <w:r w:rsidRPr="00981C91">
        <w:t>Окончание срока действия Контракта не освобождает Стороны от выполнения обязательств, предусмотренных Контрактом, а также от ответственности за нарушение условий Контракта.</w:t>
      </w:r>
    </w:p>
    <w:bookmarkEnd w:id="96"/>
    <w:bookmarkEnd w:id="97"/>
    <w:p w14:paraId="24EACFFA" w14:textId="77777777" w:rsidR="00C345A1" w:rsidRPr="00981C91" w:rsidRDefault="00C345A1" w:rsidP="00C345A1">
      <w:pPr>
        <w:tabs>
          <w:tab w:val="left" w:pos="-1701"/>
        </w:tabs>
        <w:ind w:firstLine="567"/>
        <w:contextualSpacing/>
        <w:jc w:val="both"/>
      </w:pPr>
    </w:p>
    <w:p w14:paraId="5F395E32" w14:textId="77777777" w:rsidR="00C345A1" w:rsidRPr="00981C91" w:rsidRDefault="00C345A1" w:rsidP="00C345A1">
      <w:pPr>
        <w:pStyle w:val="aff4"/>
        <w:widowControl w:val="0"/>
        <w:numPr>
          <w:ilvl w:val="0"/>
          <w:numId w:val="53"/>
        </w:numPr>
        <w:tabs>
          <w:tab w:val="left" w:pos="-1701"/>
        </w:tabs>
        <w:jc w:val="center"/>
        <w:rPr>
          <w:b/>
        </w:rPr>
      </w:pPr>
      <w:bookmarkStart w:id="98" w:name="bookmark22"/>
      <w:r w:rsidRPr="00981C91">
        <w:rPr>
          <w:b/>
        </w:rPr>
        <w:t>Порядок расторжения Контракта</w:t>
      </w:r>
    </w:p>
    <w:p w14:paraId="36DF7CBB" w14:textId="77777777" w:rsidR="00C345A1" w:rsidRPr="00981C91" w:rsidRDefault="00C345A1" w:rsidP="00C345A1">
      <w:pPr>
        <w:pStyle w:val="aff4"/>
        <w:widowControl w:val="0"/>
        <w:numPr>
          <w:ilvl w:val="1"/>
          <w:numId w:val="53"/>
        </w:numPr>
        <w:tabs>
          <w:tab w:val="left" w:pos="1134"/>
        </w:tabs>
        <w:ind w:left="0" w:right="-1" w:firstLine="567"/>
        <w:jc w:val="both"/>
      </w:pPr>
      <w:bookmarkStart w:id="99" w:name="sub_167"/>
      <w:r w:rsidRPr="00981C91">
        <w:t>Расторжение контракта допускается в соответствии с гражданским законодательством и условиями Контракта.</w:t>
      </w:r>
    </w:p>
    <w:p w14:paraId="36C0E03C" w14:textId="77777777" w:rsidR="00C345A1" w:rsidRPr="00981C91" w:rsidRDefault="00C345A1" w:rsidP="00C345A1">
      <w:pPr>
        <w:pStyle w:val="aff4"/>
        <w:numPr>
          <w:ilvl w:val="1"/>
          <w:numId w:val="53"/>
        </w:numPr>
        <w:ind w:left="0" w:firstLine="567"/>
        <w:contextualSpacing w:val="0"/>
        <w:jc w:val="both"/>
      </w:pPr>
      <w:r w:rsidRPr="00981C91">
        <w:t>Расторжение Контракта допускается по соглашению Сторон, на основании решения суда, в случае одностороннего отказа одной из сторон от исполнения Контракта в случаях, когда такой отказ допускается в соответствии с законодательством Российской Федерации и условиями Контракта.</w:t>
      </w:r>
    </w:p>
    <w:p w14:paraId="20673085" w14:textId="77777777" w:rsidR="00C345A1" w:rsidRPr="00981C91" w:rsidRDefault="00C345A1" w:rsidP="00C345A1">
      <w:pPr>
        <w:ind w:firstLine="540"/>
        <w:jc w:val="both"/>
      </w:pPr>
      <w:r w:rsidRPr="00981C91">
        <w:t>Порядок принятия Сторонами решения об одностороннем отказе от исполнения Контракта устанавливается Законом № 44-ФЗ.</w:t>
      </w:r>
    </w:p>
    <w:p w14:paraId="31BD262D" w14:textId="77777777" w:rsidR="00C345A1" w:rsidRPr="00981C91" w:rsidRDefault="00C345A1" w:rsidP="00C345A1">
      <w:pPr>
        <w:pStyle w:val="aff4"/>
        <w:widowControl w:val="0"/>
        <w:numPr>
          <w:ilvl w:val="1"/>
          <w:numId w:val="53"/>
        </w:numPr>
        <w:tabs>
          <w:tab w:val="left" w:pos="1134"/>
        </w:tabs>
        <w:ind w:left="0" w:right="-1" w:firstLine="567"/>
        <w:jc w:val="both"/>
      </w:pPr>
      <w:r w:rsidRPr="00981C91">
        <w:t xml:space="preserve">Государственный заказчик вправе обратиться в суд, в установленном законодательством Российской Федерации порядке с требованием о расторжении Контракта в следующих случаях: </w:t>
      </w:r>
    </w:p>
    <w:p w14:paraId="406E473E" w14:textId="77777777" w:rsidR="00C345A1" w:rsidRPr="00981C91" w:rsidRDefault="00C345A1" w:rsidP="00C345A1">
      <w:pPr>
        <w:pStyle w:val="aff4"/>
        <w:widowControl w:val="0"/>
        <w:numPr>
          <w:ilvl w:val="2"/>
          <w:numId w:val="53"/>
        </w:numPr>
        <w:tabs>
          <w:tab w:val="left" w:pos="1134"/>
        </w:tabs>
        <w:ind w:left="0" w:right="-1" w:firstLine="567"/>
        <w:jc w:val="both"/>
      </w:pPr>
      <w:r w:rsidRPr="00981C91">
        <w:t>при существенном нарушении Контракта Подрядчиком;</w:t>
      </w:r>
    </w:p>
    <w:p w14:paraId="61AFE685" w14:textId="77777777" w:rsidR="00C345A1" w:rsidRPr="00981C91" w:rsidRDefault="00C345A1" w:rsidP="00C345A1">
      <w:pPr>
        <w:pStyle w:val="aff4"/>
        <w:widowControl w:val="0"/>
        <w:numPr>
          <w:ilvl w:val="2"/>
          <w:numId w:val="53"/>
        </w:numPr>
        <w:tabs>
          <w:tab w:val="left" w:pos="1134"/>
        </w:tabs>
        <w:ind w:left="0" w:right="-1" w:firstLine="567"/>
        <w:jc w:val="both"/>
      </w:pPr>
      <w:r w:rsidRPr="00981C91">
        <w:t>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342B63B8" w14:textId="77777777" w:rsidR="00C345A1" w:rsidRPr="00981C91" w:rsidRDefault="00C345A1" w:rsidP="00C345A1">
      <w:pPr>
        <w:pStyle w:val="aff4"/>
        <w:widowControl w:val="0"/>
        <w:numPr>
          <w:ilvl w:val="2"/>
          <w:numId w:val="53"/>
        </w:numPr>
        <w:tabs>
          <w:tab w:val="left" w:pos="1134"/>
        </w:tabs>
        <w:ind w:left="0" w:right="-1" w:firstLine="567"/>
        <w:jc w:val="both"/>
      </w:pPr>
      <w:r w:rsidRPr="00981C91">
        <w:t>в иных случаях, предусмотренных законодательством Российской Федерации.</w:t>
      </w:r>
    </w:p>
    <w:p w14:paraId="7F9D56CB" w14:textId="77777777" w:rsidR="00C345A1" w:rsidRPr="00981C91" w:rsidRDefault="00C345A1" w:rsidP="00C345A1">
      <w:pPr>
        <w:pStyle w:val="aff4"/>
        <w:widowControl w:val="0"/>
        <w:numPr>
          <w:ilvl w:val="1"/>
          <w:numId w:val="53"/>
        </w:numPr>
        <w:tabs>
          <w:tab w:val="left" w:pos="1134"/>
        </w:tabs>
        <w:ind w:left="0" w:right="-1" w:firstLine="567"/>
        <w:jc w:val="both"/>
      </w:pPr>
      <w:r w:rsidRPr="00981C91">
        <w:t>Государственный заказчик обязан принять решение об одностороннем отказе от исполнения Контракта, если в ходе исполнения Контракта установлено, что:</w:t>
      </w:r>
    </w:p>
    <w:p w14:paraId="5217987D" w14:textId="77777777" w:rsidR="00C345A1" w:rsidRPr="00981C91" w:rsidRDefault="00C345A1" w:rsidP="00C345A1">
      <w:pPr>
        <w:tabs>
          <w:tab w:val="left" w:pos="1134"/>
        </w:tabs>
        <w:ind w:right="-1" w:firstLine="567"/>
        <w:contextualSpacing/>
        <w:jc w:val="both"/>
      </w:pPr>
      <w:r w:rsidRPr="00981C91">
        <w:t xml:space="preserve">а) Подрядчик перестал соответствовать установленным извещением об осуществлении закупки и (или) документацией о закупке требованиям к участникам закупки (за исключением </w:t>
      </w:r>
      <w:r w:rsidRPr="00981C91">
        <w:lastRenderedPageBreak/>
        <w:t xml:space="preserve">требования, предусмотренного частью 1.1 (при наличии такого требования) статьи 31 </w:t>
      </w:r>
      <w:r w:rsidRPr="00981C91">
        <w:br/>
        <w:t>Закона 44-ФЗ;</w:t>
      </w:r>
    </w:p>
    <w:p w14:paraId="6E41DF3B" w14:textId="77777777" w:rsidR="00C345A1" w:rsidRPr="00981C91" w:rsidRDefault="00C345A1" w:rsidP="00C345A1">
      <w:pPr>
        <w:tabs>
          <w:tab w:val="left" w:pos="1134"/>
        </w:tabs>
        <w:ind w:right="-1" w:firstLine="567"/>
        <w:contextualSpacing/>
        <w:jc w:val="both"/>
      </w:pPr>
      <w:r w:rsidRPr="00981C91">
        <w:t xml:space="preserve">б) при определении Подрядчика Подрядчик представил недостоверную информацию о своем соответствии требованиям, указанным в пп. «а» настоящего пункта, что позволило ему стать победителем определения Подрядчика. </w:t>
      </w:r>
    </w:p>
    <w:p w14:paraId="701DC2E2" w14:textId="77777777" w:rsidR="00C345A1" w:rsidRPr="00981C91" w:rsidRDefault="00C345A1" w:rsidP="00C345A1">
      <w:pPr>
        <w:pStyle w:val="aff4"/>
        <w:widowControl w:val="0"/>
        <w:numPr>
          <w:ilvl w:val="1"/>
          <w:numId w:val="53"/>
        </w:numPr>
        <w:tabs>
          <w:tab w:val="left" w:pos="1134"/>
        </w:tabs>
        <w:ind w:left="0" w:right="-1" w:firstLine="567"/>
        <w:jc w:val="both"/>
      </w:pPr>
      <w:r w:rsidRPr="00981C91">
        <w:t>Государственный заказчик вправе принять решение об одностороннем отказе от исполнения Контракта по основаниям, предусмотренным ГК РФ для одностороннего отказа, в том числе в следующих случаях:</w:t>
      </w:r>
    </w:p>
    <w:p w14:paraId="40CA3A08" w14:textId="77777777" w:rsidR="00C345A1" w:rsidRPr="00981C91" w:rsidRDefault="00C345A1" w:rsidP="00C345A1">
      <w:pPr>
        <w:pStyle w:val="aff4"/>
        <w:widowControl w:val="0"/>
        <w:numPr>
          <w:ilvl w:val="2"/>
          <w:numId w:val="53"/>
        </w:numPr>
        <w:ind w:left="0" w:firstLine="567"/>
        <w:contextualSpacing w:val="0"/>
        <w:jc w:val="both"/>
      </w:pPr>
      <w:r w:rsidRPr="00981C91">
        <w:t>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Контракту, в том числе, в случае прекращения их действия (пункт 3 статьи 450.1 ГК РФ);</w:t>
      </w:r>
    </w:p>
    <w:p w14:paraId="29212E55" w14:textId="77777777" w:rsidR="00C345A1" w:rsidRPr="00981C91" w:rsidRDefault="00C345A1" w:rsidP="00C345A1">
      <w:pPr>
        <w:pStyle w:val="aff4"/>
        <w:widowControl w:val="0"/>
        <w:numPr>
          <w:ilvl w:val="2"/>
          <w:numId w:val="53"/>
        </w:numPr>
        <w:tabs>
          <w:tab w:val="left" w:pos="1134"/>
        </w:tabs>
        <w:ind w:left="0" w:right="-1" w:firstLine="567"/>
        <w:jc w:val="both"/>
      </w:pPr>
      <w:r w:rsidRPr="00981C91">
        <w:t>в любое время без указания причин при условии оплаты Подрядчику фактически понесенных им расходов (статья 717 ГК РФ);</w:t>
      </w:r>
    </w:p>
    <w:p w14:paraId="78FB3C28" w14:textId="77777777" w:rsidR="00C345A1" w:rsidRPr="00981C91" w:rsidRDefault="00C345A1" w:rsidP="00C345A1">
      <w:pPr>
        <w:pStyle w:val="aff4"/>
        <w:widowControl w:val="0"/>
        <w:numPr>
          <w:ilvl w:val="2"/>
          <w:numId w:val="53"/>
        </w:numPr>
        <w:tabs>
          <w:tab w:val="left" w:pos="1134"/>
        </w:tabs>
        <w:ind w:left="0" w:right="-1" w:firstLine="567"/>
        <w:jc w:val="both"/>
      </w:pPr>
      <w:r w:rsidRPr="00981C91">
        <w:t>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593FBD18" w14:textId="77777777" w:rsidR="00C345A1" w:rsidRPr="00981C91" w:rsidRDefault="00C345A1" w:rsidP="00C345A1">
      <w:pPr>
        <w:pStyle w:val="aff4"/>
        <w:widowControl w:val="0"/>
        <w:numPr>
          <w:ilvl w:val="2"/>
          <w:numId w:val="53"/>
        </w:numPr>
        <w:tabs>
          <w:tab w:val="left" w:pos="1134"/>
        </w:tabs>
        <w:ind w:left="0" w:right="-1" w:firstLine="567"/>
        <w:jc w:val="both"/>
      </w:pPr>
      <w:r w:rsidRPr="00981C91">
        <w:t>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7D463794" w14:textId="77777777" w:rsidR="00C345A1" w:rsidRPr="00981C91" w:rsidRDefault="00C345A1" w:rsidP="00C345A1">
      <w:pPr>
        <w:pStyle w:val="aff4"/>
        <w:widowControl w:val="0"/>
        <w:numPr>
          <w:ilvl w:val="2"/>
          <w:numId w:val="53"/>
        </w:numPr>
        <w:tabs>
          <w:tab w:val="left" w:pos="1134"/>
        </w:tabs>
        <w:ind w:left="0" w:right="-1" w:firstLine="567"/>
        <w:jc w:val="both"/>
      </w:pPr>
      <w:r w:rsidRPr="00981C91">
        <w:t>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14:paraId="09CF1E42" w14:textId="77777777" w:rsidR="00C345A1" w:rsidRPr="00981C91" w:rsidRDefault="00C345A1" w:rsidP="00C345A1">
      <w:pPr>
        <w:pStyle w:val="aff4"/>
        <w:widowControl w:val="0"/>
        <w:numPr>
          <w:ilvl w:val="2"/>
          <w:numId w:val="53"/>
        </w:numPr>
        <w:tabs>
          <w:tab w:val="left" w:pos="1134"/>
        </w:tabs>
        <w:ind w:left="0" w:right="-1" w:firstLine="567"/>
        <w:jc w:val="both"/>
      </w:pPr>
      <w:r w:rsidRPr="00981C91">
        <w:t>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p>
    <w:p w14:paraId="69C87642" w14:textId="77777777" w:rsidR="00C345A1" w:rsidRPr="00981C91" w:rsidRDefault="00C345A1" w:rsidP="00C345A1">
      <w:pPr>
        <w:pStyle w:val="aff4"/>
        <w:widowControl w:val="0"/>
        <w:numPr>
          <w:ilvl w:val="1"/>
          <w:numId w:val="53"/>
        </w:numPr>
        <w:tabs>
          <w:tab w:val="left" w:pos="1134"/>
        </w:tabs>
        <w:ind w:left="0" w:right="-1" w:firstLine="567"/>
        <w:jc w:val="both"/>
      </w:pPr>
      <w:bookmarkStart w:id="100" w:name="_Hlk91686487"/>
      <w:bookmarkEnd w:id="99"/>
      <w:r w:rsidRPr="00981C91">
        <w:t>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4A6DA93A" w14:textId="77777777" w:rsidR="00C345A1" w:rsidRPr="00981C91" w:rsidRDefault="00C345A1" w:rsidP="00C345A1">
      <w:pPr>
        <w:tabs>
          <w:tab w:val="left" w:pos="1134"/>
        </w:tabs>
        <w:ind w:right="-1" w:firstLine="567"/>
        <w:contextualSpacing/>
        <w:jc w:val="both"/>
      </w:pPr>
      <w:r w:rsidRPr="00981C91">
        <w:t>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14:paraId="6C01FB72" w14:textId="77777777" w:rsidR="00C345A1" w:rsidRPr="00981C91" w:rsidRDefault="00C345A1" w:rsidP="00C345A1">
      <w:pPr>
        <w:pStyle w:val="aff4"/>
        <w:widowControl w:val="0"/>
        <w:numPr>
          <w:ilvl w:val="1"/>
          <w:numId w:val="53"/>
        </w:numPr>
        <w:tabs>
          <w:tab w:val="left" w:pos="1134"/>
        </w:tabs>
        <w:ind w:left="0" w:right="-1" w:firstLine="567"/>
        <w:jc w:val="both"/>
      </w:pPr>
      <w:r w:rsidRPr="00981C91">
        <w:t xml:space="preserve">В случае принятия Государственным заказчиком решения об одностороннем отказе от исполнения контракта Государственный заказчик направляет (передает) такое решение Подрядчику в порядке, установленном статьей 95 </w:t>
      </w:r>
      <w:hyperlink r:id="rId17" w:history="1">
        <w:r w:rsidRPr="00981C91">
          <w:rPr>
            <w:rStyle w:val="ae"/>
          </w:rPr>
          <w:t>З</w:t>
        </w:r>
      </w:hyperlink>
      <w:r w:rsidRPr="00981C91">
        <w:rPr>
          <w:rStyle w:val="ae"/>
        </w:rPr>
        <w:t>акона</w:t>
      </w:r>
      <w:r w:rsidRPr="00981C91">
        <w:t xml:space="preserve"> № 44-ФЗ.</w:t>
      </w:r>
    </w:p>
    <w:p w14:paraId="23183B67" w14:textId="77777777" w:rsidR="00C345A1" w:rsidRPr="00981C91" w:rsidRDefault="00C345A1" w:rsidP="00C345A1">
      <w:pPr>
        <w:pStyle w:val="aff4"/>
        <w:widowControl w:val="0"/>
        <w:numPr>
          <w:ilvl w:val="1"/>
          <w:numId w:val="53"/>
        </w:numPr>
        <w:tabs>
          <w:tab w:val="left" w:pos="1134"/>
        </w:tabs>
        <w:ind w:left="0" w:right="-1" w:firstLine="567"/>
        <w:jc w:val="both"/>
      </w:pPr>
      <w:r w:rsidRPr="00981C91">
        <w:t xml:space="preserve">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Государственным заказчиком Подрядчика об одностороннем отказе от исполнения Контракта. </w:t>
      </w:r>
    </w:p>
    <w:p w14:paraId="73ABA2F9" w14:textId="77777777" w:rsidR="00C345A1" w:rsidRPr="00981C91" w:rsidRDefault="00C345A1" w:rsidP="00C345A1">
      <w:pPr>
        <w:pStyle w:val="aff4"/>
        <w:widowControl w:val="0"/>
        <w:numPr>
          <w:ilvl w:val="1"/>
          <w:numId w:val="53"/>
        </w:numPr>
        <w:tabs>
          <w:tab w:val="left" w:pos="1134"/>
        </w:tabs>
        <w:ind w:left="0" w:right="-1" w:firstLine="567"/>
        <w:jc w:val="both"/>
      </w:pPr>
      <w:r w:rsidRPr="00981C91">
        <w:t>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Государственного заказчика от исполнения Контракта.</w:t>
      </w:r>
    </w:p>
    <w:p w14:paraId="1A983261" w14:textId="77777777" w:rsidR="00C345A1" w:rsidRPr="00981C91" w:rsidRDefault="00C345A1" w:rsidP="00C345A1">
      <w:pPr>
        <w:pStyle w:val="aff4"/>
        <w:widowControl w:val="0"/>
        <w:numPr>
          <w:ilvl w:val="1"/>
          <w:numId w:val="53"/>
        </w:numPr>
        <w:tabs>
          <w:tab w:val="left" w:pos="1134"/>
        </w:tabs>
        <w:ind w:left="0" w:right="-1" w:firstLine="567"/>
        <w:jc w:val="both"/>
      </w:pPr>
      <w:bookmarkStart w:id="101" w:name="_Hlk91686745"/>
      <w:bookmarkEnd w:id="100"/>
      <w:r w:rsidRPr="00981C91">
        <w:t xml:space="preserve">В случае отмены Государственным заказчиком не вступившего в силу решения об </w:t>
      </w:r>
      <w:r w:rsidRPr="00981C91">
        <w:lastRenderedPageBreak/>
        <w:t xml:space="preserve">одностороннем отказе от исполнения контракта, Государственный заказчик направляет Подрядчику уведомление об отмене решения об одностороннем отказе от исполнения контракта в порядке, предусмотренном статьей 95 </w:t>
      </w:r>
      <w:hyperlink r:id="rId18" w:history="1">
        <w:r w:rsidRPr="00981C91">
          <w:rPr>
            <w:rStyle w:val="ae"/>
          </w:rPr>
          <w:t>З</w:t>
        </w:r>
      </w:hyperlink>
      <w:r w:rsidRPr="00981C91">
        <w:rPr>
          <w:rStyle w:val="ae"/>
        </w:rPr>
        <w:t>акона</w:t>
      </w:r>
      <w:r w:rsidRPr="00981C91">
        <w:t xml:space="preserve"> № 44-ФЗ.</w:t>
      </w:r>
    </w:p>
    <w:p w14:paraId="5BD179E5" w14:textId="77777777" w:rsidR="00C345A1" w:rsidRPr="00981C91" w:rsidRDefault="00C345A1" w:rsidP="00C345A1">
      <w:pPr>
        <w:pStyle w:val="aff4"/>
        <w:widowControl w:val="0"/>
        <w:numPr>
          <w:ilvl w:val="1"/>
          <w:numId w:val="53"/>
        </w:numPr>
        <w:tabs>
          <w:tab w:val="left" w:pos="1134"/>
        </w:tabs>
        <w:ind w:left="0" w:right="-1" w:firstLine="567"/>
        <w:jc w:val="both"/>
      </w:pPr>
      <w:r w:rsidRPr="00981C91">
        <w:t>Государственный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Подрядчиком обязательств, предусмотренных Контрактом, направляет в соответствии с порядком, предусмотренным Законом № 44-ФЗ, обращение о включении информации о Подрядчике в реестр недобросовестных поставщиков (подрядчиков, исполнителей).</w:t>
      </w:r>
    </w:p>
    <w:p w14:paraId="0E3E2B0C" w14:textId="77777777" w:rsidR="00C345A1" w:rsidRPr="00981C91" w:rsidRDefault="00C345A1" w:rsidP="00C345A1">
      <w:pPr>
        <w:pStyle w:val="aff4"/>
        <w:widowControl w:val="0"/>
        <w:numPr>
          <w:ilvl w:val="1"/>
          <w:numId w:val="53"/>
        </w:numPr>
        <w:tabs>
          <w:tab w:val="left" w:pos="1134"/>
        </w:tabs>
        <w:ind w:left="0" w:right="-1" w:firstLine="567"/>
        <w:jc w:val="both"/>
      </w:pPr>
      <w:r w:rsidRPr="00981C91">
        <w:t>Подрядчик вправе принять решение об одностороннем отказе от исполнения Контракта в соответствии с Гражданским кодексом Российской Федерации.</w:t>
      </w:r>
    </w:p>
    <w:p w14:paraId="02063192" w14:textId="77777777" w:rsidR="00C345A1" w:rsidRPr="00981C91" w:rsidRDefault="00C345A1" w:rsidP="00C345A1">
      <w:pPr>
        <w:pStyle w:val="aff4"/>
        <w:widowControl w:val="0"/>
        <w:numPr>
          <w:ilvl w:val="1"/>
          <w:numId w:val="53"/>
        </w:numPr>
        <w:tabs>
          <w:tab w:val="left" w:pos="1134"/>
        </w:tabs>
        <w:ind w:left="0" w:right="-1" w:firstLine="567"/>
        <w:jc w:val="both"/>
      </w:pPr>
      <w:r w:rsidRPr="00981C91">
        <w:t xml:space="preserve">В случае принятия Подрядчиком решения об одностороннем отказе от исполнения контракта, Подрядчик направляет (передает) такое решение Государственному заказчику в порядке, установленном статьей 95 </w:t>
      </w:r>
      <w:hyperlink r:id="rId19" w:history="1">
        <w:r w:rsidRPr="00981C91">
          <w:rPr>
            <w:rStyle w:val="ae"/>
          </w:rPr>
          <w:t>З</w:t>
        </w:r>
      </w:hyperlink>
      <w:r w:rsidRPr="00981C91">
        <w:rPr>
          <w:rStyle w:val="ae"/>
        </w:rPr>
        <w:t>акона</w:t>
      </w:r>
      <w:r w:rsidRPr="00981C91">
        <w:t xml:space="preserve"> № 44-ФЗ.</w:t>
      </w:r>
    </w:p>
    <w:p w14:paraId="42A86915" w14:textId="77777777" w:rsidR="00C345A1" w:rsidRPr="00981C91" w:rsidRDefault="00C345A1" w:rsidP="00C345A1">
      <w:pPr>
        <w:pStyle w:val="aff4"/>
        <w:widowControl w:val="0"/>
        <w:numPr>
          <w:ilvl w:val="1"/>
          <w:numId w:val="53"/>
        </w:numPr>
        <w:tabs>
          <w:tab w:val="left" w:pos="1134"/>
        </w:tabs>
        <w:ind w:left="0" w:right="-1" w:firstLine="567"/>
        <w:jc w:val="both"/>
      </w:pPr>
      <w:r w:rsidRPr="00981C91">
        <w:t>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Государственного заказчика об одностороннем отказе от исполнения Контракта.</w:t>
      </w:r>
    </w:p>
    <w:p w14:paraId="51D42991" w14:textId="77777777" w:rsidR="00C345A1" w:rsidRPr="00981C91" w:rsidRDefault="00C345A1" w:rsidP="00C345A1">
      <w:pPr>
        <w:pStyle w:val="aff4"/>
        <w:widowControl w:val="0"/>
        <w:numPr>
          <w:ilvl w:val="1"/>
          <w:numId w:val="53"/>
        </w:numPr>
        <w:tabs>
          <w:tab w:val="left" w:pos="1134"/>
        </w:tabs>
        <w:ind w:left="0" w:right="-1" w:firstLine="567"/>
        <w:jc w:val="both"/>
      </w:pPr>
      <w:r w:rsidRPr="00981C91">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bookmarkEnd w:id="101"/>
    <w:p w14:paraId="534B6F79" w14:textId="77777777" w:rsidR="00C345A1" w:rsidRPr="00981C91" w:rsidRDefault="00C345A1" w:rsidP="00C345A1">
      <w:pPr>
        <w:pStyle w:val="aff4"/>
        <w:widowControl w:val="0"/>
        <w:numPr>
          <w:ilvl w:val="1"/>
          <w:numId w:val="53"/>
        </w:numPr>
        <w:tabs>
          <w:tab w:val="left" w:pos="1134"/>
        </w:tabs>
        <w:ind w:left="0" w:right="-1" w:firstLine="567"/>
        <w:jc w:val="both"/>
      </w:pPr>
      <w:r w:rsidRPr="00981C91">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10005FF5" w14:textId="77777777" w:rsidR="00C345A1" w:rsidRPr="00981C91" w:rsidRDefault="00C345A1" w:rsidP="00C345A1">
      <w:pPr>
        <w:pStyle w:val="s1"/>
        <w:numPr>
          <w:ilvl w:val="1"/>
          <w:numId w:val="53"/>
        </w:numPr>
        <w:shd w:val="clear" w:color="auto" w:fill="FFFFFF"/>
        <w:spacing w:before="0" w:beforeAutospacing="0" w:after="0" w:afterAutospacing="0"/>
        <w:ind w:left="0" w:firstLine="567"/>
        <w:jc w:val="both"/>
        <w:rPr>
          <w:i/>
        </w:rPr>
      </w:pPr>
      <w:r w:rsidRPr="00981C91">
        <w:t>В случае расторжения Контракта в связи с односторонним отказом Подрядчика от исполнения Контракта Государственный заказчик осуществляет закупку выполнения работ, которые являлись предметом расторгнутого Контракта, в соответствии с Законом №44-ФЗ</w:t>
      </w:r>
      <w:r>
        <w:t>.</w:t>
      </w:r>
    </w:p>
    <w:p w14:paraId="796DFC2A" w14:textId="77777777" w:rsidR="00C345A1" w:rsidRPr="00981C91" w:rsidRDefault="00C345A1" w:rsidP="00C345A1">
      <w:pPr>
        <w:pStyle w:val="aff4"/>
        <w:numPr>
          <w:ilvl w:val="1"/>
          <w:numId w:val="53"/>
        </w:numPr>
        <w:ind w:left="0" w:firstLine="567"/>
        <w:contextualSpacing w:val="0"/>
        <w:jc w:val="both"/>
      </w:pPr>
      <w:r w:rsidRPr="00981C91">
        <w:t>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(десяти) календарных дней с даты прекращения действия Контракта, если иной срок не установлен Сторонами, предпринять следующие действия:</w:t>
      </w:r>
    </w:p>
    <w:p w14:paraId="0B6FC003" w14:textId="77777777" w:rsidR="00C345A1" w:rsidRPr="00981C91" w:rsidRDefault="00C345A1" w:rsidP="00C345A1">
      <w:pPr>
        <w:pStyle w:val="s1"/>
        <w:shd w:val="clear" w:color="auto" w:fill="FFFFFF"/>
        <w:spacing w:before="0" w:beforeAutospacing="0" w:after="0" w:afterAutospacing="0"/>
        <w:ind w:firstLine="567"/>
        <w:jc w:val="both"/>
      </w:pPr>
      <w:r w:rsidRPr="00981C91">
        <w:t>передать Государственному заказчику Работы, выполненные на момент получения им решения об отказе от исполнения Контракта;</w:t>
      </w:r>
    </w:p>
    <w:p w14:paraId="5925E42B" w14:textId="77777777" w:rsidR="00C345A1" w:rsidRPr="00981C91" w:rsidRDefault="00C345A1" w:rsidP="00C345A1">
      <w:pPr>
        <w:pStyle w:val="s1"/>
        <w:shd w:val="clear" w:color="auto" w:fill="FFFFFF"/>
        <w:spacing w:before="0" w:beforeAutospacing="0" w:after="0" w:afterAutospacing="0"/>
        <w:ind w:firstLine="567"/>
        <w:jc w:val="both"/>
      </w:pPr>
      <w:r w:rsidRPr="00981C91">
        <w:t>вывезти строительную технику и оборудование Подрядчика, применяемые при выполнении инженерных изысканий, а также установленные Подрядчиком временные конструкции со строительной площадки;</w:t>
      </w:r>
    </w:p>
    <w:p w14:paraId="1DAF1E7D" w14:textId="77777777" w:rsidR="00C345A1" w:rsidRPr="00981C91" w:rsidRDefault="00C345A1" w:rsidP="00C345A1">
      <w:pPr>
        <w:pStyle w:val="s1"/>
        <w:shd w:val="clear" w:color="auto" w:fill="FFFFFF"/>
        <w:spacing w:before="0" w:beforeAutospacing="0" w:after="0" w:afterAutospacing="0"/>
        <w:ind w:firstLine="567"/>
        <w:jc w:val="both"/>
      </w:pPr>
      <w:r w:rsidRPr="00981C91">
        <w:t>передать Государственному заказчику задание на проектирование, исполнительную документацию, и иную отчетную документацию на выполненные Работы и понесенные затраты;</w:t>
      </w:r>
    </w:p>
    <w:p w14:paraId="62316538" w14:textId="77777777" w:rsidR="00C345A1" w:rsidRPr="00981C91" w:rsidRDefault="00C345A1" w:rsidP="00C345A1">
      <w:pPr>
        <w:pStyle w:val="s1"/>
        <w:shd w:val="clear" w:color="auto" w:fill="FFFFFF"/>
        <w:spacing w:before="0" w:beforeAutospacing="0" w:after="0" w:afterAutospacing="0"/>
        <w:ind w:firstLine="567"/>
        <w:jc w:val="both"/>
      </w:pPr>
      <w:r w:rsidRPr="00981C91">
        <w:t xml:space="preserve">предоставить обеспечение гарантийных обязательств в размере, предусмотренном в п. 20.2.1 Контракта, на срок 3 (три) года в случае передачи проектной документации и результатов инженерных изысканий, подтвержденных положительным заключением государственной экспертизы Государственному заказчику, по Акту сдачи-приемки выполненных работ по форме Приложения № 4 к Контракту; </w:t>
      </w:r>
    </w:p>
    <w:p w14:paraId="1C04FDF2" w14:textId="77777777" w:rsidR="00C345A1" w:rsidRPr="00981C91" w:rsidRDefault="00C345A1" w:rsidP="00C345A1">
      <w:pPr>
        <w:pStyle w:val="s1"/>
        <w:shd w:val="clear" w:color="auto" w:fill="FFFFFF"/>
        <w:spacing w:before="0" w:beforeAutospacing="0" w:after="0" w:afterAutospacing="0"/>
        <w:ind w:firstLine="567"/>
        <w:jc w:val="both"/>
      </w:pPr>
      <w:r w:rsidRPr="00981C91">
        <w:t>иные действия, предусмотренные Контрактом, необходимые для его расторжения.</w:t>
      </w:r>
    </w:p>
    <w:p w14:paraId="068EF646" w14:textId="77777777" w:rsidR="00C345A1" w:rsidRPr="00981C91" w:rsidRDefault="00C345A1" w:rsidP="00C345A1">
      <w:pPr>
        <w:pStyle w:val="s1"/>
        <w:shd w:val="clear" w:color="auto" w:fill="FFFFFF"/>
        <w:spacing w:before="0" w:beforeAutospacing="0" w:after="0" w:afterAutospacing="0"/>
        <w:ind w:firstLine="567"/>
        <w:jc w:val="both"/>
      </w:pPr>
      <w:r w:rsidRPr="00981C91">
        <w:t xml:space="preserve">19.19. Стороны осуществляют сдачу-приемку выполненных работ в порядке, предусмотренном </w:t>
      </w:r>
      <w:hyperlink r:id="rId20" w:anchor="/document/72009464/entry/1008" w:history="1">
        <w:r w:rsidRPr="00981C91">
          <w:t xml:space="preserve">статьей </w:t>
        </w:r>
      </w:hyperlink>
      <w:r w:rsidRPr="00981C91">
        <w:t>9 Контракта, и производят сверку взаимных расчетов.</w:t>
      </w:r>
    </w:p>
    <w:p w14:paraId="358A883D" w14:textId="77777777" w:rsidR="00C345A1" w:rsidRPr="00BD75BF" w:rsidRDefault="00C345A1" w:rsidP="00C345A1">
      <w:pPr>
        <w:ind w:firstLine="567"/>
        <w:jc w:val="both"/>
      </w:pPr>
      <w:r w:rsidRPr="00981C91">
        <w:t xml:space="preserve">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w:t>
      </w:r>
      <w:r w:rsidRPr="00981C91">
        <w:lastRenderedPageBreak/>
        <w:t xml:space="preserve">основании акта сверки взаимных расчетов, составленного с учетом произведенных Государственным заказчиком к моменту расторжения Контракта платежей, а также сумм, подлежащих взысканию с Подрядчика в качестве неустойки или компенсации причиненных Государственному заказчику </w:t>
      </w:r>
      <w:r w:rsidRPr="00BD75BF">
        <w:t>убытков, в случае нарушения Подрядчиком условий Контракта.</w:t>
      </w:r>
    </w:p>
    <w:p w14:paraId="1E995777" w14:textId="77777777" w:rsidR="00C345A1" w:rsidRPr="00BD75BF" w:rsidRDefault="00C345A1" w:rsidP="00C345A1">
      <w:pPr>
        <w:tabs>
          <w:tab w:val="left" w:pos="-1701"/>
        </w:tabs>
        <w:ind w:firstLine="567"/>
        <w:contextualSpacing/>
        <w:jc w:val="both"/>
      </w:pPr>
    </w:p>
    <w:p w14:paraId="7BBD38C2" w14:textId="77777777" w:rsidR="00C345A1" w:rsidRPr="00BD75BF" w:rsidRDefault="00C345A1" w:rsidP="00C345A1">
      <w:pPr>
        <w:pStyle w:val="aff4"/>
        <w:widowControl w:val="0"/>
        <w:numPr>
          <w:ilvl w:val="0"/>
          <w:numId w:val="53"/>
        </w:numPr>
        <w:ind w:left="0" w:firstLine="567"/>
        <w:jc w:val="center"/>
        <w:rPr>
          <w:b/>
        </w:rPr>
      </w:pPr>
      <w:r w:rsidRPr="00BD75BF">
        <w:rPr>
          <w:b/>
        </w:rPr>
        <w:t xml:space="preserve">Обеспечение исполнения обязательств по контракту, </w:t>
      </w:r>
      <w:bookmarkStart w:id="102" w:name="_Hlk143096441"/>
      <w:r w:rsidRPr="00BD75BF">
        <w:rPr>
          <w:b/>
        </w:rPr>
        <w:t>гарантийных обязательств</w:t>
      </w:r>
    </w:p>
    <w:p w14:paraId="25376416" w14:textId="77777777" w:rsidR="00C345A1" w:rsidRPr="00981C91" w:rsidRDefault="00C345A1" w:rsidP="00C345A1">
      <w:pPr>
        <w:ind w:firstLine="567"/>
        <w:jc w:val="both"/>
      </w:pPr>
      <w:bookmarkStart w:id="103" w:name="_Hlk92974531"/>
      <w:bookmarkStart w:id="104" w:name="_Hlk91686832"/>
      <w:bookmarkEnd w:id="102"/>
      <w:r w:rsidRPr="00BD75BF">
        <w:t xml:space="preserve">20.1. Условием заключения Контракта является предоставление Подрядчиком обеспечения исполнения Контракта. Исполнение </w:t>
      </w:r>
      <w:r w:rsidRPr="00981C91">
        <w:t xml:space="preserve">Контракта может обеспечиваться предоставлением независимой гарантии,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14:paraId="59077256" w14:textId="77777777" w:rsidR="00C345A1" w:rsidRPr="00723223" w:rsidRDefault="00C345A1" w:rsidP="00C345A1">
      <w:pPr>
        <w:ind w:firstLine="567"/>
        <w:jc w:val="both"/>
      </w:pPr>
      <w:r w:rsidRPr="00981C91">
        <w:t xml:space="preserve">20.1.1. Размер обеспечения исполнения Контракта </w:t>
      </w:r>
      <w:r w:rsidRPr="00723223">
        <w:t xml:space="preserve">равен </w:t>
      </w:r>
      <w:r w:rsidRPr="00BB1E57">
        <w:rPr>
          <w:shd w:val="clear" w:color="auto" w:fill="FFFFFF"/>
        </w:rPr>
        <w:t>2</w:t>
      </w:r>
      <w:r>
        <w:rPr>
          <w:shd w:val="clear" w:color="auto" w:fill="FFFFFF"/>
        </w:rPr>
        <w:t>8</w:t>
      </w:r>
      <w:r w:rsidRPr="00BB1E57">
        <w:rPr>
          <w:shd w:val="clear" w:color="auto" w:fill="FFFFFF"/>
        </w:rPr>
        <w:t>,</w:t>
      </w:r>
      <w:r>
        <w:rPr>
          <w:shd w:val="clear" w:color="auto" w:fill="FFFFFF"/>
        </w:rPr>
        <w:t>92</w:t>
      </w:r>
      <w:r w:rsidRPr="00BB1E57">
        <w:rPr>
          <w:shd w:val="clear" w:color="auto" w:fill="FFFFFF"/>
        </w:rPr>
        <w:t xml:space="preserve"> </w:t>
      </w:r>
      <w:r w:rsidRPr="00723223">
        <w:t xml:space="preserve">% от начальной максимальной цены Контракта в соответствии со ст. 96 Закона № 44-ФЗ. </w:t>
      </w:r>
    </w:p>
    <w:p w14:paraId="0DBA3EFD" w14:textId="77777777" w:rsidR="00C345A1" w:rsidRPr="00723223" w:rsidRDefault="00C345A1" w:rsidP="00C345A1">
      <w:pPr>
        <w:ind w:firstLine="567"/>
        <w:jc w:val="both"/>
      </w:pPr>
      <w:r w:rsidRPr="00723223">
        <w:t>В случае, если Контрактом предусмотрена выплата аванса обеспечение исполнения Контракта должно быть не менее суммы аванса, в том числе в случае изменения его размера в сторону увеличения, за исключением случаев установленных Законом № 44-ФЗ.</w:t>
      </w:r>
    </w:p>
    <w:p w14:paraId="3D0F190C" w14:textId="77777777" w:rsidR="00C345A1" w:rsidRPr="00723223" w:rsidRDefault="00C345A1" w:rsidP="00C345A1">
      <w:pPr>
        <w:ind w:firstLine="567"/>
        <w:jc w:val="both"/>
      </w:pPr>
      <w:r w:rsidRPr="00723223">
        <w:t>Размер обеспечения исполнения Контракта с учетом настоящего пункта составляет          _______ рублей.</w:t>
      </w:r>
    </w:p>
    <w:p w14:paraId="0740B07D" w14:textId="77777777" w:rsidR="00C345A1" w:rsidRPr="00723223" w:rsidRDefault="00C345A1" w:rsidP="00C345A1">
      <w:pPr>
        <w:ind w:firstLine="567"/>
        <w:jc w:val="both"/>
      </w:pPr>
      <w:r w:rsidRPr="00723223">
        <w:t>20.1.2. В случае применения антидемпинговых мер размер обеспечения может быть изменен в порядке, установленном действующим законодательством.</w:t>
      </w:r>
    </w:p>
    <w:p w14:paraId="57BF57B1" w14:textId="77777777" w:rsidR="00C345A1" w:rsidRPr="00723223" w:rsidRDefault="00C345A1" w:rsidP="00C345A1">
      <w:pPr>
        <w:ind w:firstLine="567"/>
        <w:jc w:val="both"/>
        <w:rPr>
          <w:shd w:val="clear" w:color="auto" w:fill="FFFFFF"/>
        </w:rPr>
      </w:pPr>
      <w:r w:rsidRPr="00723223">
        <w:rPr>
          <w:shd w:val="clear" w:color="auto" w:fill="FFFFFF"/>
        </w:rPr>
        <w:t xml:space="preserve">20.2. Условием подписания </w:t>
      </w:r>
      <w:r w:rsidRPr="00723223">
        <w:t>Акта сдачи-приемки выполненных работ по разработке рабочей документации по форме Приложения № 4 к Контракту</w:t>
      </w:r>
      <w:r w:rsidRPr="00723223">
        <w:rPr>
          <w:shd w:val="clear" w:color="auto" w:fill="FFFFFF"/>
        </w:rPr>
        <w:t xml:space="preserve"> является предоставление Подрядчиком обеспечения гарантийных обязательств, установленных статьей 12 Контракта. Гарантийные обязательства могут обеспечиваться </w:t>
      </w:r>
      <w:r w:rsidRPr="00723223">
        <w:t>независимой гарантией, соответствующей требованиям статьи 45 Закона №44-ФЗ,</w:t>
      </w:r>
      <w:r w:rsidRPr="00723223">
        <w:rPr>
          <w:shd w:val="clear" w:color="auto" w:fill="FFFFFF"/>
        </w:rPr>
        <w:t xml:space="preserve">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w:t>
      </w:r>
    </w:p>
    <w:p w14:paraId="6294088D" w14:textId="77777777" w:rsidR="00C345A1" w:rsidRPr="00981C91" w:rsidRDefault="00C345A1" w:rsidP="00C345A1">
      <w:pPr>
        <w:ind w:firstLine="567"/>
        <w:jc w:val="both"/>
        <w:rPr>
          <w:shd w:val="clear" w:color="auto" w:fill="FFFFFF"/>
        </w:rPr>
      </w:pPr>
      <w:r w:rsidRPr="00723223">
        <w:rPr>
          <w:shd w:val="clear" w:color="auto" w:fill="FFFFFF"/>
        </w:rPr>
        <w:t xml:space="preserve">20.2.1. </w:t>
      </w:r>
      <w:bookmarkStart w:id="105" w:name="_Hlk141261710"/>
      <w:r w:rsidRPr="00723223">
        <w:rPr>
          <w:shd w:val="clear" w:color="auto" w:fill="FFFFFF"/>
        </w:rPr>
        <w:t>Размер обеспечения гарантийных обязательств составляет 0,5 % от начальной максимальной цены Контракта</w:t>
      </w:r>
      <w:bookmarkEnd w:id="105"/>
      <w:r w:rsidRPr="00723223">
        <w:rPr>
          <w:shd w:val="clear" w:color="auto" w:fill="FFFFFF"/>
        </w:rPr>
        <w:t xml:space="preserve">, что составляет </w:t>
      </w:r>
      <w:r>
        <w:t>64 831,45</w:t>
      </w:r>
      <w:r w:rsidRPr="00723223">
        <w:rPr>
          <w:shd w:val="clear" w:color="auto" w:fill="FFFFFF"/>
        </w:rPr>
        <w:t xml:space="preserve"> рублей.</w:t>
      </w:r>
    </w:p>
    <w:p w14:paraId="6418EE99" w14:textId="77777777" w:rsidR="00C345A1" w:rsidRPr="00981C91" w:rsidRDefault="00C345A1" w:rsidP="00C345A1">
      <w:pPr>
        <w:ind w:firstLine="567"/>
        <w:jc w:val="both"/>
        <w:rPr>
          <w:i/>
          <w:iCs/>
          <w:shd w:val="clear" w:color="auto" w:fill="FFFFFF"/>
        </w:rPr>
      </w:pPr>
      <w:r w:rsidRPr="00981C91">
        <w:rPr>
          <w:i/>
          <w:iCs/>
          <w:shd w:val="clear" w:color="auto" w:fill="FFFFFF"/>
        </w:rPr>
        <w:t>(не может превышать десять процентов от начальной максимальной цены Контракта).</w:t>
      </w:r>
    </w:p>
    <w:p w14:paraId="2B865A92" w14:textId="77777777" w:rsidR="00C345A1" w:rsidRPr="00981C91" w:rsidRDefault="00C345A1" w:rsidP="00C345A1">
      <w:pPr>
        <w:ind w:firstLine="567"/>
        <w:jc w:val="both"/>
      </w:pPr>
      <w:bookmarkStart w:id="106" w:name="_Hlk20835866"/>
      <w:r w:rsidRPr="00981C91">
        <w:t xml:space="preserve">20.3. </w:t>
      </w:r>
      <w:bookmarkStart w:id="107" w:name="_Hlk20833881"/>
      <w:bookmarkEnd w:id="103"/>
      <w:r w:rsidRPr="00981C91">
        <w:t xml:space="preserve">Способ обеспечения исполнения Контракта, </w:t>
      </w:r>
      <w:r w:rsidRPr="00981C91">
        <w:rPr>
          <w:shd w:val="clear" w:color="auto" w:fill="FFFFFF"/>
        </w:rPr>
        <w:t>гарантийных обязательств</w:t>
      </w:r>
      <w:r w:rsidRPr="00981C91">
        <w:t>, срок действия независимой гарантии определяются Подрядчиком,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 44-ФЗ.</w:t>
      </w:r>
    </w:p>
    <w:p w14:paraId="5C4D5799" w14:textId="77777777" w:rsidR="00C345A1" w:rsidRPr="00981C91" w:rsidRDefault="00C345A1" w:rsidP="00C345A1">
      <w:pPr>
        <w:ind w:firstLine="567"/>
        <w:jc w:val="both"/>
      </w:pPr>
      <w:r w:rsidRPr="00981C91">
        <w:t>20.4. Денежные средства, вносимые в обеспечение исполнения Контракта, обеспечение гарантийных обязательств должны быть перечислены в установленном размере по реквизитам:</w:t>
      </w:r>
    </w:p>
    <w:p w14:paraId="1E266A24" w14:textId="77777777" w:rsidR="00C345A1" w:rsidRPr="00981C91" w:rsidRDefault="00C345A1" w:rsidP="00C345A1">
      <w:pPr>
        <w:ind w:firstLine="567"/>
      </w:pPr>
      <w:bookmarkStart w:id="108" w:name="_Hlk61341401"/>
      <w:r w:rsidRPr="00981C91">
        <w:t xml:space="preserve">Получатель: </w:t>
      </w:r>
      <w:bookmarkStart w:id="109" w:name="_Hlk61341857"/>
    </w:p>
    <w:p w14:paraId="42C2AD96" w14:textId="77777777" w:rsidR="00C345A1" w:rsidRPr="00981C91" w:rsidRDefault="00C345A1" w:rsidP="00C345A1">
      <w:r w:rsidRPr="00981C91">
        <w:t xml:space="preserve">Министерство финансов Республики Крым (ГКУ «Инвестстрой Республики Крым», </w:t>
      </w:r>
    </w:p>
    <w:p w14:paraId="418A2A69" w14:textId="77777777" w:rsidR="00C345A1" w:rsidRPr="00981C91" w:rsidRDefault="00C345A1" w:rsidP="00C345A1">
      <w:pPr>
        <w:rPr>
          <w:rFonts w:eastAsia="Calibri"/>
        </w:rPr>
      </w:pPr>
      <w:r w:rsidRPr="00981C91">
        <w:rPr>
          <w:rFonts w:eastAsia="Calibri"/>
        </w:rPr>
        <w:t>л/с. 05752J47730)</w:t>
      </w:r>
    </w:p>
    <w:p w14:paraId="6C89CC98" w14:textId="77777777" w:rsidR="00C345A1" w:rsidRPr="00981C91" w:rsidRDefault="00C345A1" w:rsidP="00C345A1">
      <w:pPr>
        <w:rPr>
          <w:rFonts w:eastAsia="Calibri"/>
        </w:rPr>
      </w:pPr>
      <w:r w:rsidRPr="00981C91">
        <w:rPr>
          <w:rFonts w:eastAsia="Calibri"/>
        </w:rPr>
        <w:t>Казначейский счет: 03222643350000007500</w:t>
      </w:r>
    </w:p>
    <w:p w14:paraId="7D7AC3DF" w14:textId="77777777" w:rsidR="00C345A1" w:rsidRPr="00981C91" w:rsidRDefault="00C345A1" w:rsidP="00C345A1">
      <w:pPr>
        <w:rPr>
          <w:rFonts w:eastAsia="Calibri"/>
        </w:rPr>
      </w:pPr>
      <w:r w:rsidRPr="00981C91">
        <w:rPr>
          <w:rFonts w:eastAsia="Calibri"/>
        </w:rPr>
        <w:t>ЕКС.: 40102810645370000035</w:t>
      </w:r>
    </w:p>
    <w:p w14:paraId="69B94E80" w14:textId="77777777" w:rsidR="00C345A1" w:rsidRPr="00981C91" w:rsidRDefault="00C345A1" w:rsidP="00C345A1">
      <w:pPr>
        <w:rPr>
          <w:rFonts w:eastAsia="Calibri"/>
        </w:rPr>
      </w:pPr>
      <w:r w:rsidRPr="00981C91">
        <w:rPr>
          <w:rFonts w:eastAsia="Calibri"/>
        </w:rPr>
        <w:t>КБК: 81700000000000000510</w:t>
      </w:r>
    </w:p>
    <w:p w14:paraId="05057486" w14:textId="77777777" w:rsidR="00C345A1" w:rsidRPr="00981C91" w:rsidRDefault="00C345A1" w:rsidP="00C345A1">
      <w:pPr>
        <w:rPr>
          <w:rFonts w:eastAsia="Calibri"/>
        </w:rPr>
      </w:pPr>
      <w:r w:rsidRPr="00981C91">
        <w:rPr>
          <w:rFonts w:eastAsia="Calibri"/>
        </w:rPr>
        <w:t xml:space="preserve">Банк: ОТДЕЛЕНИЕ РЕСПУБЛИКА КРЫМ БАНКА РОССИИ//УФК по Республике Крым </w:t>
      </w:r>
    </w:p>
    <w:p w14:paraId="3D53DAFF" w14:textId="77777777" w:rsidR="00C345A1" w:rsidRPr="00981C91" w:rsidRDefault="00C345A1" w:rsidP="00C345A1">
      <w:pPr>
        <w:rPr>
          <w:rFonts w:eastAsia="Calibri"/>
        </w:rPr>
      </w:pPr>
      <w:r w:rsidRPr="00981C91">
        <w:rPr>
          <w:rFonts w:eastAsia="Calibri"/>
        </w:rPr>
        <w:t>г. Симферополь</w:t>
      </w:r>
    </w:p>
    <w:p w14:paraId="550549D1" w14:textId="77777777" w:rsidR="00C345A1" w:rsidRPr="00981C91" w:rsidRDefault="00C345A1" w:rsidP="00C345A1">
      <w:pPr>
        <w:rPr>
          <w:rFonts w:eastAsia="Calibri"/>
        </w:rPr>
      </w:pPr>
      <w:r w:rsidRPr="00981C91">
        <w:rPr>
          <w:rFonts w:eastAsia="Calibri"/>
        </w:rPr>
        <w:t>БИК: 013510002</w:t>
      </w:r>
    </w:p>
    <w:p w14:paraId="46EDC751" w14:textId="77777777" w:rsidR="00C345A1" w:rsidRPr="00981C91" w:rsidRDefault="00C345A1" w:rsidP="00C345A1">
      <w:pPr>
        <w:rPr>
          <w:rFonts w:eastAsia="Calibri"/>
        </w:rPr>
      </w:pPr>
      <w:r w:rsidRPr="00981C91">
        <w:rPr>
          <w:rFonts w:eastAsia="Calibri"/>
        </w:rPr>
        <w:t>ОГРН: 1159102101454</w:t>
      </w:r>
    </w:p>
    <w:p w14:paraId="2B0459F3" w14:textId="77777777" w:rsidR="00C345A1" w:rsidRPr="00981C91" w:rsidRDefault="00C345A1" w:rsidP="00C345A1">
      <w:pPr>
        <w:rPr>
          <w:rFonts w:eastAsia="Calibri"/>
        </w:rPr>
      </w:pPr>
      <w:r w:rsidRPr="00981C91">
        <w:rPr>
          <w:rFonts w:eastAsia="Calibri"/>
        </w:rPr>
        <w:t>ИНН: 9102187428</w:t>
      </w:r>
    </w:p>
    <w:p w14:paraId="60FB8BDA" w14:textId="77777777" w:rsidR="00C345A1" w:rsidRPr="00981C91" w:rsidRDefault="00C345A1" w:rsidP="00C345A1">
      <w:pPr>
        <w:rPr>
          <w:rFonts w:eastAsia="Calibri"/>
        </w:rPr>
      </w:pPr>
      <w:r w:rsidRPr="00981C91">
        <w:rPr>
          <w:rFonts w:eastAsia="Calibri"/>
        </w:rPr>
        <w:t>КПП: 910201001</w:t>
      </w:r>
    </w:p>
    <w:p w14:paraId="2D311C76" w14:textId="77777777" w:rsidR="00C345A1" w:rsidRPr="00981C91" w:rsidRDefault="00C345A1" w:rsidP="00C345A1">
      <w:pPr>
        <w:rPr>
          <w:rFonts w:eastAsia="Calibri"/>
        </w:rPr>
      </w:pPr>
      <w:r w:rsidRPr="00981C91">
        <w:rPr>
          <w:rFonts w:eastAsia="Calibri"/>
        </w:rPr>
        <w:t>ОКТМО: 35701000001</w:t>
      </w:r>
    </w:p>
    <w:bookmarkEnd w:id="108"/>
    <w:bookmarkEnd w:id="109"/>
    <w:p w14:paraId="501DB4C8" w14:textId="77777777" w:rsidR="00C345A1" w:rsidRPr="00981C91" w:rsidRDefault="00C345A1" w:rsidP="00C345A1">
      <w:pPr>
        <w:autoSpaceDE w:val="0"/>
        <w:autoSpaceDN w:val="0"/>
        <w:adjustRightInd w:val="0"/>
        <w:ind w:firstLine="567"/>
        <w:contextualSpacing/>
        <w:jc w:val="both"/>
      </w:pPr>
      <w:r w:rsidRPr="00981C91">
        <w:lastRenderedPageBreak/>
        <w:t>Назначение платежа: «Обеспечение исполнения государственного контракта (ИКЗ ____________)».</w:t>
      </w:r>
    </w:p>
    <w:p w14:paraId="1EAD354C" w14:textId="77777777" w:rsidR="00C345A1" w:rsidRPr="00981C91" w:rsidRDefault="00C345A1" w:rsidP="00C345A1">
      <w:pPr>
        <w:autoSpaceDE w:val="0"/>
        <w:autoSpaceDN w:val="0"/>
        <w:adjustRightInd w:val="0"/>
        <w:ind w:firstLine="567"/>
        <w:contextualSpacing/>
        <w:jc w:val="both"/>
      </w:pPr>
      <w:r w:rsidRPr="00981C91">
        <w:t>или</w:t>
      </w:r>
    </w:p>
    <w:p w14:paraId="75E279E0" w14:textId="77777777" w:rsidR="00C345A1" w:rsidRPr="00981C91" w:rsidRDefault="00C345A1" w:rsidP="00C345A1">
      <w:pPr>
        <w:autoSpaceDE w:val="0"/>
        <w:autoSpaceDN w:val="0"/>
        <w:adjustRightInd w:val="0"/>
        <w:ind w:firstLine="567"/>
        <w:contextualSpacing/>
        <w:jc w:val="both"/>
      </w:pPr>
      <w:r w:rsidRPr="00981C91">
        <w:t>Назначение платежа: «Обеспечение гарантийных обязательств по государственному контракту от «___» ________ ________ № ____________ (ИКЗ____________)».</w:t>
      </w:r>
    </w:p>
    <w:p w14:paraId="0C6A7B57" w14:textId="77777777" w:rsidR="00C345A1" w:rsidRPr="00981C91" w:rsidRDefault="00C345A1" w:rsidP="00C345A1">
      <w:pPr>
        <w:ind w:firstLine="567"/>
        <w:jc w:val="both"/>
      </w:pPr>
      <w:r w:rsidRPr="00981C91">
        <w:t xml:space="preserve">- 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календарных дней с даты </w:t>
      </w:r>
      <w:r w:rsidRPr="00981C91">
        <w:rPr>
          <w:shd w:val="clear" w:color="auto" w:fill="FFFFFF"/>
        </w:rPr>
        <w:t xml:space="preserve">подписания  сторонами </w:t>
      </w:r>
      <w:r w:rsidRPr="00981C91">
        <w:t xml:space="preserve">акта сдачи-приемки выполненных работ по разработке рабочей документации.   </w:t>
      </w:r>
    </w:p>
    <w:p w14:paraId="6C0A80E9" w14:textId="77777777" w:rsidR="00C345A1" w:rsidRPr="00981C91" w:rsidRDefault="00C345A1" w:rsidP="00C345A1">
      <w:pPr>
        <w:ind w:firstLine="567"/>
        <w:jc w:val="both"/>
      </w:pPr>
      <w:r w:rsidRPr="00981C91">
        <w:t>– 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соответствии с действующим законодательством Российской Федерации в срок не позднее 30 (тридцати) календарных дней с даты подписания акта сдачи-приемки выполненных работ (этапа) в соответствии с Графиком выполнения работ и получения заявления Государственным заказчиком.</w:t>
      </w:r>
    </w:p>
    <w:p w14:paraId="6A004F59" w14:textId="77777777" w:rsidR="00C345A1" w:rsidRPr="00981C91" w:rsidRDefault="00C345A1" w:rsidP="00C345A1">
      <w:pPr>
        <w:ind w:firstLine="567"/>
        <w:jc w:val="both"/>
      </w:pPr>
      <w:r w:rsidRPr="00981C91">
        <w:t>- денежные средства, внесенные в качестве обеспечения гарантийных обязательств, возвращаются Подрядчику в срок не позднее 30 (тридцати) календарных дней с даты исполнения Подрядчиком гарантийных обязательств на основании заявления Подрядчика.</w:t>
      </w:r>
      <w:bookmarkStart w:id="110" w:name="_Hlk15911882"/>
      <w:bookmarkStart w:id="111" w:name="_Hlk16234848"/>
      <w:bookmarkEnd w:id="106"/>
      <w:bookmarkEnd w:id="107"/>
    </w:p>
    <w:p w14:paraId="28F0E7F8" w14:textId="77777777" w:rsidR="00C345A1" w:rsidRPr="00981C91" w:rsidRDefault="00C345A1" w:rsidP="00C345A1">
      <w:pPr>
        <w:pStyle w:val="aff4"/>
        <w:ind w:left="0" w:firstLine="567"/>
        <w:jc w:val="both"/>
      </w:pPr>
      <w:r w:rsidRPr="00981C91">
        <w:t xml:space="preserve">20.5. </w:t>
      </w:r>
      <w:bookmarkStart w:id="112" w:name="_Hlk92966146"/>
      <w:bookmarkEnd w:id="110"/>
      <w:bookmarkEnd w:id="111"/>
      <w:r w:rsidRPr="00981C91">
        <w:t>Требования к обеспечению исполнения Контракта и гарантийных обязательств в форме независимой гарантии устанавливаются действующим законодательством Российской Федерации, условиями документации о закупке или проектом контракта, заключаемого с единственным подрядчиком.</w:t>
      </w:r>
    </w:p>
    <w:p w14:paraId="3CFFD861" w14:textId="77777777" w:rsidR="00C345A1" w:rsidRPr="00981C91" w:rsidRDefault="00C345A1" w:rsidP="00C345A1">
      <w:pPr>
        <w:ind w:firstLine="567"/>
        <w:jc w:val="both"/>
      </w:pPr>
      <w:r w:rsidRPr="00981C91">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3E1CDF6C" w14:textId="77777777" w:rsidR="00C345A1" w:rsidRPr="00981C91" w:rsidRDefault="00C345A1" w:rsidP="00C345A1">
      <w:pPr>
        <w:ind w:firstLine="567"/>
        <w:jc w:val="both"/>
      </w:pPr>
      <w:r w:rsidRPr="00981C91">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74B4186F" w14:textId="77777777" w:rsidR="00C345A1" w:rsidRPr="00981C91" w:rsidRDefault="00C345A1" w:rsidP="00C345A1">
      <w:pPr>
        <w:tabs>
          <w:tab w:val="left" w:pos="993"/>
        </w:tabs>
        <w:ind w:firstLine="567"/>
        <w:jc w:val="both"/>
        <w:rPr>
          <w:rFonts w:eastAsiaTheme="minorHAnsi"/>
          <w:noProof/>
        </w:rPr>
      </w:pPr>
      <w:r w:rsidRPr="00981C91">
        <w:t xml:space="preserve">Независимая </w:t>
      </w:r>
      <w:r w:rsidRPr="00981C91">
        <w:rPr>
          <w:noProof/>
        </w:rPr>
        <w:t>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p w14:paraId="3C1A513C" w14:textId="77777777" w:rsidR="00C345A1" w:rsidRPr="00981C91" w:rsidRDefault="00C345A1" w:rsidP="00C345A1">
      <w:pPr>
        <w:ind w:firstLine="567"/>
        <w:jc w:val="both"/>
      </w:pPr>
      <w:r w:rsidRPr="00981C91">
        <w:t xml:space="preserve">Независимая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58AB4ED3" w14:textId="77777777" w:rsidR="00C345A1" w:rsidRPr="00981C91" w:rsidRDefault="00C345A1" w:rsidP="00C345A1">
      <w:pPr>
        <w:ind w:firstLine="567"/>
        <w:jc w:val="both"/>
      </w:pPr>
      <w:r w:rsidRPr="00981C91">
        <w:t xml:space="preserve">- обязательства оплатить суммы неустоек (штрафов, пеней), предусмотренных Контрактом; </w:t>
      </w:r>
    </w:p>
    <w:p w14:paraId="3EFBE14C" w14:textId="77777777" w:rsidR="00C345A1" w:rsidRPr="00981C91" w:rsidRDefault="00C345A1" w:rsidP="00C345A1">
      <w:pPr>
        <w:autoSpaceDE w:val="0"/>
        <w:autoSpaceDN w:val="0"/>
        <w:adjustRightInd w:val="0"/>
        <w:ind w:firstLine="567"/>
        <w:jc w:val="both"/>
      </w:pPr>
      <w:r w:rsidRPr="00981C91">
        <w:t>- обязательства уплатить суммы убытков (за исключением упущенной выгоды), в том числе в случае расторжения Контракта по причине его неисполнения или ненадлежащего исполнения Подрядчиком;</w:t>
      </w:r>
    </w:p>
    <w:p w14:paraId="5FFF08FC" w14:textId="77777777" w:rsidR="00C345A1" w:rsidRPr="00981C91" w:rsidRDefault="00C345A1" w:rsidP="00C345A1">
      <w:pPr>
        <w:pStyle w:val="aff4"/>
        <w:ind w:left="0" w:firstLine="567"/>
        <w:jc w:val="both"/>
      </w:pPr>
      <w:r w:rsidRPr="00981C91">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5608865C" w14:textId="77777777" w:rsidR="00C345A1" w:rsidRPr="00981C91" w:rsidRDefault="00C345A1" w:rsidP="00C345A1">
      <w:pPr>
        <w:pStyle w:val="aff4"/>
        <w:numPr>
          <w:ilvl w:val="1"/>
          <w:numId w:val="56"/>
        </w:numPr>
        <w:ind w:left="0" w:firstLine="567"/>
        <w:contextualSpacing w:val="0"/>
        <w:jc w:val="both"/>
      </w:pPr>
      <w:bookmarkStart w:id="113" w:name="_Hlk11338627"/>
      <w:r w:rsidRPr="00981C91">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201756F5" w14:textId="77777777" w:rsidR="00C345A1" w:rsidRPr="00981C91" w:rsidRDefault="00C345A1" w:rsidP="00C345A1">
      <w:pPr>
        <w:pStyle w:val="aff4"/>
        <w:numPr>
          <w:ilvl w:val="1"/>
          <w:numId w:val="56"/>
        </w:numPr>
        <w:ind w:left="0" w:firstLine="567"/>
        <w:contextualSpacing w:val="0"/>
        <w:jc w:val="both"/>
      </w:pPr>
      <w:bookmarkStart w:id="114" w:name="_Hlk128733491"/>
      <w:r w:rsidRPr="00981C91">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w:t>
      </w:r>
      <w:r w:rsidRPr="00981C91">
        <w:rPr>
          <w:shd w:val="clear" w:color="auto" w:fill="FFFFFF"/>
        </w:rPr>
        <w:t xml:space="preserve">и гарантийных обязательств </w:t>
      </w:r>
      <w:r w:rsidRPr="00981C91">
        <w:t xml:space="preserve">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исполнения Контракта </w:t>
      </w:r>
      <w:r w:rsidRPr="00981C91">
        <w:rPr>
          <w:shd w:val="clear" w:color="auto" w:fill="FFFFFF"/>
        </w:rPr>
        <w:t>и гарантийных обязательств (</w:t>
      </w:r>
      <w:r w:rsidRPr="00981C91">
        <w:t xml:space="preserve">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3A6FBF2F" w14:textId="77777777" w:rsidR="00C345A1" w:rsidRPr="00981C91" w:rsidRDefault="00C345A1" w:rsidP="00C345A1">
      <w:pPr>
        <w:ind w:firstLine="567"/>
        <w:jc w:val="both"/>
      </w:pPr>
      <w:r w:rsidRPr="00981C91">
        <w:t>Размер такого обеспечения может быть уменьшен в порядке и случаях, которые предусмотрены действующим законодательством РФ.</w:t>
      </w:r>
    </w:p>
    <w:p w14:paraId="6C06412B" w14:textId="77777777" w:rsidR="00C345A1" w:rsidRPr="00981C91" w:rsidRDefault="00C345A1" w:rsidP="00C345A1">
      <w:pPr>
        <w:ind w:firstLine="567"/>
        <w:jc w:val="both"/>
      </w:pPr>
      <w:r w:rsidRPr="00981C91">
        <w:lastRenderedPageBreak/>
        <w:t>За каждый день просрочки исполнения Подрядчиком обязательства, предусмотренного настоящим пунктом, начисляется пеня в размере, определенном в порядке, установленном в соответствии с пунктом 13.5 Контракта</w:t>
      </w:r>
      <w:bookmarkEnd w:id="114"/>
      <w:r w:rsidRPr="00981C91">
        <w:t>.</w:t>
      </w:r>
    </w:p>
    <w:p w14:paraId="46FEF952" w14:textId="77777777" w:rsidR="00C345A1" w:rsidRPr="00981C91" w:rsidRDefault="00C345A1" w:rsidP="00C345A1">
      <w:pPr>
        <w:pStyle w:val="aff4"/>
        <w:widowControl w:val="0"/>
        <w:numPr>
          <w:ilvl w:val="2"/>
          <w:numId w:val="56"/>
        </w:numPr>
        <w:tabs>
          <w:tab w:val="left" w:pos="709"/>
        </w:tabs>
        <w:autoSpaceDE w:val="0"/>
        <w:autoSpaceDN w:val="0"/>
        <w:adjustRightInd w:val="0"/>
        <w:ind w:left="0" w:firstLine="567"/>
        <w:jc w:val="both"/>
      </w:pPr>
      <w:bookmarkStart w:id="115" w:name="_Hlk16841788"/>
      <w:r w:rsidRPr="00981C91">
        <w:t xml:space="preserve">Если обеспечение исполнения Контракта, </w:t>
      </w:r>
      <w:r w:rsidRPr="00981C91">
        <w:rPr>
          <w:shd w:val="clear" w:color="auto" w:fill="FFFFFF"/>
        </w:rPr>
        <w:t>гарантийных обязательств</w:t>
      </w:r>
      <w:r w:rsidRPr="00981C91">
        <w:t xml:space="preserve"> перестало быть действительным или перестало обеспечивать исполнение Подрядчиком обязательств по Контракту, за исключением случая в соответствии с пунктом 20.7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3EAF8B71" w14:textId="77777777" w:rsidR="00C345A1" w:rsidRPr="00981C91" w:rsidRDefault="00C345A1" w:rsidP="00C345A1">
      <w:pPr>
        <w:tabs>
          <w:tab w:val="left" w:pos="709"/>
        </w:tabs>
        <w:autoSpaceDE w:val="0"/>
        <w:autoSpaceDN w:val="0"/>
        <w:adjustRightInd w:val="0"/>
        <w:ind w:firstLine="567"/>
        <w:contextualSpacing/>
        <w:jc w:val="both"/>
      </w:pPr>
      <w:r w:rsidRPr="00981C91">
        <w:t>Действие указанного пункта не распространяется на случаи, если Подрядчиком представлена недостоверная (поддельная) независимая гарантия.</w:t>
      </w:r>
    </w:p>
    <w:p w14:paraId="6F8540EB" w14:textId="77777777" w:rsidR="00C345A1" w:rsidRPr="00981C91" w:rsidRDefault="00C345A1" w:rsidP="00C345A1">
      <w:pPr>
        <w:ind w:firstLine="567"/>
        <w:jc w:val="both"/>
      </w:pPr>
      <w:r w:rsidRPr="00981C91">
        <w:t>За каждый день просрочки исполнения Подрядчиком обязательства, предусмотренного настоящим пунктом, начисляется пеня в размере, определенном в порядке, установленном в соответствии с пунктом 13.5 Контракта.</w:t>
      </w:r>
    </w:p>
    <w:p w14:paraId="66187386" w14:textId="77777777" w:rsidR="00C345A1" w:rsidRPr="00981C91" w:rsidRDefault="00C345A1" w:rsidP="00C345A1">
      <w:pPr>
        <w:pStyle w:val="aff4"/>
        <w:widowControl w:val="0"/>
        <w:numPr>
          <w:ilvl w:val="2"/>
          <w:numId w:val="56"/>
        </w:numPr>
        <w:tabs>
          <w:tab w:val="left" w:pos="709"/>
        </w:tabs>
        <w:autoSpaceDE w:val="0"/>
        <w:autoSpaceDN w:val="0"/>
        <w:adjustRightInd w:val="0"/>
        <w:ind w:left="0" w:firstLine="567"/>
        <w:contextualSpacing w:val="0"/>
        <w:jc w:val="both"/>
      </w:pPr>
      <w:r w:rsidRPr="00981C91">
        <w:t>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в п. 20.7, 20.7.1 Контракта признается существенным нарушением Контракта Подрядчиком и является основанием для расторжения Контракта по требованию Государственного заказчика с возмещением ущерба в полном объеме.</w:t>
      </w:r>
    </w:p>
    <w:p w14:paraId="5314DB22" w14:textId="77777777" w:rsidR="00C345A1" w:rsidRPr="00981C91" w:rsidRDefault="00C345A1" w:rsidP="00C345A1">
      <w:pPr>
        <w:pStyle w:val="aff4"/>
        <w:widowControl w:val="0"/>
        <w:numPr>
          <w:ilvl w:val="1"/>
          <w:numId w:val="56"/>
        </w:numPr>
        <w:autoSpaceDE w:val="0"/>
        <w:autoSpaceDN w:val="0"/>
        <w:adjustRightInd w:val="0"/>
        <w:ind w:left="0" w:firstLine="567"/>
        <w:contextualSpacing w:val="0"/>
        <w:jc w:val="both"/>
      </w:pPr>
      <w:bookmarkStart w:id="116" w:name="_Hlk11338600"/>
      <w:bookmarkStart w:id="117" w:name="_Hlk48064102"/>
      <w:bookmarkEnd w:id="112"/>
      <w:bookmarkEnd w:id="113"/>
      <w:bookmarkEnd w:id="115"/>
      <w:r w:rsidRPr="00981C91">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62278011" w14:textId="77777777" w:rsidR="00C345A1" w:rsidRPr="00981C91" w:rsidRDefault="00C345A1" w:rsidP="00C345A1">
      <w:pPr>
        <w:pStyle w:val="aff4"/>
        <w:ind w:left="0" w:firstLine="567"/>
        <w:jc w:val="both"/>
      </w:pPr>
      <w:r w:rsidRPr="00981C91">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bookmarkEnd w:id="116"/>
    <w:p w14:paraId="2068E86A" w14:textId="77777777" w:rsidR="00C345A1" w:rsidRPr="00981C91" w:rsidRDefault="00C345A1" w:rsidP="00C345A1">
      <w:pPr>
        <w:pStyle w:val="aff4"/>
        <w:widowControl w:val="0"/>
        <w:numPr>
          <w:ilvl w:val="1"/>
          <w:numId w:val="56"/>
        </w:numPr>
        <w:ind w:left="0" w:firstLine="567"/>
        <w:contextualSpacing w:val="0"/>
        <w:jc w:val="both"/>
      </w:pPr>
      <w:r w:rsidRPr="00981C91">
        <w:t>Обеспечение исполнения Контракта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73A8F4FC" w14:textId="77777777" w:rsidR="00C345A1" w:rsidRPr="00981C91" w:rsidRDefault="00C345A1" w:rsidP="00C345A1">
      <w:pPr>
        <w:pStyle w:val="aff4"/>
        <w:numPr>
          <w:ilvl w:val="1"/>
          <w:numId w:val="56"/>
        </w:numPr>
        <w:ind w:left="0" w:firstLine="567"/>
        <w:contextualSpacing w:val="0"/>
        <w:jc w:val="both"/>
      </w:pPr>
      <w:r w:rsidRPr="00981C91">
        <w:t xml:space="preserve">В случае неисполнения или ненадлежащего исполнения Подрядчиком обязательств по Контракту </w:t>
      </w:r>
      <w:r w:rsidRPr="00981C91">
        <w:rPr>
          <w:shd w:val="clear" w:color="auto" w:fill="FFFFFF"/>
        </w:rPr>
        <w:t>и гарантийных обязательств</w:t>
      </w:r>
      <w:r w:rsidRPr="00981C91">
        <w:t xml:space="preserve"> обеспечение исполнения Контракта</w:t>
      </w:r>
      <w:r w:rsidRPr="00981C91">
        <w:rPr>
          <w:shd w:val="clear" w:color="auto" w:fill="FFFFFF"/>
        </w:rPr>
        <w:t xml:space="preserve"> и гарантийных обязательств</w:t>
      </w:r>
      <w:r w:rsidRPr="00981C91">
        <w:t xml:space="preserve"> переходит Государственному заказчику, в объеме неисполненных обязательств.</w:t>
      </w:r>
    </w:p>
    <w:p w14:paraId="33CB5684" w14:textId="77777777" w:rsidR="00C345A1" w:rsidRPr="00981C91" w:rsidRDefault="00C345A1" w:rsidP="00C345A1">
      <w:pPr>
        <w:pStyle w:val="aff4"/>
        <w:widowControl w:val="0"/>
        <w:numPr>
          <w:ilvl w:val="1"/>
          <w:numId w:val="56"/>
        </w:numPr>
        <w:ind w:left="0" w:firstLine="567"/>
        <w:contextualSpacing w:val="0"/>
        <w:jc w:val="both"/>
      </w:pPr>
      <w:r w:rsidRPr="00981C91">
        <w:t>Все затраты, связанные с заключением и оформлением договоров и иных документов по обеспечению исполнения Контракта, несет Подрядчик.</w:t>
      </w:r>
    </w:p>
    <w:bookmarkEnd w:id="104"/>
    <w:bookmarkEnd w:id="117"/>
    <w:p w14:paraId="1AC2E03F" w14:textId="77777777" w:rsidR="00C345A1" w:rsidRPr="00981C91" w:rsidRDefault="00C345A1" w:rsidP="00C345A1">
      <w:pPr>
        <w:jc w:val="both"/>
        <w:rPr>
          <w:rStyle w:val="s10"/>
          <w:rFonts w:eastAsia="Calibri"/>
          <w:b/>
        </w:rPr>
      </w:pPr>
    </w:p>
    <w:p w14:paraId="41217FA4" w14:textId="77777777" w:rsidR="00C345A1" w:rsidRPr="00981C91" w:rsidRDefault="00C345A1" w:rsidP="00C345A1">
      <w:pPr>
        <w:pStyle w:val="afd"/>
        <w:widowControl w:val="0"/>
        <w:numPr>
          <w:ilvl w:val="0"/>
          <w:numId w:val="53"/>
        </w:numPr>
        <w:spacing w:after="0"/>
        <w:ind w:left="0" w:firstLine="284"/>
        <w:jc w:val="center"/>
      </w:pPr>
      <w:r w:rsidRPr="00981C91">
        <w:rPr>
          <w:rStyle w:val="s10"/>
          <w:b/>
          <w:bCs/>
        </w:rPr>
        <w:t>Привлечение Подрядчиком третьих лиц для выполнения работ (оказания услуг)</w:t>
      </w:r>
    </w:p>
    <w:p w14:paraId="3D2A9D9B" w14:textId="77777777" w:rsidR="00C345A1" w:rsidRPr="00981C91" w:rsidRDefault="00C345A1" w:rsidP="00C345A1">
      <w:pPr>
        <w:pStyle w:val="afd"/>
        <w:spacing w:after="0"/>
        <w:ind w:firstLine="567"/>
        <w:rPr>
          <w:lang w:eastAsia="ru-RU"/>
        </w:rPr>
      </w:pPr>
      <w:bookmarkStart w:id="118" w:name="_Hlk91674176"/>
      <w:r w:rsidRPr="00981C91">
        <w:rPr>
          <w:lang w:eastAsia="ru-RU"/>
        </w:rPr>
        <w:t xml:space="preserve">21.1. </w:t>
      </w:r>
      <w:bookmarkStart w:id="119" w:name="_Hlk92966526"/>
      <w:bookmarkEnd w:id="118"/>
      <w:r w:rsidRPr="00981C91">
        <w:rPr>
          <w:lang w:eastAsia="ru-RU"/>
        </w:rPr>
        <w:t>Подрядчик обязан письменно уведомлять Государственного заказчика о привлечении третьих лиц к выполнению Работ (оказанию услуг), предусмотренных</w:t>
      </w:r>
      <w:r w:rsidRPr="00981C91">
        <w:t xml:space="preserve"> Контрактом</w:t>
      </w:r>
      <w:r w:rsidRPr="00981C91">
        <w:rPr>
          <w:lang w:eastAsia="ru-RU"/>
        </w:rPr>
        <w:t>. 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Государственного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(пяти) календарных дней с момента получения требования.</w:t>
      </w:r>
    </w:p>
    <w:p w14:paraId="26ED13C9" w14:textId="77777777" w:rsidR="00C345A1" w:rsidRPr="00981C91" w:rsidRDefault="00C345A1" w:rsidP="00C345A1">
      <w:pPr>
        <w:ind w:firstLine="567"/>
        <w:jc w:val="both"/>
      </w:pPr>
      <w:r w:rsidRPr="00981C91">
        <w:t>21.2. 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предусмотренных Контрактом.</w:t>
      </w:r>
    </w:p>
    <w:p w14:paraId="701CBCA4" w14:textId="77777777" w:rsidR="00C345A1" w:rsidRPr="00981C91" w:rsidRDefault="00C345A1" w:rsidP="00C345A1">
      <w:pPr>
        <w:ind w:firstLine="567"/>
        <w:jc w:val="both"/>
      </w:pPr>
      <w:r w:rsidRPr="00981C91">
        <w:t>21.3. 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bookmarkEnd w:id="119"/>
    <w:p w14:paraId="197DC961" w14:textId="77777777" w:rsidR="00C345A1" w:rsidRPr="00981C91" w:rsidRDefault="00C345A1" w:rsidP="00C345A1">
      <w:pPr>
        <w:tabs>
          <w:tab w:val="left" w:pos="1134"/>
        </w:tabs>
        <w:autoSpaceDE w:val="0"/>
        <w:autoSpaceDN w:val="0"/>
        <w:adjustRightInd w:val="0"/>
        <w:contextualSpacing/>
        <w:jc w:val="both"/>
        <w:rPr>
          <w:rFonts w:eastAsia="Calibri"/>
          <w:strike/>
        </w:rPr>
      </w:pPr>
    </w:p>
    <w:p w14:paraId="09A35400" w14:textId="77777777" w:rsidR="00C345A1" w:rsidRPr="00981C91" w:rsidRDefault="00C345A1" w:rsidP="00C345A1">
      <w:pPr>
        <w:ind w:firstLine="567"/>
        <w:jc w:val="center"/>
        <w:rPr>
          <w:rStyle w:val="s10"/>
          <w:b/>
          <w:bCs/>
        </w:rPr>
      </w:pPr>
      <w:bookmarkStart w:id="120" w:name="_Hlk104280737"/>
      <w:bookmarkStart w:id="121" w:name="_Hlk95758797"/>
      <w:bookmarkStart w:id="122" w:name="_Hlk59885249"/>
      <w:bookmarkStart w:id="123" w:name="_Hlk78387923"/>
      <w:bookmarkStart w:id="124" w:name="_Hlk104280474"/>
      <w:bookmarkStart w:id="125" w:name="_Hlk104280217"/>
      <w:bookmarkEnd w:id="98"/>
      <w:r w:rsidRPr="00981C91">
        <w:rPr>
          <w:rStyle w:val="s10"/>
          <w:b/>
          <w:bCs/>
        </w:rPr>
        <w:t>22. Казначейское сопровождение по контракту</w:t>
      </w:r>
    </w:p>
    <w:p w14:paraId="59DA3B98" w14:textId="77777777" w:rsidR="00C345A1" w:rsidRPr="00981C91" w:rsidRDefault="00C345A1" w:rsidP="00C345A1">
      <w:pPr>
        <w:autoSpaceDE w:val="0"/>
        <w:autoSpaceDN w:val="0"/>
        <w:adjustRightInd w:val="0"/>
        <w:ind w:firstLine="567"/>
        <w:jc w:val="both"/>
      </w:pPr>
      <w:r w:rsidRPr="00981C91">
        <w:t xml:space="preserve">22.1. Казначейское сопровождение осуществляется в случаях и порядке, предусмотренных Бюджетным кодексом Российской Федерации, федеральным законом о федеральном бюджете на соответствующий финансовый год и нормативными правовыми актами, направленными на его реализацию. </w:t>
      </w:r>
    </w:p>
    <w:p w14:paraId="242D2DE2" w14:textId="77777777" w:rsidR="00C345A1" w:rsidRPr="00981C91" w:rsidRDefault="00C345A1" w:rsidP="00C345A1">
      <w:pPr>
        <w:autoSpaceDE w:val="0"/>
        <w:autoSpaceDN w:val="0"/>
        <w:adjustRightInd w:val="0"/>
        <w:ind w:firstLine="567"/>
        <w:jc w:val="both"/>
      </w:pPr>
      <w:r w:rsidRPr="00981C91">
        <w:t xml:space="preserve">Авансовые платежи (далее-Целевые средства) по Контракту подлежат казначейскому сопровождению в соответствии с Законом № 44-ФЗ, Федеральным законом от 21.11.2022 </w:t>
      </w:r>
      <w:r w:rsidRPr="00981C91">
        <w:br/>
        <w:t>№ 448-ФЗ «О внесении изменений в Бюджетный кодекс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 Федеральным законом от 05.12.2022 № 466-ФЗ «О федеральном бюджете на 2023 год и на плановый период 2024 и 2025 годов», постановлением Правительства РФ от 24.11.2021 № 2024 «О правилах казначейского сопровождения» (далее – Правила казначейского сопровождения),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 санкционирования).</w:t>
      </w:r>
    </w:p>
    <w:p w14:paraId="7445EDA6" w14:textId="77777777" w:rsidR="00C345A1" w:rsidRPr="00981C91" w:rsidRDefault="00C345A1" w:rsidP="00C345A1">
      <w:pPr>
        <w:autoSpaceDE w:val="0"/>
        <w:autoSpaceDN w:val="0"/>
        <w:adjustRightInd w:val="0"/>
        <w:ind w:firstLine="567"/>
        <w:jc w:val="both"/>
      </w:pPr>
      <w:r w:rsidRPr="00981C91">
        <w:t>22.2.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39BADC23" w14:textId="77777777" w:rsidR="00C345A1" w:rsidRPr="00981C91" w:rsidRDefault="00C345A1" w:rsidP="00C345A1">
      <w:pPr>
        <w:ind w:firstLine="567"/>
        <w:jc w:val="both"/>
      </w:pPr>
      <w:r w:rsidRPr="00981C91">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509BF4AB" w14:textId="77777777" w:rsidR="00C345A1" w:rsidRPr="00981C91" w:rsidRDefault="00C345A1" w:rsidP="00C345A1">
      <w:pPr>
        <w:autoSpaceDE w:val="0"/>
        <w:autoSpaceDN w:val="0"/>
        <w:adjustRightInd w:val="0"/>
        <w:ind w:firstLine="567"/>
        <w:jc w:val="both"/>
      </w:pPr>
      <w:r w:rsidRPr="00981C91">
        <w:t>-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14:paraId="0A0628AE" w14:textId="77777777" w:rsidR="00C345A1" w:rsidRPr="00981C91" w:rsidRDefault="00C345A1" w:rsidP="00C345A1">
      <w:pPr>
        <w:autoSpaceDE w:val="0"/>
        <w:autoSpaceDN w:val="0"/>
        <w:adjustRightInd w:val="0"/>
        <w:ind w:firstLine="567"/>
        <w:jc w:val="both"/>
      </w:pPr>
      <w:r w:rsidRPr="00981C91">
        <w:t>-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14:paraId="2953458C" w14:textId="77777777" w:rsidR="00C345A1" w:rsidRPr="00981C91" w:rsidRDefault="00C345A1" w:rsidP="00C345A1">
      <w:pPr>
        <w:autoSpaceDE w:val="0"/>
        <w:autoSpaceDN w:val="0"/>
        <w:adjustRightInd w:val="0"/>
        <w:ind w:firstLine="567"/>
        <w:jc w:val="both"/>
      </w:pPr>
      <w:r w:rsidRPr="00981C91">
        <w:t>- на свои счета, открытые в учреждении Центрального банка Российской Федерации или в кредитной организации юридическому лицу, за исключением:</w:t>
      </w:r>
    </w:p>
    <w:p w14:paraId="7A9FD762" w14:textId="77777777" w:rsidR="00C345A1" w:rsidRPr="00981C91" w:rsidRDefault="00C345A1" w:rsidP="00C345A1">
      <w:pPr>
        <w:autoSpaceDE w:val="0"/>
        <w:autoSpaceDN w:val="0"/>
        <w:adjustRightInd w:val="0"/>
        <w:ind w:firstLine="567"/>
        <w:jc w:val="both"/>
      </w:pPr>
      <w:r w:rsidRPr="00981C91">
        <w:t>оплаты обязательств юридического лица в соответствии с валютным законодательством Российской Федерации;</w:t>
      </w:r>
    </w:p>
    <w:p w14:paraId="6116CE66" w14:textId="77777777" w:rsidR="00C345A1" w:rsidRPr="00981C91" w:rsidRDefault="00C345A1" w:rsidP="00C345A1">
      <w:pPr>
        <w:autoSpaceDE w:val="0"/>
        <w:autoSpaceDN w:val="0"/>
        <w:adjustRightInd w:val="0"/>
        <w:ind w:firstLine="567"/>
        <w:jc w:val="both"/>
      </w:pPr>
      <w:r w:rsidRPr="00981C91">
        <w:lastRenderedPageBreak/>
        <w:t>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средств;</w:t>
      </w:r>
    </w:p>
    <w:p w14:paraId="42F90C60" w14:textId="77777777" w:rsidR="00C345A1" w:rsidRPr="00981C91" w:rsidRDefault="00C345A1" w:rsidP="00C345A1">
      <w:pPr>
        <w:autoSpaceDE w:val="0"/>
        <w:autoSpaceDN w:val="0"/>
        <w:adjustRightInd w:val="0"/>
        <w:ind w:firstLine="567"/>
        <w:jc w:val="both"/>
      </w:pPr>
      <w:r w:rsidRPr="00981C91">
        <w:t>оплаты фактически поставленных юридическим лицом товаров, выполненных работ, оказанных услуг, источником финансового обеспечения которых являются средства, предоставляемые на основании государственных контрактов, договоров (соглашений), контрактов (договоров), в случае, если юридическое лицо не привлекает для поставки товаров, выполнения работ, оказания услуг иных юридических лиц, а также при условии представления документов, установленных соответствующим Порядком санкционирования, подтверждающих возникновение денежных обязательств юридических лиц, и (или) иных документов, предусмотренных контрактами, договорами (соглашениями), контрактами (договорами) или нормативными правовыми актами (правовыми актами), регулирующими порядок предоставления средств;</w:t>
      </w:r>
    </w:p>
    <w:p w14:paraId="675C993D" w14:textId="77777777" w:rsidR="00C345A1" w:rsidRPr="00981C91" w:rsidRDefault="00C345A1" w:rsidP="00C345A1">
      <w:pPr>
        <w:autoSpaceDE w:val="0"/>
        <w:autoSpaceDN w:val="0"/>
        <w:adjustRightInd w:val="0"/>
        <w:ind w:firstLine="567"/>
        <w:jc w:val="both"/>
      </w:pPr>
      <w:r w:rsidRPr="00981C91">
        <w:t xml:space="preserve">возмещения произведенных поставщиком (подрядчиком, исполнителем)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 если условиями государственных контрактов, договоров (соглашений), контрактов (договоров) предусмотрено возмещение произведенных юридическим лицом расходов (части расходов); </w:t>
      </w:r>
    </w:p>
    <w:p w14:paraId="666F953F" w14:textId="77777777" w:rsidR="00C345A1" w:rsidRPr="00981C91" w:rsidRDefault="00C345A1" w:rsidP="00C345A1">
      <w:pPr>
        <w:ind w:firstLine="567"/>
        <w:jc w:val="both"/>
      </w:pPr>
      <w:r w:rsidRPr="00981C91">
        <w:t>- оплаты обязательств по накладным расходам в соответствии с Порядком санкционирования;</w:t>
      </w:r>
    </w:p>
    <w:p w14:paraId="61BD74CA" w14:textId="77777777" w:rsidR="00C345A1" w:rsidRPr="00981C91" w:rsidRDefault="00C345A1" w:rsidP="00C345A1">
      <w:pPr>
        <w:ind w:firstLine="567"/>
        <w:jc w:val="both"/>
      </w:pPr>
      <w:r w:rsidRPr="00981C91">
        <w:t>-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14:paraId="3C366098" w14:textId="77777777" w:rsidR="00C345A1" w:rsidRPr="00981C91" w:rsidRDefault="00C345A1" w:rsidP="00C345A1">
      <w:pPr>
        <w:ind w:firstLine="567"/>
        <w:jc w:val="both"/>
      </w:pPr>
      <w:r w:rsidRPr="00981C91">
        <w:t>При наличии оснований, указанных в пунктах 10 и 11 статьи 242.13-1 БК РФ соответственно, операции на лицевом счете не осуществляются или в осуществлении операции на лицевом счете отказывается, а также приостанавливаются операции на лицевом счете в соответствии с пунктом 3 указанной статьи в соответствии с Порядком проведения бюджетного мониторинга и применения мер реагирования в целях недопущения финансовых нарушений участниками казначейского сопровождения, утвержденным постановлением Правительства Российской Федерации от 25.12.2021 № 2483.</w:t>
      </w:r>
    </w:p>
    <w:p w14:paraId="0D2480B0" w14:textId="77777777" w:rsidR="00C345A1" w:rsidRPr="00981C91" w:rsidRDefault="00C345A1" w:rsidP="00C345A1">
      <w:pPr>
        <w:ind w:firstLine="567"/>
        <w:jc w:val="both"/>
      </w:pPr>
      <w:r w:rsidRPr="00981C91">
        <w:t>Операции с целевыми средствами, отраженными на лицевых счетах, проводятся после осуществления территориальным органом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документов-оснований и сведений об операциях с целевыми средствами, сформированных и утвержденных в порядке и по форме, которые предусмотрены Порядком санкционирования.</w:t>
      </w:r>
    </w:p>
    <w:p w14:paraId="4C698EC4" w14:textId="77777777" w:rsidR="00C345A1" w:rsidRPr="00981C91" w:rsidRDefault="00C345A1" w:rsidP="00C345A1">
      <w:pPr>
        <w:ind w:firstLine="567"/>
        <w:jc w:val="both"/>
      </w:pPr>
      <w:r w:rsidRPr="00981C91">
        <w:t xml:space="preserve">Операции по зачислению целевых средств на лицевые счета и списанию целевых средств с лицевых счетов осуществляются при указании в распоряжениях, а также в документах-основаниях идентификатора государственного контракта, сформированного в соответствии с Порядком </w:t>
      </w:r>
      <w:r w:rsidRPr="00981C91">
        <w:br/>
        <w:t>№ 205н.</w:t>
      </w:r>
    </w:p>
    <w:p w14:paraId="0896E334" w14:textId="77777777" w:rsidR="00C345A1" w:rsidRPr="00981C91" w:rsidRDefault="00C345A1" w:rsidP="00C345A1">
      <w:pPr>
        <w:ind w:firstLine="567"/>
        <w:jc w:val="both"/>
      </w:pPr>
      <w:r w:rsidRPr="00981C91">
        <w:lastRenderedPageBreak/>
        <w:t>22.3. Подрядчик обязан:</w:t>
      </w:r>
    </w:p>
    <w:p w14:paraId="1F96E7E2" w14:textId="77777777" w:rsidR="00C345A1" w:rsidRPr="00981C91" w:rsidRDefault="00C345A1" w:rsidP="00C345A1">
      <w:pPr>
        <w:ind w:firstLine="567"/>
        <w:jc w:val="both"/>
      </w:pPr>
      <w:r w:rsidRPr="00981C91">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7B4A8018" w14:textId="77777777" w:rsidR="00C345A1" w:rsidRPr="00981C91" w:rsidRDefault="00C345A1" w:rsidP="00C345A1">
      <w:pPr>
        <w:ind w:firstLine="567"/>
        <w:jc w:val="both"/>
      </w:pPr>
      <w:r w:rsidRPr="00981C91">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7421255B" w14:textId="77777777" w:rsidR="00C345A1" w:rsidRPr="00981C91" w:rsidRDefault="00C345A1" w:rsidP="00C345A1">
      <w:pPr>
        <w:ind w:firstLine="567"/>
        <w:jc w:val="both"/>
      </w:pPr>
      <w:r w:rsidRPr="00981C91">
        <w:t xml:space="preserve">- вести раздельный учет результатов финансово-хозяйственной деятельности в соответствии с Порядком № 210н; </w:t>
      </w:r>
    </w:p>
    <w:p w14:paraId="36A31204" w14:textId="77777777" w:rsidR="00C345A1" w:rsidRPr="00981C91" w:rsidRDefault="00C345A1" w:rsidP="00C345A1">
      <w:pPr>
        <w:ind w:firstLine="567"/>
        <w:jc w:val="both"/>
      </w:pPr>
      <w:r w:rsidRPr="00981C91">
        <w:t>- предоставлять в территориальные органы Федерального казначейства документы, предусмотренные Порядком санкционирования, в том числе утвержденные Государственным заказчиком Сведения об операциях с целевыми средствами (код формы по ОКУД 0501213) согласно Приложению № 1 к Порядку санкционирования и документы, предусмотренные абзацем пятым пункта 20 Порядка санкционирования, а именно документы, подтверждающие факт поставки товаров, выполнения работ, оказания услуг;</w:t>
      </w:r>
    </w:p>
    <w:p w14:paraId="28F6E3F8" w14:textId="77777777" w:rsidR="00C345A1" w:rsidRPr="00981C91" w:rsidRDefault="00C345A1" w:rsidP="00C345A1">
      <w:pPr>
        <w:ind w:firstLine="567"/>
        <w:jc w:val="both"/>
      </w:pPr>
      <w:r w:rsidRPr="00981C91">
        <w:t>- указывать в заключаемых им договорах, а также в распоряжениях о совершении казначейских платежей (далее - распоряжения), и документах, установленных Порядком санкционирования, идентификатор государственного контракта, сформированный в соответствии с Порядком № 205н, а также обеспечить включение аналогичных обязательств в договоры, заключаемые соисполнителями;</w:t>
      </w:r>
    </w:p>
    <w:p w14:paraId="229463A2" w14:textId="77777777" w:rsidR="00C345A1" w:rsidRPr="00981C91" w:rsidRDefault="00C345A1" w:rsidP="00C345A1">
      <w:pPr>
        <w:autoSpaceDE w:val="0"/>
        <w:autoSpaceDN w:val="0"/>
        <w:adjustRightInd w:val="0"/>
        <w:ind w:firstLine="567"/>
        <w:jc w:val="both"/>
      </w:pPr>
      <w:r w:rsidRPr="00981C91">
        <w:t>-указывать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bookmarkEnd w:id="120"/>
    </w:p>
    <w:p w14:paraId="31BEFCB8" w14:textId="77777777" w:rsidR="00C345A1" w:rsidRPr="00981C91" w:rsidRDefault="00C345A1" w:rsidP="00C345A1">
      <w:pPr>
        <w:ind w:firstLine="567"/>
        <w:jc w:val="both"/>
      </w:pPr>
    </w:p>
    <w:bookmarkEnd w:id="121"/>
    <w:bookmarkEnd w:id="122"/>
    <w:bookmarkEnd w:id="123"/>
    <w:bookmarkEnd w:id="124"/>
    <w:bookmarkEnd w:id="125"/>
    <w:p w14:paraId="06F1E189" w14:textId="77777777" w:rsidR="00C345A1" w:rsidRPr="00981C91" w:rsidRDefault="00C345A1" w:rsidP="00C345A1">
      <w:pPr>
        <w:jc w:val="center"/>
        <w:rPr>
          <w:rFonts w:eastAsia="Arial"/>
          <w:b/>
          <w:bCs/>
          <w:shd w:val="clear" w:color="auto" w:fill="FFFFFF"/>
        </w:rPr>
      </w:pPr>
      <w:r w:rsidRPr="00981C91">
        <w:rPr>
          <w:rFonts w:eastAsia="Arial"/>
          <w:b/>
          <w:bCs/>
          <w:shd w:val="clear" w:color="auto" w:fill="FFFFFF"/>
        </w:rPr>
        <w:t>23. Заключительные положения</w:t>
      </w:r>
    </w:p>
    <w:p w14:paraId="0865EB36" w14:textId="77777777" w:rsidR="00C345A1" w:rsidRPr="00981C91" w:rsidRDefault="00C345A1" w:rsidP="00C345A1">
      <w:pPr>
        <w:tabs>
          <w:tab w:val="left" w:pos="-2977"/>
        </w:tabs>
        <w:autoSpaceDE w:val="0"/>
        <w:autoSpaceDN w:val="0"/>
        <w:adjustRightInd w:val="0"/>
        <w:ind w:firstLine="567"/>
        <w:contextualSpacing/>
        <w:jc w:val="both"/>
        <w:rPr>
          <w:rFonts w:eastAsia="Calibri"/>
        </w:rPr>
      </w:pPr>
      <w:r w:rsidRPr="00981C91">
        <w:rPr>
          <w:rFonts w:eastAsia="Calibri"/>
        </w:rPr>
        <w:t>23.1. Во всем, что не предусмотрено условиями Контракта, Стороны руководствуются законодательством Российской Федерации и Республики Крым.</w:t>
      </w:r>
    </w:p>
    <w:p w14:paraId="48FD3110" w14:textId="77777777" w:rsidR="00C345A1" w:rsidRPr="00981C91" w:rsidRDefault="00C345A1" w:rsidP="00C345A1">
      <w:pPr>
        <w:tabs>
          <w:tab w:val="left" w:pos="-2977"/>
        </w:tabs>
        <w:autoSpaceDE w:val="0"/>
        <w:autoSpaceDN w:val="0"/>
        <w:adjustRightInd w:val="0"/>
        <w:ind w:firstLine="567"/>
        <w:contextualSpacing/>
        <w:jc w:val="both"/>
        <w:rPr>
          <w:rFonts w:eastAsia="Calibri"/>
        </w:rPr>
      </w:pPr>
      <w:r w:rsidRPr="00981C91">
        <w:rPr>
          <w:rFonts w:eastAsia="Calibri"/>
        </w:rPr>
        <w:t>23.2. Каждая из Сторон несет ответственность перед другой Стороной за достоверность и полноту своих реквизитов, указанных в статье «Адреса, банковские реквизиты и подписи Сторон».</w:t>
      </w:r>
    </w:p>
    <w:p w14:paraId="3450005D" w14:textId="77777777" w:rsidR="00C345A1" w:rsidRPr="00981C91" w:rsidRDefault="00C345A1" w:rsidP="00C345A1">
      <w:pPr>
        <w:tabs>
          <w:tab w:val="left" w:pos="-2977"/>
        </w:tabs>
        <w:autoSpaceDE w:val="0"/>
        <w:autoSpaceDN w:val="0"/>
        <w:adjustRightInd w:val="0"/>
        <w:ind w:firstLine="567"/>
        <w:contextualSpacing/>
        <w:jc w:val="both"/>
        <w:rPr>
          <w:rFonts w:eastAsia="Calibri"/>
        </w:rPr>
      </w:pPr>
      <w:r w:rsidRPr="00981C91">
        <w:rPr>
          <w:rFonts w:eastAsia="Calibri"/>
        </w:rPr>
        <w:t>23.3. В случае изменения указанных в статье «Адреса, банковские реквизиты и подписи Сторон» реквизитов одной из Сторон, в том числе ее места нахождения, адреса для корреспонденции в Российской Федерации и банковских реквизитов, эта Сторона обязана направить другой Стороне уведомление об их изменении с указанием новых реквизитов и даты их изменения в срок, позволяющий другой Стороне исполнить свои обязательства по Контракту, но в любом случае не позднее 3 (трех) календарных дней с даты изменения этих реквизитов.</w:t>
      </w:r>
    </w:p>
    <w:p w14:paraId="7C2AC98C" w14:textId="77777777" w:rsidR="00C345A1" w:rsidRPr="00981C91" w:rsidRDefault="00C345A1" w:rsidP="00C345A1">
      <w:pPr>
        <w:tabs>
          <w:tab w:val="left" w:pos="-2977"/>
        </w:tabs>
        <w:autoSpaceDE w:val="0"/>
        <w:autoSpaceDN w:val="0"/>
        <w:adjustRightInd w:val="0"/>
        <w:ind w:firstLine="567"/>
        <w:contextualSpacing/>
        <w:jc w:val="both"/>
        <w:rPr>
          <w:rFonts w:eastAsia="Calibri"/>
        </w:rPr>
      </w:pPr>
      <w:r w:rsidRPr="00981C91">
        <w:rPr>
          <w:rFonts w:eastAsia="Calibri"/>
        </w:rPr>
        <w:t>23.4. Сторона, исполнившая свои обязательства по Контракту в соответствии с его условиями и исходя из последних известных ей на дату их исполнения реквизитов другой Стороны, считается исполнившей свои обязательства надлежащим образом.</w:t>
      </w:r>
    </w:p>
    <w:p w14:paraId="1082F0EE" w14:textId="77777777" w:rsidR="00C345A1" w:rsidRPr="00981C91" w:rsidRDefault="00C345A1" w:rsidP="00C345A1">
      <w:pPr>
        <w:ind w:firstLine="567"/>
        <w:jc w:val="both"/>
      </w:pPr>
      <w:r w:rsidRPr="00981C91">
        <w:t xml:space="preserve">23.5. Все уведомления Сторон, связанные с исполнением Контракта, направляются в письменной форме по почте по указанным в статье 25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Подрядчику. </w:t>
      </w:r>
    </w:p>
    <w:p w14:paraId="0A6191B0" w14:textId="77777777" w:rsidR="00C345A1" w:rsidRPr="00981C91" w:rsidRDefault="00C345A1" w:rsidP="00C345A1">
      <w:pPr>
        <w:tabs>
          <w:tab w:val="left" w:pos="-2977"/>
        </w:tabs>
        <w:autoSpaceDE w:val="0"/>
        <w:autoSpaceDN w:val="0"/>
        <w:adjustRightInd w:val="0"/>
        <w:ind w:firstLine="567"/>
        <w:contextualSpacing/>
        <w:jc w:val="both"/>
      </w:pPr>
      <w:r w:rsidRPr="00981C91">
        <w:t xml:space="preserve">23.6. 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w:t>
      </w:r>
      <w:r w:rsidRPr="00981C91">
        <w:lastRenderedPageBreak/>
        <w:t>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w:t>
      </w:r>
    </w:p>
    <w:p w14:paraId="5C1EBB64" w14:textId="77777777" w:rsidR="00C345A1" w:rsidRPr="00981C91" w:rsidRDefault="00C345A1" w:rsidP="00C345A1">
      <w:pPr>
        <w:tabs>
          <w:tab w:val="left" w:pos="993"/>
        </w:tabs>
        <w:ind w:firstLine="567"/>
        <w:jc w:val="both"/>
      </w:pPr>
      <w:r w:rsidRPr="00981C91">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2207DCD9" w14:textId="77777777" w:rsidR="00C345A1" w:rsidRPr="00981C91" w:rsidRDefault="00C345A1" w:rsidP="00C345A1">
      <w:pPr>
        <w:tabs>
          <w:tab w:val="left" w:pos="993"/>
        </w:tabs>
        <w:ind w:firstLine="567"/>
        <w:jc w:val="both"/>
      </w:pPr>
      <w:r w:rsidRPr="00981C91">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22B02B6E" w14:textId="77777777" w:rsidR="00C345A1" w:rsidRPr="00981C91" w:rsidRDefault="00C345A1" w:rsidP="00C345A1">
      <w:pPr>
        <w:tabs>
          <w:tab w:val="left" w:pos="993"/>
        </w:tabs>
        <w:ind w:firstLine="567"/>
        <w:jc w:val="both"/>
      </w:pPr>
      <w:r w:rsidRPr="00981C91">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p w14:paraId="5B7ED015" w14:textId="77777777" w:rsidR="00C345A1" w:rsidRPr="00981C91" w:rsidRDefault="00C345A1" w:rsidP="00C345A1">
      <w:pPr>
        <w:tabs>
          <w:tab w:val="left" w:pos="-2977"/>
        </w:tabs>
        <w:autoSpaceDE w:val="0"/>
        <w:autoSpaceDN w:val="0"/>
        <w:adjustRightInd w:val="0"/>
        <w:ind w:firstLine="567"/>
        <w:contextualSpacing/>
        <w:jc w:val="both"/>
        <w:rPr>
          <w:rFonts w:eastAsia="Calibri"/>
        </w:rPr>
      </w:pPr>
      <w:r w:rsidRPr="00981C91">
        <w:rPr>
          <w:rFonts w:eastAsia="Calibri"/>
        </w:rPr>
        <w:t>23.7. Каждая из Сторон заключила контракт, основываясь на достоверности, актуальности и полноте следующих сведений, сообщенных ей перед его заключением представителем другой Стороны, подписывающим Контракт:</w:t>
      </w:r>
    </w:p>
    <w:p w14:paraId="2B01AD84" w14:textId="77777777" w:rsidR="00C345A1" w:rsidRPr="00981C91" w:rsidRDefault="00C345A1" w:rsidP="00C345A1">
      <w:pPr>
        <w:tabs>
          <w:tab w:val="left" w:pos="-2977"/>
        </w:tabs>
        <w:autoSpaceDE w:val="0"/>
        <w:autoSpaceDN w:val="0"/>
        <w:adjustRightInd w:val="0"/>
        <w:ind w:firstLine="567"/>
        <w:contextualSpacing/>
        <w:jc w:val="both"/>
        <w:rPr>
          <w:rFonts w:eastAsia="Calibri"/>
        </w:rPr>
      </w:pPr>
      <w:r w:rsidRPr="00981C91">
        <w:rPr>
          <w:rFonts w:eastAsia="Calibri"/>
        </w:rPr>
        <w:t>23.7.1. Другая Сторона является действующим юридическим лицом, в отношении нее не принято решение о ее ликвидации или о признании ее несостоятельной (банкротом);</w:t>
      </w:r>
    </w:p>
    <w:p w14:paraId="7A6A6C67" w14:textId="77777777" w:rsidR="00C345A1" w:rsidRPr="00981C91" w:rsidRDefault="00C345A1" w:rsidP="00C345A1">
      <w:pPr>
        <w:tabs>
          <w:tab w:val="left" w:pos="-2977"/>
        </w:tabs>
        <w:autoSpaceDE w:val="0"/>
        <w:autoSpaceDN w:val="0"/>
        <w:adjustRightInd w:val="0"/>
        <w:ind w:firstLine="567"/>
        <w:contextualSpacing/>
        <w:jc w:val="both"/>
        <w:rPr>
          <w:rFonts w:eastAsia="Calibri"/>
        </w:rPr>
      </w:pPr>
      <w:r w:rsidRPr="00981C91">
        <w:rPr>
          <w:rFonts w:eastAsia="Calibri"/>
        </w:rPr>
        <w:t>23.7.2. Представитель другой Стороны, подписывающий Контракт, имеет все полномочия, необходимые для заключения им Контракта от ее имени;</w:t>
      </w:r>
    </w:p>
    <w:p w14:paraId="5FCDA83F" w14:textId="77777777" w:rsidR="00C345A1" w:rsidRPr="00981C91" w:rsidRDefault="00C345A1" w:rsidP="00C345A1">
      <w:pPr>
        <w:tabs>
          <w:tab w:val="left" w:pos="-2977"/>
        </w:tabs>
        <w:autoSpaceDE w:val="0"/>
        <w:autoSpaceDN w:val="0"/>
        <w:adjustRightInd w:val="0"/>
        <w:ind w:firstLine="567"/>
        <w:contextualSpacing/>
        <w:jc w:val="both"/>
        <w:rPr>
          <w:rFonts w:eastAsia="Calibri"/>
        </w:rPr>
      </w:pPr>
      <w:r w:rsidRPr="00981C91">
        <w:rPr>
          <w:rFonts w:eastAsia="Calibri"/>
        </w:rPr>
        <w:t>23.7.3. Получены все необходимые разрешения, одобрения и согласования органов и должностных лиц другой Стороны и ее вышестоящих организаций (в том числе ее материнских компаний и основных обществ), требующиеся для заключения и исполнения Контракта;</w:t>
      </w:r>
    </w:p>
    <w:p w14:paraId="6FBC6A67" w14:textId="77777777" w:rsidR="00C345A1" w:rsidRPr="00981C91" w:rsidRDefault="00C345A1" w:rsidP="00C345A1">
      <w:pPr>
        <w:tabs>
          <w:tab w:val="left" w:pos="-2977"/>
        </w:tabs>
        <w:autoSpaceDE w:val="0"/>
        <w:autoSpaceDN w:val="0"/>
        <w:adjustRightInd w:val="0"/>
        <w:ind w:firstLine="567"/>
        <w:contextualSpacing/>
        <w:jc w:val="both"/>
        <w:rPr>
          <w:rFonts w:eastAsia="Calibri"/>
        </w:rPr>
      </w:pPr>
      <w:r w:rsidRPr="00981C91">
        <w:rPr>
          <w:rFonts w:eastAsia="Calibri"/>
        </w:rPr>
        <w:t>23.7.4. Не существует никаких других зависящих от другой Стороны правовых препятствий для заключения и исполнения Контракта.</w:t>
      </w:r>
    </w:p>
    <w:p w14:paraId="2A4AD260" w14:textId="77777777" w:rsidR="00C345A1" w:rsidRPr="00981C91" w:rsidRDefault="00C345A1" w:rsidP="00C345A1">
      <w:pPr>
        <w:tabs>
          <w:tab w:val="left" w:pos="-2977"/>
        </w:tabs>
        <w:autoSpaceDE w:val="0"/>
        <w:autoSpaceDN w:val="0"/>
        <w:adjustRightInd w:val="0"/>
        <w:ind w:firstLine="567"/>
        <w:contextualSpacing/>
        <w:jc w:val="both"/>
        <w:rPr>
          <w:rFonts w:eastAsia="Calibri"/>
        </w:rPr>
      </w:pPr>
      <w:r w:rsidRPr="00981C91">
        <w:rPr>
          <w:rFonts w:eastAsia="Calibri"/>
        </w:rPr>
        <w:t>23.7.5. Подрядчик ознакомлен и удовлетворен Заданием на проектирование (приложение №1 к Контракту).</w:t>
      </w:r>
    </w:p>
    <w:p w14:paraId="13758884" w14:textId="77777777" w:rsidR="00C345A1" w:rsidRPr="00981C91" w:rsidRDefault="00C345A1" w:rsidP="00C345A1">
      <w:pPr>
        <w:tabs>
          <w:tab w:val="left" w:pos="-1701"/>
        </w:tabs>
        <w:ind w:firstLine="567"/>
        <w:contextualSpacing/>
        <w:jc w:val="both"/>
      </w:pPr>
      <w:r w:rsidRPr="00981C91">
        <w:t>23.8. Если при выполнении работ обнаруживаются препятствия к надлежащему исполнению Контракта, каждая из Сторон обязана принять все зависящие от нее разумные меры по устранению таких препятствий, компенсировать нанесенный другой Стороне ущерб.</w:t>
      </w:r>
    </w:p>
    <w:p w14:paraId="1F02E90D" w14:textId="77777777" w:rsidR="00C345A1" w:rsidRPr="00981C91" w:rsidRDefault="00C345A1" w:rsidP="00C345A1">
      <w:pPr>
        <w:tabs>
          <w:tab w:val="left" w:pos="-1701"/>
        </w:tabs>
        <w:ind w:firstLine="567"/>
        <w:contextualSpacing/>
        <w:jc w:val="both"/>
      </w:pPr>
      <w:r w:rsidRPr="00981C91">
        <w:rPr>
          <w:rFonts w:eastAsia="Calibri"/>
        </w:rPr>
        <w:t>23.9. В случае изменения адреса и банковских реквизитов Подрядчик обязан в течение 2 (двух) рабочих дней с момента изменения в письменной форме сообщить об этом Государственному заказчику с указанием новых адреса и банковских реквизитов, что будет являться неотъемлемой частью Контракта. В противном случае, все риски, связанные с перечислением Государственным заказчиком денежных средств на указанный в Контракте расчетный счет Подрядчика, несет Подрядчик.</w:t>
      </w:r>
      <w:r w:rsidRPr="00981C91">
        <w:t xml:space="preserve"> </w:t>
      </w:r>
    </w:p>
    <w:p w14:paraId="4DB35AEF" w14:textId="77777777" w:rsidR="00C345A1" w:rsidRPr="00981C91" w:rsidRDefault="00C345A1" w:rsidP="00C345A1">
      <w:pPr>
        <w:tabs>
          <w:tab w:val="left" w:pos="-1701"/>
        </w:tabs>
        <w:ind w:firstLine="567"/>
        <w:contextualSpacing/>
        <w:jc w:val="both"/>
      </w:pPr>
      <w:r w:rsidRPr="00981C91">
        <w:t>23.10. Все изменения и дополнения к Контракту считаются действительными, если они оформлены в письменной форме и подписаны Сторонами.</w:t>
      </w:r>
    </w:p>
    <w:p w14:paraId="74B45A0A" w14:textId="77777777" w:rsidR="00C345A1" w:rsidRPr="00981C91" w:rsidRDefault="00C345A1" w:rsidP="00C345A1">
      <w:pPr>
        <w:tabs>
          <w:tab w:val="left" w:pos="-1701"/>
        </w:tabs>
        <w:ind w:firstLine="567"/>
        <w:contextualSpacing/>
        <w:jc w:val="both"/>
      </w:pPr>
      <w:r w:rsidRPr="00981C91">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45EF1BF5" w14:textId="77777777" w:rsidR="00C345A1" w:rsidRPr="00981C91" w:rsidRDefault="00C345A1" w:rsidP="00C345A1">
      <w:pPr>
        <w:ind w:firstLine="567"/>
        <w:jc w:val="both"/>
      </w:pPr>
      <w:r w:rsidRPr="00981C91">
        <w:t>23.11. В соответствии с пунктом 2, Статьи 11, Главы 1 раздела 1; пунктом 1, Статьи 83, Главы 14, Раздела 5 Налогового кодекса Российской Федерации (НК РФ) (с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г. Севастополе обособленное подразделение.</w:t>
      </w:r>
    </w:p>
    <w:p w14:paraId="01105642" w14:textId="77777777" w:rsidR="00C345A1" w:rsidRPr="00981C91" w:rsidRDefault="00C345A1" w:rsidP="00C345A1">
      <w:pPr>
        <w:ind w:firstLine="567"/>
        <w:jc w:val="both"/>
      </w:pPr>
      <w:r w:rsidRPr="00981C91">
        <w:lastRenderedPageBreak/>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Государственному заказчику уведомление о постановке на учет по месту нахождения обособленного подразделения.</w:t>
      </w:r>
    </w:p>
    <w:p w14:paraId="6AC9C3B1" w14:textId="77777777" w:rsidR="00C345A1" w:rsidRPr="00981C91" w:rsidRDefault="00C345A1" w:rsidP="00C345A1">
      <w:pPr>
        <w:tabs>
          <w:tab w:val="left" w:pos="-1701"/>
        </w:tabs>
        <w:ind w:firstLine="567"/>
        <w:contextualSpacing/>
        <w:jc w:val="both"/>
      </w:pPr>
      <w:r w:rsidRPr="00981C91">
        <w:t>23.12. Контракт составлен в двух экземплярах, имеющих одинаковую юридическую силу, по одному экземпляру для каждой из Сторон.</w:t>
      </w:r>
    </w:p>
    <w:p w14:paraId="59655376" w14:textId="77777777" w:rsidR="00C345A1" w:rsidRPr="00981C91" w:rsidRDefault="00C345A1" w:rsidP="00C345A1">
      <w:pPr>
        <w:pStyle w:val="aff4"/>
        <w:tabs>
          <w:tab w:val="left" w:pos="-1701"/>
        </w:tabs>
        <w:ind w:left="360"/>
        <w:jc w:val="both"/>
      </w:pPr>
    </w:p>
    <w:p w14:paraId="1F3FCC7B" w14:textId="77777777" w:rsidR="00C345A1" w:rsidRPr="00981C91" w:rsidRDefault="00C345A1" w:rsidP="00C345A1">
      <w:pPr>
        <w:keepNext/>
        <w:contextualSpacing/>
        <w:jc w:val="center"/>
        <w:outlineLvl w:val="0"/>
        <w:rPr>
          <w:b/>
          <w:kern w:val="1"/>
        </w:rPr>
      </w:pPr>
      <w:bookmarkStart w:id="126" w:name="bookmark23"/>
      <w:r w:rsidRPr="00981C91">
        <w:rPr>
          <w:b/>
          <w:kern w:val="1"/>
        </w:rPr>
        <w:t>24. Приложения к Контракту</w:t>
      </w:r>
      <w:bookmarkEnd w:id="126"/>
    </w:p>
    <w:p w14:paraId="6D9452C3" w14:textId="77777777" w:rsidR="00C345A1" w:rsidRPr="00981C91" w:rsidRDefault="00C345A1" w:rsidP="00C345A1">
      <w:pPr>
        <w:autoSpaceDE w:val="0"/>
        <w:autoSpaceDN w:val="0"/>
        <w:adjustRightInd w:val="0"/>
        <w:ind w:firstLine="567"/>
        <w:contextualSpacing/>
        <w:jc w:val="both"/>
        <w:rPr>
          <w:rFonts w:eastAsia="Calibri"/>
        </w:rPr>
      </w:pPr>
      <w:r w:rsidRPr="00981C91">
        <w:rPr>
          <w:rFonts w:eastAsia="Calibri"/>
        </w:rPr>
        <w:t>24.1. Все приложения к Контракту являются его неотъемлемой частью.</w:t>
      </w:r>
    </w:p>
    <w:p w14:paraId="6E37F900" w14:textId="77777777" w:rsidR="00C345A1" w:rsidRPr="00981C91" w:rsidRDefault="00C345A1" w:rsidP="00C345A1">
      <w:pPr>
        <w:autoSpaceDE w:val="0"/>
        <w:autoSpaceDN w:val="0"/>
        <w:adjustRightInd w:val="0"/>
        <w:ind w:firstLine="567"/>
        <w:contextualSpacing/>
        <w:jc w:val="both"/>
        <w:rPr>
          <w:rFonts w:eastAsia="Calibri"/>
        </w:rPr>
      </w:pPr>
      <w:r w:rsidRPr="00981C91">
        <w:rPr>
          <w:rFonts w:eastAsia="Calibri"/>
        </w:rPr>
        <w:t>24.2. Перечень приложений к Контракту:</w:t>
      </w:r>
    </w:p>
    <w:p w14:paraId="74586012" w14:textId="77777777" w:rsidR="00C345A1" w:rsidRPr="00981C91" w:rsidRDefault="00C345A1" w:rsidP="00C345A1">
      <w:pPr>
        <w:autoSpaceDE w:val="0"/>
        <w:autoSpaceDN w:val="0"/>
        <w:adjustRightInd w:val="0"/>
        <w:ind w:firstLine="567"/>
        <w:contextualSpacing/>
        <w:jc w:val="both"/>
        <w:rPr>
          <w:rFonts w:eastAsia="Calibri"/>
          <w:b/>
          <w:bCs/>
        </w:rPr>
      </w:pPr>
      <w:r w:rsidRPr="00981C91">
        <w:rPr>
          <w:rFonts w:eastAsia="Calibri"/>
        </w:rPr>
        <w:t xml:space="preserve">Приложение №1 – </w:t>
      </w:r>
      <w:r w:rsidRPr="00981C91">
        <w:rPr>
          <w:rFonts w:eastAsia="Calibri"/>
          <w:bCs/>
        </w:rPr>
        <w:t>Задание на проектирование объекта капитального строительства</w:t>
      </w:r>
      <w:r w:rsidRPr="00981C91">
        <w:rPr>
          <w:rFonts w:eastAsia="Calibri"/>
        </w:rPr>
        <w:t xml:space="preserve">; </w:t>
      </w:r>
    </w:p>
    <w:p w14:paraId="7D6A821B" w14:textId="77777777" w:rsidR="00C345A1" w:rsidRPr="00981C91" w:rsidRDefault="00C345A1" w:rsidP="00C345A1">
      <w:pPr>
        <w:autoSpaceDE w:val="0"/>
        <w:autoSpaceDN w:val="0"/>
        <w:adjustRightInd w:val="0"/>
        <w:ind w:firstLine="567"/>
        <w:contextualSpacing/>
        <w:jc w:val="both"/>
        <w:rPr>
          <w:rFonts w:eastAsia="Calibri"/>
        </w:rPr>
      </w:pPr>
      <w:r w:rsidRPr="00981C91">
        <w:rPr>
          <w:rFonts w:eastAsia="Calibri"/>
        </w:rPr>
        <w:t xml:space="preserve">Приложение №2 – График выполнения работ; </w:t>
      </w:r>
    </w:p>
    <w:p w14:paraId="7A0E317A" w14:textId="77777777" w:rsidR="00C345A1" w:rsidRPr="00981C91" w:rsidRDefault="00C345A1" w:rsidP="00C345A1">
      <w:pPr>
        <w:autoSpaceDE w:val="0"/>
        <w:autoSpaceDN w:val="0"/>
        <w:adjustRightInd w:val="0"/>
        <w:ind w:firstLine="567"/>
        <w:contextualSpacing/>
        <w:jc w:val="both"/>
        <w:rPr>
          <w:rFonts w:eastAsia="Calibri"/>
        </w:rPr>
      </w:pPr>
      <w:r w:rsidRPr="00981C91">
        <w:rPr>
          <w:rFonts w:eastAsia="Calibri"/>
        </w:rPr>
        <w:t xml:space="preserve">Приложение №3 – </w:t>
      </w:r>
      <w:r w:rsidRPr="00981C91">
        <w:t xml:space="preserve">Акт передачи документации (результатов инженерных изысканий) </w:t>
      </w:r>
      <w:r w:rsidRPr="00981C91">
        <w:rPr>
          <w:rFonts w:eastAsia="Calibri"/>
        </w:rPr>
        <w:t xml:space="preserve">(форма); </w:t>
      </w:r>
    </w:p>
    <w:p w14:paraId="0D8D1646" w14:textId="77777777" w:rsidR="00C345A1" w:rsidRPr="00981C91" w:rsidRDefault="00C345A1" w:rsidP="00C345A1">
      <w:pPr>
        <w:autoSpaceDE w:val="0"/>
        <w:autoSpaceDN w:val="0"/>
        <w:adjustRightInd w:val="0"/>
        <w:ind w:firstLine="567"/>
        <w:contextualSpacing/>
        <w:jc w:val="both"/>
        <w:rPr>
          <w:rFonts w:eastAsia="Calibri"/>
        </w:rPr>
      </w:pPr>
      <w:r w:rsidRPr="00981C91">
        <w:rPr>
          <w:rFonts w:eastAsia="Calibri"/>
        </w:rPr>
        <w:t xml:space="preserve">Приложение №4 – Акт сдачи - приемки выполненных работ (форма); </w:t>
      </w:r>
    </w:p>
    <w:p w14:paraId="789C4621" w14:textId="77777777" w:rsidR="00C345A1" w:rsidRPr="00981C91" w:rsidRDefault="00C345A1" w:rsidP="00C345A1">
      <w:pPr>
        <w:autoSpaceDE w:val="0"/>
        <w:autoSpaceDN w:val="0"/>
        <w:adjustRightInd w:val="0"/>
        <w:ind w:firstLine="567"/>
        <w:contextualSpacing/>
        <w:jc w:val="both"/>
        <w:rPr>
          <w:rFonts w:eastAsia="Calibri"/>
        </w:rPr>
      </w:pPr>
      <w:r w:rsidRPr="00981C91">
        <w:rPr>
          <w:rFonts w:eastAsia="Calibri"/>
        </w:rPr>
        <w:t>Приложение № 5 – Распределение цены контракта (этапа).</w:t>
      </w:r>
    </w:p>
    <w:p w14:paraId="1E3B63DD" w14:textId="77777777" w:rsidR="00C345A1" w:rsidRPr="00981C91" w:rsidRDefault="00C345A1" w:rsidP="00C345A1">
      <w:pPr>
        <w:autoSpaceDE w:val="0"/>
        <w:autoSpaceDN w:val="0"/>
        <w:adjustRightInd w:val="0"/>
        <w:ind w:firstLine="567"/>
        <w:contextualSpacing/>
        <w:jc w:val="both"/>
        <w:rPr>
          <w:rFonts w:eastAsia="Calibri"/>
        </w:rPr>
      </w:pPr>
      <w:r w:rsidRPr="00981C91">
        <w:rPr>
          <w:rFonts w:eastAsia="Calibri"/>
        </w:rPr>
        <w:t>Приложение № 6 - Исполнительная сводная смета (форма);</w:t>
      </w:r>
    </w:p>
    <w:p w14:paraId="6772E322" w14:textId="77777777" w:rsidR="00C345A1" w:rsidRPr="00981C91" w:rsidRDefault="00C345A1" w:rsidP="00C345A1">
      <w:pPr>
        <w:autoSpaceDE w:val="0"/>
        <w:autoSpaceDN w:val="0"/>
        <w:adjustRightInd w:val="0"/>
        <w:ind w:firstLine="567"/>
        <w:contextualSpacing/>
        <w:jc w:val="both"/>
        <w:rPr>
          <w:rFonts w:eastAsia="Calibri"/>
        </w:rPr>
      </w:pPr>
      <w:r w:rsidRPr="00981C91">
        <w:rPr>
          <w:rFonts w:eastAsia="Calibri"/>
        </w:rPr>
        <w:t>Приложение № 7 - Исполнительная смета (форма).</w:t>
      </w:r>
    </w:p>
    <w:p w14:paraId="3D8084FD" w14:textId="77777777" w:rsidR="00C345A1" w:rsidRPr="00981C91" w:rsidRDefault="00C345A1" w:rsidP="00C345A1">
      <w:pPr>
        <w:autoSpaceDE w:val="0"/>
        <w:autoSpaceDN w:val="0"/>
        <w:adjustRightInd w:val="0"/>
        <w:ind w:firstLine="567"/>
        <w:contextualSpacing/>
        <w:jc w:val="both"/>
        <w:rPr>
          <w:rFonts w:eastAsia="Calibri"/>
        </w:rPr>
      </w:pPr>
    </w:p>
    <w:p w14:paraId="067ABE7F" w14:textId="77777777" w:rsidR="00C345A1" w:rsidRPr="00981C91" w:rsidRDefault="00C345A1" w:rsidP="00C345A1">
      <w:pPr>
        <w:keepNext/>
        <w:contextualSpacing/>
        <w:jc w:val="center"/>
        <w:outlineLvl w:val="0"/>
        <w:rPr>
          <w:b/>
          <w:kern w:val="1"/>
        </w:rPr>
      </w:pPr>
      <w:r w:rsidRPr="00981C91">
        <w:rPr>
          <w:b/>
          <w:kern w:val="1"/>
        </w:rPr>
        <w:t>25. Адреса, банковские реквизиты и подписи Сторон</w:t>
      </w:r>
    </w:p>
    <w:tbl>
      <w:tblPr>
        <w:tblStyle w:val="afa"/>
        <w:tblW w:w="9776" w:type="dxa"/>
        <w:tblLook w:val="04A0" w:firstRow="1" w:lastRow="0" w:firstColumn="1" w:lastColumn="0" w:noHBand="0" w:noVBand="1"/>
      </w:tblPr>
      <w:tblGrid>
        <w:gridCol w:w="4957"/>
        <w:gridCol w:w="4819"/>
      </w:tblGrid>
      <w:tr w:rsidR="00C345A1" w:rsidRPr="00981C91" w14:paraId="389C51FC" w14:textId="77777777" w:rsidTr="00785CD6">
        <w:tc>
          <w:tcPr>
            <w:tcW w:w="4957" w:type="dxa"/>
          </w:tcPr>
          <w:p w14:paraId="2DEAC6C9" w14:textId="77777777" w:rsidR="00C345A1" w:rsidRPr="00981C91" w:rsidRDefault="00C345A1" w:rsidP="00785CD6">
            <w:pPr>
              <w:keepNext/>
              <w:contextualSpacing/>
              <w:outlineLvl w:val="0"/>
              <w:rPr>
                <w:b/>
                <w:bCs/>
                <w:kern w:val="1"/>
              </w:rPr>
            </w:pPr>
            <w:r w:rsidRPr="00981C91">
              <w:rPr>
                <w:b/>
                <w:bCs/>
                <w:kern w:val="1"/>
              </w:rPr>
              <w:t>Государственный заказчик:</w:t>
            </w:r>
          </w:p>
          <w:p w14:paraId="22D8CCC9" w14:textId="77777777" w:rsidR="00C345A1" w:rsidRPr="00981C91" w:rsidRDefault="00C345A1" w:rsidP="00785CD6">
            <w:pPr>
              <w:keepNext/>
              <w:contextualSpacing/>
              <w:outlineLvl w:val="0"/>
              <w:rPr>
                <w:kern w:val="1"/>
              </w:rPr>
            </w:pPr>
          </w:p>
          <w:p w14:paraId="72350499" w14:textId="77777777" w:rsidR="00C345A1" w:rsidRPr="00981C91" w:rsidRDefault="00C345A1" w:rsidP="00785CD6">
            <w:pPr>
              <w:keepNext/>
              <w:contextualSpacing/>
              <w:outlineLvl w:val="0"/>
              <w:rPr>
                <w:b/>
                <w:bCs/>
                <w:kern w:val="1"/>
              </w:rPr>
            </w:pPr>
            <w:r w:rsidRPr="00981C91">
              <w:rPr>
                <w:b/>
                <w:bCs/>
                <w:kern w:val="1"/>
              </w:rPr>
              <w:t>Государственное казенное учреждение Республики Крым «Инвестиционно-строительное управление Республики Крым»</w:t>
            </w:r>
          </w:p>
          <w:p w14:paraId="76FE49A8" w14:textId="77777777" w:rsidR="00C345A1" w:rsidRPr="00981C91" w:rsidRDefault="00C345A1" w:rsidP="00785CD6">
            <w:pPr>
              <w:keepNext/>
              <w:contextualSpacing/>
              <w:outlineLvl w:val="0"/>
              <w:rPr>
                <w:kern w:val="1"/>
              </w:rPr>
            </w:pPr>
          </w:p>
          <w:p w14:paraId="145C976A" w14:textId="77777777" w:rsidR="00C345A1" w:rsidRPr="00981C91" w:rsidRDefault="00C345A1" w:rsidP="00785CD6">
            <w:pPr>
              <w:keepNext/>
              <w:contextualSpacing/>
              <w:outlineLvl w:val="0"/>
              <w:rPr>
                <w:kern w:val="1"/>
              </w:rPr>
            </w:pPr>
            <w:bookmarkStart w:id="127" w:name="_Hlk61341462"/>
            <w:r w:rsidRPr="00981C91">
              <w:rPr>
                <w:kern w:val="1"/>
              </w:rPr>
              <w:t>Юридический адрес: 295048, Республика Крым, г. Симферополь, ул. Трубаченко, 23 «а»</w:t>
            </w:r>
          </w:p>
          <w:p w14:paraId="3F2967D8" w14:textId="77777777" w:rsidR="00C345A1" w:rsidRPr="00981C91" w:rsidRDefault="00C345A1" w:rsidP="00785CD6">
            <w:pPr>
              <w:pStyle w:val="aff9"/>
              <w:rPr>
                <w:rFonts w:ascii="Times New Roman" w:hAnsi="Times New Roman"/>
              </w:rPr>
            </w:pPr>
            <w:r w:rsidRPr="00981C91">
              <w:rPr>
                <w:rFonts w:ascii="Times New Roman" w:hAnsi="Times New Roman"/>
              </w:rPr>
              <w:t>ИНН: 9102187428</w:t>
            </w:r>
          </w:p>
          <w:p w14:paraId="328194FF" w14:textId="77777777" w:rsidR="00C345A1" w:rsidRPr="00981C91" w:rsidRDefault="00C345A1" w:rsidP="00785CD6">
            <w:pPr>
              <w:pStyle w:val="aff9"/>
              <w:rPr>
                <w:rFonts w:ascii="Times New Roman" w:hAnsi="Times New Roman"/>
              </w:rPr>
            </w:pPr>
            <w:r w:rsidRPr="00981C91">
              <w:rPr>
                <w:rFonts w:ascii="Times New Roman" w:hAnsi="Times New Roman"/>
              </w:rPr>
              <w:t>КПП: 910201001</w:t>
            </w:r>
          </w:p>
          <w:p w14:paraId="303DD813" w14:textId="77777777" w:rsidR="00C345A1" w:rsidRPr="00981C91" w:rsidRDefault="00C345A1" w:rsidP="00785CD6">
            <w:pPr>
              <w:pStyle w:val="aff9"/>
              <w:rPr>
                <w:rFonts w:ascii="Times New Roman" w:hAnsi="Times New Roman"/>
              </w:rPr>
            </w:pPr>
            <w:r w:rsidRPr="00981C91">
              <w:rPr>
                <w:rFonts w:ascii="Times New Roman" w:hAnsi="Times New Roman"/>
              </w:rPr>
              <w:t>ОГРН: 1159102101454</w:t>
            </w:r>
          </w:p>
          <w:p w14:paraId="4F9717C9" w14:textId="77777777" w:rsidR="00C345A1" w:rsidRPr="00981C91" w:rsidRDefault="00C345A1" w:rsidP="00785CD6">
            <w:pPr>
              <w:pStyle w:val="aff9"/>
              <w:rPr>
                <w:rFonts w:ascii="Times New Roman" w:hAnsi="Times New Roman"/>
              </w:rPr>
            </w:pPr>
            <w:r w:rsidRPr="00981C91">
              <w:rPr>
                <w:rFonts w:ascii="Times New Roman" w:hAnsi="Times New Roman"/>
              </w:rPr>
              <w:t>ОКПО 00960543</w:t>
            </w:r>
          </w:p>
          <w:p w14:paraId="72784D69" w14:textId="77777777" w:rsidR="00C345A1" w:rsidRPr="00981C91" w:rsidRDefault="00C345A1" w:rsidP="00785CD6">
            <w:pPr>
              <w:pStyle w:val="aff9"/>
              <w:rPr>
                <w:rFonts w:ascii="Times New Roman" w:hAnsi="Times New Roman"/>
              </w:rPr>
            </w:pPr>
            <w:r w:rsidRPr="00981C91">
              <w:rPr>
                <w:rFonts w:ascii="Times New Roman" w:hAnsi="Times New Roman"/>
              </w:rPr>
              <w:t xml:space="preserve">Министерство финансов Республики Крым </w:t>
            </w:r>
          </w:p>
          <w:p w14:paraId="0C3EBBB8" w14:textId="77777777" w:rsidR="00C345A1" w:rsidRPr="00981C91" w:rsidRDefault="00C345A1" w:rsidP="00785CD6">
            <w:pPr>
              <w:pStyle w:val="aff9"/>
              <w:rPr>
                <w:rFonts w:ascii="Times New Roman" w:hAnsi="Times New Roman"/>
              </w:rPr>
            </w:pPr>
            <w:r w:rsidRPr="00981C91">
              <w:rPr>
                <w:rFonts w:ascii="Times New Roman" w:hAnsi="Times New Roman"/>
              </w:rPr>
              <w:t>(ГКУ «Инвестстрой Республики Крым»,</w:t>
            </w:r>
          </w:p>
          <w:p w14:paraId="5DB43E02" w14:textId="77777777" w:rsidR="00C345A1" w:rsidRPr="00981C91" w:rsidRDefault="00C345A1" w:rsidP="00785CD6">
            <w:pPr>
              <w:pStyle w:val="aff9"/>
              <w:rPr>
                <w:rFonts w:ascii="Times New Roman" w:hAnsi="Times New Roman"/>
              </w:rPr>
            </w:pPr>
            <w:r w:rsidRPr="00981C91">
              <w:rPr>
                <w:rFonts w:ascii="Times New Roman" w:hAnsi="Times New Roman"/>
              </w:rPr>
              <w:t>л/с. 03752J47730)</w:t>
            </w:r>
          </w:p>
          <w:p w14:paraId="66BBCD75" w14:textId="77777777" w:rsidR="00C345A1" w:rsidRPr="00981C91" w:rsidRDefault="00C345A1" w:rsidP="00785CD6">
            <w:pPr>
              <w:pStyle w:val="aff9"/>
              <w:rPr>
                <w:rFonts w:ascii="Times New Roman" w:hAnsi="Times New Roman"/>
              </w:rPr>
            </w:pPr>
            <w:r w:rsidRPr="00981C91">
              <w:rPr>
                <w:rFonts w:ascii="Times New Roman" w:hAnsi="Times New Roman"/>
              </w:rPr>
              <w:t>Казначейский счет: 03221643350000007500</w:t>
            </w:r>
          </w:p>
          <w:p w14:paraId="4DC5EF93" w14:textId="77777777" w:rsidR="00C345A1" w:rsidRPr="00981C91" w:rsidRDefault="00C345A1" w:rsidP="00785CD6">
            <w:pPr>
              <w:pStyle w:val="aff9"/>
              <w:rPr>
                <w:rFonts w:ascii="Times New Roman" w:hAnsi="Times New Roman"/>
              </w:rPr>
            </w:pPr>
            <w:r w:rsidRPr="00981C91">
              <w:rPr>
                <w:rFonts w:ascii="Times New Roman" w:hAnsi="Times New Roman"/>
              </w:rPr>
              <w:t>ЕКС.: 40102810645370000035</w:t>
            </w:r>
          </w:p>
          <w:p w14:paraId="3D84ADB9" w14:textId="77777777" w:rsidR="00C345A1" w:rsidRPr="00981C91" w:rsidRDefault="00C345A1" w:rsidP="00785CD6">
            <w:pPr>
              <w:pStyle w:val="aff9"/>
              <w:rPr>
                <w:rFonts w:ascii="Times New Roman" w:hAnsi="Times New Roman"/>
              </w:rPr>
            </w:pPr>
            <w:r w:rsidRPr="00981C91">
              <w:rPr>
                <w:rFonts w:ascii="Times New Roman" w:hAnsi="Times New Roman"/>
              </w:rPr>
              <w:t>Банк: ОТДЕЛЕНИЕ РЕСПУБЛИКА КРЫМ БАНКА РОССИИ//УФК по Республике Крым г. Симферополь</w:t>
            </w:r>
          </w:p>
          <w:p w14:paraId="26096B73" w14:textId="77777777" w:rsidR="00C345A1" w:rsidRPr="00981C91" w:rsidRDefault="00C345A1" w:rsidP="00785CD6">
            <w:pPr>
              <w:pStyle w:val="aff9"/>
              <w:rPr>
                <w:rFonts w:ascii="Times New Roman" w:hAnsi="Times New Roman"/>
                <w:lang w:val="en-US"/>
              </w:rPr>
            </w:pPr>
            <w:r w:rsidRPr="00981C91">
              <w:rPr>
                <w:rFonts w:ascii="Times New Roman" w:hAnsi="Times New Roman"/>
              </w:rPr>
              <w:t>БИК</w:t>
            </w:r>
            <w:r w:rsidRPr="00981C91">
              <w:rPr>
                <w:rFonts w:ascii="Times New Roman" w:hAnsi="Times New Roman"/>
                <w:lang w:val="en-US"/>
              </w:rPr>
              <w:t>: 013510002</w:t>
            </w:r>
          </w:p>
          <w:bookmarkEnd w:id="127"/>
          <w:p w14:paraId="526BDB11" w14:textId="77777777" w:rsidR="00C345A1" w:rsidRPr="00981C91" w:rsidRDefault="00C345A1" w:rsidP="00785CD6">
            <w:pPr>
              <w:keepNext/>
              <w:contextualSpacing/>
              <w:outlineLvl w:val="0"/>
              <w:rPr>
                <w:kern w:val="1"/>
                <w:lang w:val="en-US"/>
              </w:rPr>
            </w:pPr>
            <w:r w:rsidRPr="00981C91">
              <w:rPr>
                <w:kern w:val="1"/>
                <w:lang w:val="en-US"/>
              </w:rPr>
              <w:t>e-mail: delo@is-rk.ru</w:t>
            </w:r>
          </w:p>
          <w:p w14:paraId="0EBFEF2C" w14:textId="77777777" w:rsidR="00C345A1" w:rsidRPr="00981C91" w:rsidRDefault="00C345A1" w:rsidP="00785CD6">
            <w:pPr>
              <w:keepNext/>
              <w:contextualSpacing/>
              <w:outlineLvl w:val="0"/>
              <w:rPr>
                <w:kern w:val="1"/>
              </w:rPr>
            </w:pPr>
            <w:r w:rsidRPr="00981C91">
              <w:rPr>
                <w:kern w:val="1"/>
              </w:rPr>
              <w:t>+7 3652 60 59 75</w:t>
            </w:r>
          </w:p>
          <w:p w14:paraId="74473636" w14:textId="77777777" w:rsidR="00C345A1" w:rsidRPr="00981C91" w:rsidRDefault="00C345A1" w:rsidP="00785CD6">
            <w:pPr>
              <w:contextualSpacing/>
            </w:pPr>
          </w:p>
          <w:p w14:paraId="6AF79D8A" w14:textId="77777777" w:rsidR="00C345A1" w:rsidRPr="00981C91" w:rsidRDefault="00C345A1" w:rsidP="00785CD6">
            <w:pPr>
              <w:contextualSpacing/>
            </w:pPr>
          </w:p>
          <w:p w14:paraId="3863B4F0" w14:textId="77777777" w:rsidR="00C345A1" w:rsidRPr="00981C91" w:rsidRDefault="00C345A1" w:rsidP="00785CD6">
            <w:pPr>
              <w:contextualSpacing/>
            </w:pPr>
            <w:r w:rsidRPr="00981C91">
              <w:t>_________________/_______________</w:t>
            </w:r>
          </w:p>
          <w:p w14:paraId="64213420" w14:textId="77777777" w:rsidR="00C345A1" w:rsidRPr="00981C91" w:rsidRDefault="00C345A1" w:rsidP="00785CD6">
            <w:pPr>
              <w:keepNext/>
              <w:contextualSpacing/>
              <w:outlineLvl w:val="0"/>
              <w:rPr>
                <w:b/>
                <w:kern w:val="1"/>
              </w:rPr>
            </w:pPr>
            <w:r w:rsidRPr="00981C91">
              <w:t>М.П.</w:t>
            </w:r>
          </w:p>
        </w:tc>
        <w:tc>
          <w:tcPr>
            <w:tcW w:w="4819" w:type="dxa"/>
          </w:tcPr>
          <w:p w14:paraId="68D9A0C4" w14:textId="77777777" w:rsidR="00C345A1" w:rsidRPr="00981C91" w:rsidRDefault="00C345A1" w:rsidP="00785CD6">
            <w:pPr>
              <w:keepNext/>
              <w:contextualSpacing/>
              <w:jc w:val="center"/>
              <w:outlineLvl w:val="0"/>
              <w:rPr>
                <w:b/>
                <w:kern w:val="1"/>
              </w:rPr>
            </w:pPr>
            <w:r w:rsidRPr="00981C91">
              <w:rPr>
                <w:b/>
                <w:kern w:val="1"/>
              </w:rPr>
              <w:t>Подрядчик:</w:t>
            </w:r>
          </w:p>
          <w:p w14:paraId="7FF963AE" w14:textId="77777777" w:rsidR="00C345A1" w:rsidRPr="00981C91" w:rsidRDefault="00C345A1" w:rsidP="00785CD6">
            <w:pPr>
              <w:keepNext/>
              <w:contextualSpacing/>
              <w:jc w:val="center"/>
              <w:outlineLvl w:val="0"/>
              <w:rPr>
                <w:b/>
                <w:kern w:val="1"/>
              </w:rPr>
            </w:pPr>
          </w:p>
          <w:p w14:paraId="1D71FA4E" w14:textId="77777777" w:rsidR="00C345A1" w:rsidRPr="00981C91" w:rsidRDefault="00C345A1" w:rsidP="00785CD6">
            <w:pPr>
              <w:rPr>
                <w:b/>
                <w:kern w:val="1"/>
              </w:rPr>
            </w:pPr>
          </w:p>
        </w:tc>
      </w:tr>
    </w:tbl>
    <w:p w14:paraId="60020D9B" w14:textId="77777777" w:rsidR="00C345A1" w:rsidRPr="00981C91" w:rsidRDefault="00C345A1" w:rsidP="00C345A1">
      <w:pPr>
        <w:keepNext/>
        <w:contextualSpacing/>
        <w:jc w:val="center"/>
        <w:outlineLvl w:val="0"/>
        <w:rPr>
          <w:kern w:val="1"/>
        </w:rPr>
      </w:pPr>
    </w:p>
    <w:p w14:paraId="49D0E413" w14:textId="77777777" w:rsidR="00C345A1" w:rsidRPr="00981C91" w:rsidRDefault="00C345A1" w:rsidP="00C345A1">
      <w:pPr>
        <w:keepNext/>
        <w:contextualSpacing/>
        <w:jc w:val="center"/>
        <w:outlineLvl w:val="0"/>
        <w:rPr>
          <w:kern w:val="1"/>
        </w:rPr>
      </w:pPr>
    </w:p>
    <w:p w14:paraId="6DCA94E6" w14:textId="77777777" w:rsidR="00C345A1" w:rsidRPr="00981C91" w:rsidRDefault="00C345A1" w:rsidP="00C345A1">
      <w:pPr>
        <w:keepNext/>
        <w:contextualSpacing/>
        <w:jc w:val="center"/>
        <w:outlineLvl w:val="0"/>
        <w:rPr>
          <w:kern w:val="1"/>
        </w:rPr>
        <w:sectPr w:rsidR="00C345A1" w:rsidRPr="00981C91" w:rsidSect="00B122EA">
          <w:headerReference w:type="even" r:id="rId21"/>
          <w:footerReference w:type="even" r:id="rId22"/>
          <w:headerReference w:type="first" r:id="rId23"/>
          <w:footerReference w:type="first" r:id="rId24"/>
          <w:pgSz w:w="11906" w:h="16838" w:code="9"/>
          <w:pgMar w:top="1134" w:right="707" w:bottom="1134" w:left="1134" w:header="0" w:footer="284" w:gutter="0"/>
          <w:cols w:space="720"/>
          <w:docGrid w:linePitch="360"/>
        </w:sectPr>
      </w:pPr>
    </w:p>
    <w:p w14:paraId="0FBF4042" w14:textId="77777777" w:rsidR="00C345A1" w:rsidRPr="00981C91" w:rsidRDefault="00C345A1" w:rsidP="00C345A1">
      <w:pPr>
        <w:ind w:left="4678"/>
        <w:jc w:val="right"/>
        <w:outlineLvl w:val="0"/>
      </w:pPr>
      <w:bookmarkStart w:id="128" w:name="_Hlk54772880"/>
      <w:r w:rsidRPr="00981C91">
        <w:lastRenderedPageBreak/>
        <w:t>Приложение №1</w:t>
      </w:r>
    </w:p>
    <w:p w14:paraId="3710CB77" w14:textId="77777777" w:rsidR="00C345A1" w:rsidRPr="00981C91" w:rsidRDefault="00C345A1" w:rsidP="00C345A1">
      <w:pPr>
        <w:ind w:left="4678"/>
        <w:jc w:val="right"/>
      </w:pPr>
      <w:r w:rsidRPr="00981C91">
        <w:t>к Государственному контракту</w:t>
      </w:r>
    </w:p>
    <w:p w14:paraId="1A5A6382" w14:textId="77777777" w:rsidR="00C345A1" w:rsidRPr="00981C91" w:rsidRDefault="00C345A1" w:rsidP="00C345A1">
      <w:pPr>
        <w:ind w:left="4678"/>
        <w:jc w:val="right"/>
      </w:pPr>
      <w:r w:rsidRPr="00981C91">
        <w:t>на выполнение проектно-изыскательских</w:t>
      </w:r>
    </w:p>
    <w:p w14:paraId="18A82C73" w14:textId="77777777" w:rsidR="00C345A1" w:rsidRPr="00981C91" w:rsidRDefault="00C345A1" w:rsidP="00C345A1">
      <w:pPr>
        <w:ind w:left="4678"/>
        <w:jc w:val="right"/>
      </w:pPr>
      <w:r w:rsidRPr="00981C91">
        <w:t>работ от «___»________2023 г. №______</w:t>
      </w:r>
    </w:p>
    <w:p w14:paraId="06BDF06D" w14:textId="77777777" w:rsidR="00C345A1" w:rsidRPr="00981C91" w:rsidRDefault="00C345A1" w:rsidP="00C345A1">
      <w:pPr>
        <w:jc w:val="center"/>
      </w:pPr>
    </w:p>
    <w:p w14:paraId="3FBD455D" w14:textId="77777777" w:rsidR="00C345A1" w:rsidRPr="00981C91" w:rsidRDefault="00C345A1" w:rsidP="00C345A1">
      <w:pPr>
        <w:ind w:firstLine="709"/>
        <w:jc w:val="center"/>
        <w:rPr>
          <w:b/>
          <w:bCs/>
          <w:sz w:val="28"/>
          <w:szCs w:val="28"/>
        </w:rPr>
      </w:pPr>
    </w:p>
    <w:p w14:paraId="5B1ACA5D" w14:textId="77777777" w:rsidR="00C345A1" w:rsidRPr="00981C91" w:rsidRDefault="00C345A1" w:rsidP="00C345A1">
      <w:pPr>
        <w:spacing w:line="252" w:lineRule="auto"/>
        <w:jc w:val="center"/>
        <w:rPr>
          <w:b/>
          <w:bCs/>
          <w:sz w:val="28"/>
          <w:szCs w:val="28"/>
        </w:rPr>
      </w:pPr>
      <w:r w:rsidRPr="00981C91">
        <w:rPr>
          <w:b/>
          <w:bCs/>
          <w:sz w:val="28"/>
          <w:szCs w:val="28"/>
        </w:rPr>
        <w:t>Задание на проектирование объекта капитального строительства</w:t>
      </w:r>
    </w:p>
    <w:p w14:paraId="2DD239DD" w14:textId="77777777" w:rsidR="00C345A1" w:rsidRPr="00981C91" w:rsidRDefault="00C345A1" w:rsidP="00C345A1">
      <w:pPr>
        <w:spacing w:line="252" w:lineRule="auto"/>
        <w:jc w:val="center"/>
        <w:rPr>
          <w:b/>
          <w:bCs/>
          <w:sz w:val="28"/>
          <w:szCs w:val="28"/>
        </w:rPr>
      </w:pPr>
      <w:r w:rsidRPr="00981C91">
        <w:rPr>
          <w:b/>
          <w:bCs/>
          <w:sz w:val="28"/>
          <w:szCs w:val="28"/>
        </w:rPr>
        <w:t xml:space="preserve">«Строительство </w:t>
      </w:r>
      <w:r w:rsidRPr="000814FB">
        <w:rPr>
          <w:b/>
          <w:bCs/>
          <w:sz w:val="28"/>
          <w:szCs w:val="28"/>
        </w:rPr>
        <w:t>сетей водоснабжения п. Айкаван Симферопольского района</w:t>
      </w:r>
      <w:r w:rsidRPr="00981C91">
        <w:rPr>
          <w:b/>
          <w:bCs/>
          <w:sz w:val="28"/>
          <w:szCs w:val="28"/>
        </w:rPr>
        <w:t>»</w:t>
      </w:r>
    </w:p>
    <w:p w14:paraId="75029239" w14:textId="77777777" w:rsidR="00C345A1" w:rsidRPr="00981C91" w:rsidRDefault="00C345A1" w:rsidP="00C345A1">
      <w:pPr>
        <w:pBdr>
          <w:top w:val="single" w:sz="4" w:space="1" w:color="auto"/>
        </w:pBdr>
        <w:spacing w:line="252" w:lineRule="auto"/>
        <w:ind w:left="567" w:right="567"/>
        <w:jc w:val="center"/>
        <w:rPr>
          <w:sz w:val="28"/>
          <w:szCs w:val="28"/>
          <w:vertAlign w:val="superscript"/>
        </w:rPr>
      </w:pPr>
      <w:r w:rsidRPr="00981C91">
        <w:rPr>
          <w:sz w:val="28"/>
          <w:szCs w:val="28"/>
          <w:vertAlign w:val="superscript"/>
        </w:rPr>
        <w:t xml:space="preserve"> (наименование и адрес (местоположение) объекта капитального строительства (далее - объект)</w:t>
      </w:r>
    </w:p>
    <w:p w14:paraId="7EB084B9" w14:textId="77777777" w:rsidR="00C345A1" w:rsidRPr="00981C91" w:rsidRDefault="00C345A1" w:rsidP="00C345A1">
      <w:pPr>
        <w:jc w:val="center"/>
        <w:outlineLvl w:val="0"/>
      </w:pPr>
    </w:p>
    <w:p w14:paraId="54E09C53" w14:textId="77777777" w:rsidR="00C345A1" w:rsidRPr="00981C91" w:rsidRDefault="00C345A1" w:rsidP="00C345A1">
      <w:pPr>
        <w:jc w:val="center"/>
        <w:outlineLvl w:val="0"/>
      </w:pPr>
    </w:p>
    <w:p w14:paraId="47DA0461" w14:textId="77777777" w:rsidR="00C345A1" w:rsidRPr="00981C91" w:rsidRDefault="00C345A1" w:rsidP="00C345A1">
      <w:pPr>
        <w:jc w:val="center"/>
        <w:outlineLvl w:val="0"/>
      </w:pPr>
    </w:p>
    <w:p w14:paraId="11E6CA1E" w14:textId="77777777" w:rsidR="00C345A1" w:rsidRPr="00981C91" w:rsidRDefault="00C345A1" w:rsidP="00C345A1">
      <w:pPr>
        <w:jc w:val="center"/>
        <w:outlineLvl w:val="0"/>
      </w:pPr>
    </w:p>
    <w:p w14:paraId="5DE4A24F" w14:textId="77777777" w:rsidR="00C345A1" w:rsidRPr="00981C91" w:rsidRDefault="00C345A1" w:rsidP="00C345A1">
      <w:pPr>
        <w:jc w:val="center"/>
        <w:outlineLvl w:val="0"/>
      </w:pPr>
    </w:p>
    <w:tbl>
      <w:tblPr>
        <w:tblStyle w:val="afa"/>
        <w:tblW w:w="0" w:type="auto"/>
        <w:tblLook w:val="04A0" w:firstRow="1" w:lastRow="0" w:firstColumn="1" w:lastColumn="0" w:noHBand="0" w:noVBand="1"/>
      </w:tblPr>
      <w:tblGrid>
        <w:gridCol w:w="4531"/>
        <w:gridCol w:w="4530"/>
      </w:tblGrid>
      <w:tr w:rsidR="00C345A1" w:rsidRPr="00981C91" w14:paraId="26ADEC2D" w14:textId="77777777" w:rsidTr="00785CD6">
        <w:tc>
          <w:tcPr>
            <w:tcW w:w="5097" w:type="dxa"/>
          </w:tcPr>
          <w:p w14:paraId="2733A07E" w14:textId="77777777" w:rsidR="00C345A1" w:rsidRPr="00981C91" w:rsidRDefault="00C345A1" w:rsidP="00785CD6">
            <w:pPr>
              <w:contextualSpacing/>
            </w:pPr>
            <w:r w:rsidRPr="00981C91">
              <w:t>Государственный заказчик:</w:t>
            </w:r>
          </w:p>
          <w:p w14:paraId="02A0DBEB" w14:textId="77777777" w:rsidR="00C345A1" w:rsidRPr="00981C91" w:rsidRDefault="00C345A1" w:rsidP="00785CD6"/>
          <w:p w14:paraId="70216730" w14:textId="77777777" w:rsidR="00C345A1" w:rsidRPr="00981C91" w:rsidRDefault="00C345A1" w:rsidP="00785CD6">
            <w:pPr>
              <w:contextualSpacing/>
            </w:pPr>
          </w:p>
          <w:p w14:paraId="4C808BB5" w14:textId="77777777" w:rsidR="00C345A1" w:rsidRPr="00981C91" w:rsidRDefault="00C345A1" w:rsidP="00785CD6">
            <w:pPr>
              <w:contextualSpacing/>
            </w:pPr>
            <w:r w:rsidRPr="00981C91">
              <w:t>_________________/_______________</w:t>
            </w:r>
          </w:p>
          <w:p w14:paraId="7A7C857A" w14:textId="77777777" w:rsidR="00C345A1" w:rsidRPr="00981C91" w:rsidRDefault="00C345A1" w:rsidP="00785CD6">
            <w:pPr>
              <w:contextualSpacing/>
            </w:pPr>
            <w:r w:rsidRPr="00981C91">
              <w:t>М.П.</w:t>
            </w:r>
          </w:p>
        </w:tc>
        <w:tc>
          <w:tcPr>
            <w:tcW w:w="5097" w:type="dxa"/>
          </w:tcPr>
          <w:p w14:paraId="16199AA6" w14:textId="77777777" w:rsidR="00C345A1" w:rsidRPr="00981C91" w:rsidRDefault="00C345A1" w:rsidP="00785CD6">
            <w:pPr>
              <w:contextualSpacing/>
            </w:pPr>
            <w:r w:rsidRPr="00981C91">
              <w:t>Подрядчик:</w:t>
            </w:r>
          </w:p>
          <w:p w14:paraId="6F4E998F" w14:textId="77777777" w:rsidR="00C345A1" w:rsidRPr="00981C91" w:rsidRDefault="00C345A1" w:rsidP="00785CD6">
            <w:pPr>
              <w:contextualSpacing/>
            </w:pPr>
          </w:p>
          <w:p w14:paraId="3565F930" w14:textId="77777777" w:rsidR="00C345A1" w:rsidRPr="00981C91" w:rsidRDefault="00C345A1" w:rsidP="00785CD6">
            <w:pPr>
              <w:contextualSpacing/>
            </w:pPr>
          </w:p>
          <w:p w14:paraId="24157231" w14:textId="77777777" w:rsidR="00C345A1" w:rsidRPr="00981C91" w:rsidRDefault="00C345A1" w:rsidP="00785CD6">
            <w:pPr>
              <w:contextualSpacing/>
            </w:pPr>
            <w:r w:rsidRPr="00981C91">
              <w:t>_________________/_______________</w:t>
            </w:r>
          </w:p>
          <w:p w14:paraId="65CA8DC7" w14:textId="77777777" w:rsidR="00C345A1" w:rsidRPr="00981C91" w:rsidRDefault="00C345A1" w:rsidP="00785CD6">
            <w:pPr>
              <w:contextualSpacing/>
            </w:pPr>
            <w:r w:rsidRPr="00981C91">
              <w:t>М.П.</w:t>
            </w:r>
          </w:p>
        </w:tc>
      </w:tr>
    </w:tbl>
    <w:p w14:paraId="794A4EDD" w14:textId="77777777" w:rsidR="00C345A1" w:rsidRPr="00981C91" w:rsidRDefault="00C345A1" w:rsidP="00C345A1"/>
    <w:p w14:paraId="32C0704B" w14:textId="77777777" w:rsidR="00C345A1" w:rsidRPr="00981C91" w:rsidRDefault="00C345A1" w:rsidP="00C345A1"/>
    <w:p w14:paraId="1BA0B867" w14:textId="77777777" w:rsidR="00C345A1" w:rsidRPr="00981C91" w:rsidRDefault="00C345A1" w:rsidP="00C345A1"/>
    <w:p w14:paraId="7FCF0202" w14:textId="77777777" w:rsidR="00C345A1" w:rsidRPr="00981C91" w:rsidRDefault="00C345A1" w:rsidP="00C345A1">
      <w:pPr>
        <w:keepNext/>
        <w:contextualSpacing/>
        <w:jc w:val="center"/>
        <w:outlineLvl w:val="0"/>
        <w:rPr>
          <w:kern w:val="1"/>
        </w:rPr>
      </w:pPr>
    </w:p>
    <w:p w14:paraId="438D0894" w14:textId="77777777" w:rsidR="00C345A1" w:rsidRPr="00981C91" w:rsidRDefault="00C345A1" w:rsidP="00C345A1">
      <w:pPr>
        <w:keepNext/>
        <w:contextualSpacing/>
        <w:jc w:val="center"/>
        <w:outlineLvl w:val="0"/>
        <w:rPr>
          <w:kern w:val="1"/>
        </w:rPr>
        <w:sectPr w:rsidR="00C345A1" w:rsidRPr="00981C91" w:rsidSect="00137939">
          <w:pgSz w:w="11906" w:h="16838" w:code="9"/>
          <w:pgMar w:top="1134" w:right="1134" w:bottom="1134" w:left="1701" w:header="0" w:footer="284" w:gutter="0"/>
          <w:cols w:space="720"/>
          <w:docGrid w:linePitch="360"/>
        </w:sectPr>
      </w:pPr>
    </w:p>
    <w:p w14:paraId="148EE75E" w14:textId="77777777" w:rsidR="00C345A1" w:rsidRPr="00981C91" w:rsidRDefault="00C345A1" w:rsidP="00C345A1">
      <w:pPr>
        <w:ind w:left="8789"/>
        <w:contextualSpacing/>
        <w:jc w:val="right"/>
        <w:outlineLvl w:val="0"/>
      </w:pPr>
      <w:r w:rsidRPr="00981C91">
        <w:lastRenderedPageBreak/>
        <w:t>Приложение №2</w:t>
      </w:r>
    </w:p>
    <w:p w14:paraId="494EAD35" w14:textId="77777777" w:rsidR="00C345A1" w:rsidRPr="00981C91" w:rsidRDefault="00C345A1" w:rsidP="00C345A1">
      <w:pPr>
        <w:ind w:left="8789"/>
        <w:contextualSpacing/>
        <w:jc w:val="right"/>
      </w:pPr>
      <w:r w:rsidRPr="00981C91">
        <w:t>к Государственному контракту</w:t>
      </w:r>
    </w:p>
    <w:p w14:paraId="6A579C99" w14:textId="77777777" w:rsidR="00C345A1" w:rsidRPr="00981C91" w:rsidRDefault="00C345A1" w:rsidP="00C345A1">
      <w:pPr>
        <w:ind w:left="8789"/>
        <w:contextualSpacing/>
        <w:jc w:val="right"/>
      </w:pPr>
      <w:r w:rsidRPr="00981C91">
        <w:t>на выполнение проектно-изыскательских</w:t>
      </w:r>
    </w:p>
    <w:p w14:paraId="3E1F8B53" w14:textId="77777777" w:rsidR="00C345A1" w:rsidRPr="00981C91" w:rsidRDefault="00C345A1" w:rsidP="00C345A1">
      <w:pPr>
        <w:ind w:left="8789"/>
        <w:contextualSpacing/>
        <w:jc w:val="right"/>
      </w:pPr>
      <w:r w:rsidRPr="00981C91">
        <w:t>работ от «___» ________2023 г. №____</w:t>
      </w:r>
    </w:p>
    <w:p w14:paraId="5B30BEA6" w14:textId="77777777" w:rsidR="00C345A1" w:rsidRPr="00981C91" w:rsidRDefault="00C345A1" w:rsidP="00C345A1">
      <w:pPr>
        <w:shd w:val="clear" w:color="auto" w:fill="FFFFFF"/>
        <w:jc w:val="center"/>
        <w:outlineLvl w:val="0"/>
      </w:pPr>
      <w:r w:rsidRPr="00981C91">
        <w:t>График выполнения работ</w:t>
      </w:r>
    </w:p>
    <w:p w14:paraId="780EDBCA" w14:textId="77777777" w:rsidR="00C345A1" w:rsidRPr="00981C91" w:rsidRDefault="00C345A1" w:rsidP="00C345A1">
      <w:pPr>
        <w:shd w:val="clear" w:color="auto" w:fill="FFFFFF"/>
        <w:jc w:val="center"/>
      </w:pPr>
      <w:r w:rsidRPr="00981C91">
        <w:t xml:space="preserve">по объекту: </w:t>
      </w:r>
    </w:p>
    <w:p w14:paraId="6D12CD64" w14:textId="77777777" w:rsidR="00C345A1" w:rsidRPr="00981C91" w:rsidRDefault="00C345A1" w:rsidP="00C345A1">
      <w:pPr>
        <w:shd w:val="clear" w:color="auto" w:fill="FFFFFF"/>
        <w:jc w:val="center"/>
      </w:pPr>
      <w:r w:rsidRPr="00981C91">
        <w:t>«</w:t>
      </w:r>
      <w:r w:rsidRPr="000814FB">
        <w:rPr>
          <w:b/>
        </w:rPr>
        <w:t>Строительство сетей водоснабжения п. Айкаван Симферопольского района</w:t>
      </w:r>
      <w:r w:rsidRPr="00981C91">
        <w:t>»</w:t>
      </w:r>
    </w:p>
    <w:p w14:paraId="055E5CA8" w14:textId="77777777" w:rsidR="00C345A1" w:rsidRPr="00981C91" w:rsidRDefault="00C345A1" w:rsidP="00C345A1">
      <w:pPr>
        <w:shd w:val="clear" w:color="auto" w:fill="FFFFFF"/>
        <w:jc w:val="center"/>
      </w:pPr>
    </w:p>
    <w:tbl>
      <w:tblPr>
        <w:tblW w:w="15018" w:type="dxa"/>
        <w:shd w:val="clear" w:color="auto" w:fill="FFFFFF"/>
        <w:tblCellMar>
          <w:top w:w="15" w:type="dxa"/>
          <w:left w:w="15" w:type="dxa"/>
          <w:bottom w:w="15" w:type="dxa"/>
          <w:right w:w="15" w:type="dxa"/>
        </w:tblCellMar>
        <w:tblLook w:val="04A0" w:firstRow="1" w:lastRow="0" w:firstColumn="1" w:lastColumn="0" w:noHBand="0" w:noVBand="1"/>
      </w:tblPr>
      <w:tblGrid>
        <w:gridCol w:w="689"/>
        <w:gridCol w:w="6816"/>
        <w:gridCol w:w="3260"/>
        <w:gridCol w:w="4253"/>
      </w:tblGrid>
      <w:tr w:rsidR="00C345A1" w:rsidRPr="00981C91" w14:paraId="0AB01228" w14:textId="77777777" w:rsidTr="00785CD6">
        <w:tc>
          <w:tcPr>
            <w:tcW w:w="689" w:type="dxa"/>
            <w:tcBorders>
              <w:top w:val="single" w:sz="6" w:space="0" w:color="000000"/>
              <w:left w:val="single" w:sz="6" w:space="0" w:color="000000"/>
              <w:bottom w:val="single" w:sz="6" w:space="0" w:color="000000"/>
              <w:right w:val="single" w:sz="6" w:space="0" w:color="000000"/>
            </w:tcBorders>
            <w:shd w:val="clear" w:color="auto" w:fill="FFFFFF"/>
          </w:tcPr>
          <w:p w14:paraId="10155F18" w14:textId="77777777" w:rsidR="00C345A1" w:rsidRPr="00981C91" w:rsidRDefault="00C345A1" w:rsidP="00785CD6">
            <w:pPr>
              <w:jc w:val="center"/>
            </w:pPr>
            <w:r w:rsidRPr="00981C91">
              <w:t xml:space="preserve">№ </w:t>
            </w:r>
          </w:p>
          <w:p w14:paraId="1EEDC8D4" w14:textId="77777777" w:rsidR="00C345A1" w:rsidRPr="00981C91" w:rsidRDefault="00C345A1" w:rsidP="00785CD6">
            <w:pPr>
              <w:jc w:val="center"/>
            </w:pPr>
            <w:r w:rsidRPr="00981C91">
              <w:t>этапа</w:t>
            </w:r>
          </w:p>
        </w:tc>
        <w:tc>
          <w:tcPr>
            <w:tcW w:w="68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3E2DD5" w14:textId="77777777" w:rsidR="00C345A1" w:rsidRPr="00981C91" w:rsidRDefault="00C345A1" w:rsidP="00785CD6">
            <w:pPr>
              <w:jc w:val="center"/>
            </w:pPr>
            <w:r w:rsidRPr="00981C91">
              <w:t xml:space="preserve">Наименование этапов </w:t>
            </w:r>
            <w:r w:rsidRPr="00560896">
              <w:t>исполнения Контракта</w:t>
            </w:r>
            <w:r w:rsidRPr="00560896">
              <w:rPr>
                <w:strike/>
              </w:rPr>
              <w:t xml:space="preserve"> </w:t>
            </w:r>
          </w:p>
        </w:tc>
        <w:tc>
          <w:tcPr>
            <w:tcW w:w="32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370FC6D" w14:textId="77777777" w:rsidR="00C345A1" w:rsidRPr="00AA69BA" w:rsidRDefault="00C345A1" w:rsidP="00785CD6">
            <w:pPr>
              <w:jc w:val="center"/>
            </w:pPr>
            <w:r w:rsidRPr="00AA69BA">
              <w:t>Срок выполнения работ</w:t>
            </w:r>
          </w:p>
        </w:tc>
        <w:tc>
          <w:tcPr>
            <w:tcW w:w="42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90B658" w14:textId="77777777" w:rsidR="00C345A1" w:rsidRPr="00AA69BA" w:rsidRDefault="00C345A1" w:rsidP="00785CD6">
            <w:pPr>
              <w:jc w:val="center"/>
            </w:pPr>
            <w:r w:rsidRPr="00AA69BA">
              <w:t xml:space="preserve">Документ, подтверждающий выполнение работ </w:t>
            </w:r>
          </w:p>
        </w:tc>
      </w:tr>
      <w:tr w:rsidR="00C345A1" w:rsidRPr="00981C91" w14:paraId="4506EF65" w14:textId="77777777" w:rsidTr="00785CD6">
        <w:trPr>
          <w:trHeight w:val="561"/>
        </w:trPr>
        <w:tc>
          <w:tcPr>
            <w:tcW w:w="689" w:type="dxa"/>
            <w:tcBorders>
              <w:top w:val="single" w:sz="6" w:space="0" w:color="000000"/>
              <w:left w:val="single" w:sz="4" w:space="0" w:color="auto"/>
              <w:bottom w:val="single" w:sz="6" w:space="0" w:color="000000"/>
              <w:right w:val="single" w:sz="6" w:space="0" w:color="000000"/>
            </w:tcBorders>
            <w:shd w:val="clear" w:color="auto" w:fill="FFFFFF"/>
            <w:vAlign w:val="center"/>
          </w:tcPr>
          <w:p w14:paraId="1FB54740" w14:textId="77777777" w:rsidR="00C345A1" w:rsidRPr="00981C91" w:rsidRDefault="00C345A1" w:rsidP="00785CD6">
            <w:pPr>
              <w:jc w:val="center"/>
            </w:pPr>
            <w:r w:rsidRPr="00981C91">
              <w:t>1</w:t>
            </w:r>
          </w:p>
        </w:tc>
        <w:tc>
          <w:tcPr>
            <w:tcW w:w="6816" w:type="dxa"/>
            <w:tcBorders>
              <w:top w:val="single" w:sz="6" w:space="0" w:color="000000"/>
              <w:left w:val="single" w:sz="6" w:space="0" w:color="000000"/>
              <w:bottom w:val="single" w:sz="6" w:space="0" w:color="000000"/>
              <w:right w:val="single" w:sz="6" w:space="0" w:color="000000"/>
            </w:tcBorders>
            <w:shd w:val="clear" w:color="auto" w:fill="FFFFFF"/>
          </w:tcPr>
          <w:p w14:paraId="087B1701" w14:textId="77777777" w:rsidR="00C345A1" w:rsidRPr="00981C91" w:rsidRDefault="00C345A1" w:rsidP="00785CD6">
            <w:pPr>
              <w:ind w:left="9" w:right="107"/>
              <w:jc w:val="both"/>
            </w:pPr>
            <w:r w:rsidRPr="00981C91">
              <w:t>Выполнение инженерных изысканий и разработка проектной документации. Согласование со всеми компетентными государственными органами, органами местного самоуправления и иными заинтересованными организациями. Подтверждение результатов инженерных изысканий и проектной документации в государственной(-ых) экспертизе(-ах) с получением положительного(-ых) заключения(-ий). Передача результатов инженерных изысканий и комплекта проектной документации, соответствующих положительному(-ым) заключению(-ям) государственной(-ых) экспертизы (экспертиз) Государственному заказчику в количестве экземпляров согласно Заданию на проектирование</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Pr>
          <w:p w14:paraId="752E300A" w14:textId="77777777" w:rsidR="00C345A1" w:rsidRPr="00AA69BA" w:rsidRDefault="00C345A1" w:rsidP="00785CD6">
            <w:pPr>
              <w:autoSpaceDE w:val="0"/>
              <w:autoSpaceDN w:val="0"/>
              <w:adjustRightInd w:val="0"/>
              <w:ind w:left="135" w:right="124"/>
              <w:contextualSpacing/>
              <w:jc w:val="both"/>
              <w:rPr>
                <w:rFonts w:eastAsia="Calibri"/>
              </w:rPr>
            </w:pPr>
            <w:r w:rsidRPr="00AA69BA">
              <w:rPr>
                <w:rFonts w:eastAsia="Calibri"/>
              </w:rPr>
              <w:t>Начало работ – с момента заключения Контракта;</w:t>
            </w:r>
          </w:p>
          <w:p w14:paraId="07F5F60F" w14:textId="77777777" w:rsidR="00C345A1" w:rsidRPr="00AA69BA" w:rsidRDefault="00C345A1" w:rsidP="00785CD6">
            <w:pPr>
              <w:ind w:left="135" w:right="124"/>
              <w:contextualSpacing/>
              <w:jc w:val="both"/>
            </w:pPr>
            <w:r w:rsidRPr="00AA69BA">
              <w:t>окончание работ</w:t>
            </w:r>
            <w:r w:rsidRPr="00AA69BA">
              <w:rPr>
                <w:rFonts w:eastAsia="Calibri"/>
              </w:rPr>
              <w:t xml:space="preserve"> </w:t>
            </w:r>
            <w:r w:rsidRPr="00AA69BA">
              <w:t xml:space="preserve">– </w:t>
            </w:r>
            <w:r w:rsidRPr="009D15F6">
              <w:t>30 августа 2024 года</w:t>
            </w:r>
            <w:r w:rsidRPr="00AA69BA">
              <w:t xml:space="preserve">. </w:t>
            </w:r>
          </w:p>
          <w:p w14:paraId="01ED4BD5" w14:textId="77777777" w:rsidR="00C345A1" w:rsidRPr="00AA69BA" w:rsidRDefault="00C345A1" w:rsidP="00785CD6">
            <w:pPr>
              <w:ind w:left="135" w:right="124" w:firstLine="567"/>
              <w:contextualSpacing/>
              <w:jc w:val="both"/>
            </w:pPr>
          </w:p>
        </w:tc>
        <w:tc>
          <w:tcPr>
            <w:tcW w:w="4253" w:type="dxa"/>
            <w:tcBorders>
              <w:top w:val="single" w:sz="6" w:space="0" w:color="000000"/>
              <w:left w:val="single" w:sz="6" w:space="0" w:color="000000"/>
              <w:bottom w:val="single" w:sz="6" w:space="0" w:color="000000"/>
              <w:right w:val="single" w:sz="6" w:space="0" w:color="000000"/>
            </w:tcBorders>
            <w:shd w:val="clear" w:color="auto" w:fill="FFFFFF"/>
          </w:tcPr>
          <w:p w14:paraId="0782EE91" w14:textId="77777777" w:rsidR="00C345A1" w:rsidRPr="00AA69BA" w:rsidRDefault="00C345A1" w:rsidP="00785CD6">
            <w:pPr>
              <w:ind w:left="123" w:right="120"/>
              <w:jc w:val="both"/>
            </w:pPr>
            <w:r w:rsidRPr="00AA69BA">
              <w:t>Положительное(-ые) заключение (-я) государственной(-ых) экспертизы (экспертиз), Акт сдачи-приемки выполненных работ.</w:t>
            </w:r>
          </w:p>
        </w:tc>
      </w:tr>
      <w:tr w:rsidR="00C345A1" w:rsidRPr="00981C91" w14:paraId="4463BA60" w14:textId="77777777" w:rsidTr="00785CD6">
        <w:tc>
          <w:tcPr>
            <w:tcW w:w="689" w:type="dxa"/>
            <w:tcBorders>
              <w:top w:val="single" w:sz="6" w:space="0" w:color="000000"/>
              <w:left w:val="single" w:sz="4" w:space="0" w:color="auto"/>
              <w:bottom w:val="single" w:sz="6" w:space="0" w:color="000000"/>
              <w:right w:val="single" w:sz="6" w:space="0" w:color="000000"/>
            </w:tcBorders>
            <w:shd w:val="clear" w:color="auto" w:fill="FFFFFF"/>
            <w:vAlign w:val="center"/>
          </w:tcPr>
          <w:p w14:paraId="361AC16F" w14:textId="77777777" w:rsidR="00C345A1" w:rsidRPr="00981C91" w:rsidRDefault="00C345A1" w:rsidP="00785CD6">
            <w:pPr>
              <w:jc w:val="center"/>
            </w:pPr>
            <w:r w:rsidRPr="00981C91">
              <w:t>2</w:t>
            </w:r>
          </w:p>
        </w:tc>
        <w:tc>
          <w:tcPr>
            <w:tcW w:w="6816" w:type="dxa"/>
            <w:tcBorders>
              <w:top w:val="single" w:sz="6" w:space="0" w:color="000000"/>
              <w:left w:val="single" w:sz="6" w:space="0" w:color="000000"/>
              <w:bottom w:val="single" w:sz="6" w:space="0" w:color="000000"/>
              <w:right w:val="single" w:sz="6" w:space="0" w:color="000000"/>
            </w:tcBorders>
            <w:shd w:val="clear" w:color="auto" w:fill="FFFFFF"/>
          </w:tcPr>
          <w:p w14:paraId="3B7BA261" w14:textId="77777777" w:rsidR="00C345A1" w:rsidRPr="00981C91" w:rsidRDefault="00C345A1" w:rsidP="00785CD6">
            <w:pPr>
              <w:ind w:left="9" w:right="107"/>
              <w:jc w:val="both"/>
            </w:pPr>
            <w:r w:rsidRPr="00981C91">
              <w:t>Разработка рабочей документации. Согласование со всеми компетентными государственными органами, органами местного самоуправления и иными заинтересованными организациями. Передача комплекта рабочей документации Государственному заказчику в количестве экземпляров согласно Заданию на проектирование</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Pr>
          <w:p w14:paraId="11114207" w14:textId="77777777" w:rsidR="00C345A1" w:rsidRPr="009D15F6" w:rsidRDefault="00C345A1" w:rsidP="00785CD6">
            <w:pPr>
              <w:autoSpaceDE w:val="0"/>
              <w:autoSpaceDN w:val="0"/>
              <w:adjustRightInd w:val="0"/>
              <w:ind w:left="135" w:right="124"/>
              <w:contextualSpacing/>
              <w:jc w:val="both"/>
              <w:rPr>
                <w:rFonts w:eastAsia="Calibri"/>
              </w:rPr>
            </w:pPr>
            <w:r w:rsidRPr="009D15F6">
              <w:rPr>
                <w:rFonts w:eastAsia="Calibri"/>
              </w:rPr>
              <w:t>Начало работ – 30 августа 2024 года;</w:t>
            </w:r>
          </w:p>
          <w:p w14:paraId="5E1EB167" w14:textId="77777777" w:rsidR="00C345A1" w:rsidRPr="00BE1CF8" w:rsidRDefault="00C345A1" w:rsidP="00785CD6">
            <w:pPr>
              <w:ind w:left="135" w:right="124"/>
              <w:contextualSpacing/>
              <w:jc w:val="both"/>
            </w:pPr>
            <w:r w:rsidRPr="009D15F6">
              <w:rPr>
                <w:rFonts w:eastAsia="Calibri"/>
              </w:rPr>
              <w:t>окончание работ – 18 октября 2024 года.</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Pr>
          <w:p w14:paraId="5A88925C" w14:textId="77777777" w:rsidR="00C345A1" w:rsidRPr="00981C91" w:rsidRDefault="00C345A1" w:rsidP="00785CD6">
            <w:pPr>
              <w:ind w:left="123" w:right="120"/>
              <w:jc w:val="both"/>
            </w:pPr>
            <w:r w:rsidRPr="00981C91">
              <w:t>Акт сдачи-приемки выполненных работ.</w:t>
            </w:r>
          </w:p>
        </w:tc>
      </w:tr>
    </w:tbl>
    <w:p w14:paraId="40F1BE61" w14:textId="77777777" w:rsidR="00C345A1" w:rsidRPr="00981C91" w:rsidRDefault="00C345A1" w:rsidP="00C345A1">
      <w:pPr>
        <w:shd w:val="clear" w:color="auto" w:fill="FFFFFF"/>
        <w:jc w:val="center"/>
      </w:pPr>
    </w:p>
    <w:tbl>
      <w:tblPr>
        <w:tblStyle w:val="afa"/>
        <w:tblW w:w="15021" w:type="dxa"/>
        <w:tblLook w:val="04A0" w:firstRow="1" w:lastRow="0" w:firstColumn="1" w:lastColumn="0" w:noHBand="0" w:noVBand="1"/>
      </w:tblPr>
      <w:tblGrid>
        <w:gridCol w:w="7792"/>
        <w:gridCol w:w="7229"/>
      </w:tblGrid>
      <w:tr w:rsidR="00C345A1" w:rsidRPr="00981C91" w14:paraId="17DDCC65" w14:textId="77777777" w:rsidTr="00785CD6">
        <w:trPr>
          <w:trHeight w:val="1126"/>
        </w:trPr>
        <w:tc>
          <w:tcPr>
            <w:tcW w:w="7792" w:type="dxa"/>
          </w:tcPr>
          <w:p w14:paraId="15217059" w14:textId="77777777" w:rsidR="00C345A1" w:rsidRPr="00981C91" w:rsidRDefault="00C345A1" w:rsidP="00785CD6">
            <w:pPr>
              <w:contextualSpacing/>
            </w:pPr>
            <w:r w:rsidRPr="00981C91">
              <w:t>Государственный заказчик:</w:t>
            </w:r>
          </w:p>
          <w:p w14:paraId="3EDFC965" w14:textId="77777777" w:rsidR="00C345A1" w:rsidRPr="00981C91" w:rsidRDefault="00C345A1" w:rsidP="00785CD6">
            <w:pPr>
              <w:contextualSpacing/>
            </w:pPr>
          </w:p>
          <w:p w14:paraId="2A3DF0F9" w14:textId="77777777" w:rsidR="00C345A1" w:rsidRPr="00981C91" w:rsidRDefault="00C345A1" w:rsidP="00785CD6">
            <w:pPr>
              <w:contextualSpacing/>
            </w:pPr>
            <w:r w:rsidRPr="00981C91">
              <w:t>_________________/_______________</w:t>
            </w:r>
          </w:p>
          <w:p w14:paraId="25524CA9" w14:textId="77777777" w:rsidR="00C345A1" w:rsidRPr="00981C91" w:rsidRDefault="00C345A1" w:rsidP="00785CD6">
            <w:pPr>
              <w:contextualSpacing/>
            </w:pPr>
            <w:r w:rsidRPr="00981C91">
              <w:t>М.П.</w:t>
            </w:r>
          </w:p>
        </w:tc>
        <w:tc>
          <w:tcPr>
            <w:tcW w:w="7229" w:type="dxa"/>
          </w:tcPr>
          <w:p w14:paraId="6153BED1" w14:textId="77777777" w:rsidR="00C345A1" w:rsidRPr="00981C91" w:rsidRDefault="00C345A1" w:rsidP="00785CD6">
            <w:pPr>
              <w:contextualSpacing/>
            </w:pPr>
            <w:r w:rsidRPr="00981C91">
              <w:t>Подрядчик:</w:t>
            </w:r>
          </w:p>
          <w:p w14:paraId="64CC4671" w14:textId="77777777" w:rsidR="00C345A1" w:rsidRPr="00981C91" w:rsidRDefault="00C345A1" w:rsidP="00785CD6">
            <w:pPr>
              <w:contextualSpacing/>
            </w:pPr>
          </w:p>
          <w:p w14:paraId="0BB75A2F" w14:textId="77777777" w:rsidR="00C345A1" w:rsidRPr="00981C91" w:rsidRDefault="00C345A1" w:rsidP="00785CD6">
            <w:pPr>
              <w:contextualSpacing/>
            </w:pPr>
            <w:r w:rsidRPr="00981C91">
              <w:t>_________________/_______________</w:t>
            </w:r>
          </w:p>
          <w:p w14:paraId="140B7D97" w14:textId="77777777" w:rsidR="00C345A1" w:rsidRPr="00981C91" w:rsidRDefault="00C345A1" w:rsidP="00785CD6">
            <w:pPr>
              <w:contextualSpacing/>
            </w:pPr>
            <w:r w:rsidRPr="00981C91">
              <w:t>М.П.</w:t>
            </w:r>
          </w:p>
        </w:tc>
      </w:tr>
    </w:tbl>
    <w:p w14:paraId="32F6FD8F" w14:textId="77777777" w:rsidR="00C345A1" w:rsidRPr="00981C91" w:rsidRDefault="00C345A1" w:rsidP="00C345A1">
      <w:pPr>
        <w:tabs>
          <w:tab w:val="left" w:leader="underscore" w:pos="4337"/>
        </w:tabs>
        <w:contextualSpacing/>
        <w:rPr>
          <w:rFonts w:eastAsia="Arial"/>
          <w:b/>
          <w:spacing w:val="20"/>
          <w:sz w:val="14"/>
          <w:shd w:val="clear" w:color="auto" w:fill="FFFFFF"/>
        </w:rPr>
      </w:pPr>
    </w:p>
    <w:p w14:paraId="486A19A3" w14:textId="77777777" w:rsidR="00C345A1" w:rsidRPr="00981C91" w:rsidRDefault="00C345A1" w:rsidP="00C345A1">
      <w:pPr>
        <w:ind w:left="10065"/>
        <w:contextualSpacing/>
        <w:jc w:val="center"/>
        <w:rPr>
          <w:rFonts w:eastAsia="Arial"/>
          <w:bCs/>
          <w:spacing w:val="20"/>
          <w:shd w:val="clear" w:color="auto" w:fill="FFFFFF"/>
        </w:rPr>
        <w:sectPr w:rsidR="00C345A1" w:rsidRPr="00981C91" w:rsidSect="00B5721A">
          <w:headerReference w:type="even" r:id="rId25"/>
          <w:headerReference w:type="default" r:id="rId26"/>
          <w:footerReference w:type="even" r:id="rId27"/>
          <w:footerReference w:type="default" r:id="rId28"/>
          <w:headerReference w:type="first" r:id="rId29"/>
          <w:footerReference w:type="first" r:id="rId30"/>
          <w:pgSz w:w="16838" w:h="11906" w:orient="landscape"/>
          <w:pgMar w:top="868" w:right="680" w:bottom="567" w:left="1134" w:header="397" w:footer="431" w:gutter="0"/>
          <w:cols w:space="720"/>
          <w:titlePg/>
          <w:docGrid w:linePitch="360"/>
        </w:sectPr>
      </w:pPr>
    </w:p>
    <w:p w14:paraId="29664F05" w14:textId="77777777" w:rsidR="00C345A1" w:rsidRPr="00981C91" w:rsidRDefault="00C345A1" w:rsidP="00C345A1">
      <w:pPr>
        <w:ind w:left="4678"/>
        <w:jc w:val="right"/>
        <w:outlineLvl w:val="0"/>
      </w:pPr>
      <w:bookmarkStart w:id="129" w:name="_Hlk532296725"/>
      <w:r w:rsidRPr="00981C91">
        <w:lastRenderedPageBreak/>
        <w:t>Приложение № 3</w:t>
      </w:r>
    </w:p>
    <w:p w14:paraId="54F22D42" w14:textId="77777777" w:rsidR="00C345A1" w:rsidRPr="00981C91" w:rsidRDefault="00C345A1" w:rsidP="00C345A1">
      <w:pPr>
        <w:ind w:left="4678"/>
        <w:jc w:val="right"/>
      </w:pPr>
      <w:r w:rsidRPr="00981C91">
        <w:t>к Государственному контракту</w:t>
      </w:r>
    </w:p>
    <w:p w14:paraId="69BF30E3" w14:textId="77777777" w:rsidR="00C345A1" w:rsidRPr="00981C91" w:rsidRDefault="00C345A1" w:rsidP="00C345A1">
      <w:pPr>
        <w:ind w:left="4678"/>
        <w:jc w:val="right"/>
      </w:pPr>
      <w:r w:rsidRPr="00981C91">
        <w:t>на выполнение проектно-изыскательских</w:t>
      </w:r>
    </w:p>
    <w:p w14:paraId="66C37497" w14:textId="77777777" w:rsidR="00C345A1" w:rsidRPr="00981C91" w:rsidRDefault="00C345A1" w:rsidP="00C345A1">
      <w:pPr>
        <w:ind w:left="4678"/>
        <w:jc w:val="right"/>
      </w:pPr>
      <w:r w:rsidRPr="00981C91">
        <w:t>работ от «___»________202</w:t>
      </w:r>
      <w:r w:rsidRPr="00981C91">
        <w:rPr>
          <w:lang w:val="en-US"/>
        </w:rPr>
        <w:t>3</w:t>
      </w:r>
      <w:r w:rsidRPr="00981C91">
        <w:t xml:space="preserve"> г. №__________</w:t>
      </w:r>
    </w:p>
    <w:p w14:paraId="735CB5EB" w14:textId="77777777" w:rsidR="00C345A1" w:rsidRPr="00981C91" w:rsidRDefault="00C345A1" w:rsidP="00C345A1">
      <w:pPr>
        <w:tabs>
          <w:tab w:val="left" w:leader="underscore" w:pos="4337"/>
        </w:tabs>
        <w:contextualSpacing/>
        <w:jc w:val="right"/>
        <w:rPr>
          <w:rFonts w:eastAsia="Calibri"/>
          <w:spacing w:val="-8"/>
        </w:rPr>
      </w:pPr>
    </w:p>
    <w:p w14:paraId="46BBFC3F" w14:textId="77777777" w:rsidR="00C345A1" w:rsidRPr="00981C91" w:rsidRDefault="00C345A1" w:rsidP="00C345A1">
      <w:pPr>
        <w:tabs>
          <w:tab w:val="left" w:leader="underscore" w:pos="4337"/>
        </w:tabs>
        <w:contextualSpacing/>
        <w:jc w:val="right"/>
        <w:outlineLvl w:val="0"/>
        <w:rPr>
          <w:rFonts w:eastAsia="Calibri"/>
          <w:spacing w:val="-8"/>
        </w:rPr>
      </w:pPr>
      <w:r w:rsidRPr="00981C91">
        <w:rPr>
          <w:rFonts w:eastAsia="Calibri"/>
          <w:spacing w:val="-8"/>
        </w:rPr>
        <w:t>Форма</w:t>
      </w:r>
    </w:p>
    <w:p w14:paraId="34C8CABD" w14:textId="77777777" w:rsidR="00C345A1" w:rsidRPr="00981C91" w:rsidRDefault="00C345A1" w:rsidP="00C345A1">
      <w:pPr>
        <w:tabs>
          <w:tab w:val="left" w:leader="underscore" w:pos="4337"/>
        </w:tabs>
        <w:contextualSpacing/>
        <w:jc w:val="center"/>
        <w:rPr>
          <w:rFonts w:eastAsia="Calibri"/>
        </w:rPr>
      </w:pPr>
      <w:r w:rsidRPr="00981C91">
        <w:rPr>
          <w:rFonts w:eastAsia="Calibri"/>
        </w:rPr>
        <w:t>Акт № ______</w:t>
      </w:r>
    </w:p>
    <w:p w14:paraId="161683F0" w14:textId="77777777" w:rsidR="00C345A1" w:rsidRPr="00981C91" w:rsidRDefault="00C345A1" w:rsidP="00C345A1">
      <w:pPr>
        <w:shd w:val="clear" w:color="auto" w:fill="FFFFFF"/>
        <w:tabs>
          <w:tab w:val="left" w:leader="underscore" w:pos="4337"/>
        </w:tabs>
        <w:contextualSpacing/>
        <w:jc w:val="center"/>
      </w:pPr>
      <w:r w:rsidRPr="00981C91">
        <w:t xml:space="preserve">передачи документации (результатов инженерных изысканий) </w:t>
      </w:r>
    </w:p>
    <w:p w14:paraId="78D04867" w14:textId="77777777" w:rsidR="00C345A1" w:rsidRPr="00981C91" w:rsidRDefault="00C345A1" w:rsidP="00C345A1">
      <w:pPr>
        <w:shd w:val="clear" w:color="auto" w:fill="FFFFFF"/>
        <w:tabs>
          <w:tab w:val="left" w:leader="underscore" w:pos="4337"/>
        </w:tabs>
        <w:contextualSpacing/>
        <w:jc w:val="center"/>
        <w:rPr>
          <w:rFonts w:eastAsia="Calibri"/>
        </w:rPr>
      </w:pPr>
      <w:r w:rsidRPr="00981C91">
        <w:rPr>
          <w:rFonts w:eastAsia="Calibri"/>
        </w:rPr>
        <w:t xml:space="preserve">по государственному контракту от «___» ____________20__г. № ____________________ </w:t>
      </w:r>
    </w:p>
    <w:p w14:paraId="69769CCA" w14:textId="77777777" w:rsidR="00C345A1" w:rsidRPr="00981C91" w:rsidRDefault="00C345A1" w:rsidP="00C345A1">
      <w:pPr>
        <w:shd w:val="clear" w:color="auto" w:fill="FFFFFF"/>
        <w:tabs>
          <w:tab w:val="left" w:leader="underscore" w:pos="4337"/>
        </w:tabs>
        <w:contextualSpacing/>
        <w:jc w:val="center"/>
        <w:rPr>
          <w:rFonts w:eastAsia="Calibri"/>
          <w:b/>
          <w:bCs/>
        </w:rPr>
      </w:pPr>
      <w:r w:rsidRPr="00981C91">
        <w:rPr>
          <w:rFonts w:eastAsia="Calibri"/>
        </w:rPr>
        <w:t xml:space="preserve">на выполнение проектно-изыскательских работ по объекту: </w:t>
      </w:r>
      <w:r w:rsidRPr="00981C91">
        <w:rPr>
          <w:rFonts w:eastAsia="Calibri"/>
          <w:b/>
          <w:bCs/>
        </w:rPr>
        <w:t>«____________________________________________________»</w:t>
      </w:r>
    </w:p>
    <w:p w14:paraId="0669D784" w14:textId="77777777" w:rsidR="00C345A1" w:rsidRPr="00981C91" w:rsidRDefault="00C345A1" w:rsidP="00C345A1">
      <w:pPr>
        <w:shd w:val="clear" w:color="auto" w:fill="FFFFFF"/>
        <w:tabs>
          <w:tab w:val="left" w:leader="underscore" w:pos="4337"/>
        </w:tabs>
        <w:contextualSpacing/>
        <w:jc w:val="center"/>
      </w:pPr>
    </w:p>
    <w:p w14:paraId="257D862C" w14:textId="77777777" w:rsidR="00C345A1" w:rsidRPr="00981C91" w:rsidRDefault="00C345A1" w:rsidP="00C345A1">
      <w:pPr>
        <w:ind w:firstLine="709"/>
        <w:contextualSpacing/>
        <w:jc w:val="both"/>
      </w:pPr>
      <w:r w:rsidRPr="00981C91">
        <w:t>Государственное казенное учреждение Республики Крым «Инвестиционно-строительное управление Республики Крым», действующее от имени субъекта Российской Федерации – Республики Крым, именуемое в дальнейшем</w:t>
      </w:r>
      <w:r w:rsidRPr="00981C91">
        <w:rPr>
          <w:b/>
        </w:rPr>
        <w:t xml:space="preserve"> «Государственный заказчик», </w:t>
      </w:r>
      <w:r w:rsidRPr="00981C91">
        <w:t xml:space="preserve">в лице _________________________________________, действующего на основании ________________, с </w:t>
      </w:r>
    </w:p>
    <w:p w14:paraId="5B9107B2" w14:textId="77777777" w:rsidR="00C345A1" w:rsidRPr="00981C91" w:rsidRDefault="00C345A1" w:rsidP="00C345A1">
      <w:pPr>
        <w:contextualSpacing/>
        <w:rPr>
          <w:sz w:val="20"/>
          <w:szCs w:val="20"/>
        </w:rPr>
      </w:pPr>
      <w:r w:rsidRPr="00981C91">
        <w:rPr>
          <w:sz w:val="20"/>
          <w:szCs w:val="20"/>
        </w:rPr>
        <w:t xml:space="preserve">                (должность, фамилия, имя, отчество)</w:t>
      </w:r>
      <w:r w:rsidRPr="00981C91">
        <w:rPr>
          <w:sz w:val="20"/>
          <w:szCs w:val="20"/>
        </w:rPr>
        <w:tab/>
      </w:r>
      <w:r w:rsidRPr="00981C91">
        <w:rPr>
          <w:sz w:val="20"/>
          <w:szCs w:val="20"/>
        </w:rPr>
        <w:tab/>
      </w:r>
      <w:r w:rsidRPr="00981C91">
        <w:rPr>
          <w:sz w:val="20"/>
          <w:szCs w:val="20"/>
        </w:rPr>
        <w:tab/>
      </w:r>
      <w:r w:rsidRPr="00981C91">
        <w:rPr>
          <w:sz w:val="20"/>
          <w:szCs w:val="20"/>
        </w:rPr>
        <w:tab/>
      </w:r>
      <w:r w:rsidRPr="00981C91">
        <w:rPr>
          <w:sz w:val="20"/>
          <w:szCs w:val="20"/>
        </w:rPr>
        <w:tab/>
        <w:t xml:space="preserve">                (устава, положения и т.п.)</w:t>
      </w:r>
    </w:p>
    <w:p w14:paraId="65E11CF7" w14:textId="77777777" w:rsidR="00C345A1" w:rsidRPr="00981C91" w:rsidRDefault="00C345A1" w:rsidP="00C345A1">
      <w:pPr>
        <w:contextualSpacing/>
        <w:jc w:val="both"/>
      </w:pPr>
      <w:r w:rsidRPr="00981C91">
        <w:t xml:space="preserve">одной стороны, </w:t>
      </w:r>
    </w:p>
    <w:p w14:paraId="08211FC1" w14:textId="77777777" w:rsidR="00C345A1" w:rsidRPr="00981C91" w:rsidRDefault="00C345A1" w:rsidP="00C345A1">
      <w:pPr>
        <w:ind w:firstLine="709"/>
        <w:contextualSpacing/>
        <w:jc w:val="both"/>
      </w:pPr>
      <w:r w:rsidRPr="00981C91">
        <w:t xml:space="preserve">и _________________________________________, именуемый в дальнейшем </w:t>
      </w:r>
      <w:r w:rsidRPr="00981C91">
        <w:rPr>
          <w:b/>
        </w:rPr>
        <w:t>«Подрядчик»,</w:t>
      </w:r>
    </w:p>
    <w:p w14:paraId="79CBD16D" w14:textId="77777777" w:rsidR="00C345A1" w:rsidRPr="00981C91" w:rsidRDefault="00C345A1" w:rsidP="00C345A1">
      <w:pPr>
        <w:ind w:left="1876"/>
        <w:contextualSpacing/>
        <w:rPr>
          <w:sz w:val="20"/>
          <w:szCs w:val="20"/>
        </w:rPr>
      </w:pPr>
      <w:r w:rsidRPr="00981C91">
        <w:rPr>
          <w:sz w:val="20"/>
          <w:szCs w:val="20"/>
        </w:rPr>
        <w:t>(наименование юридического лица)</w:t>
      </w:r>
    </w:p>
    <w:p w14:paraId="1B2E4A25" w14:textId="77777777" w:rsidR="00C345A1" w:rsidRPr="00981C91" w:rsidRDefault="00C345A1" w:rsidP="00C345A1">
      <w:pPr>
        <w:contextualSpacing/>
      </w:pPr>
      <w:r w:rsidRPr="00981C91">
        <w:t xml:space="preserve">в лице ____________________________, действующего на основании ________________________, </w:t>
      </w:r>
    </w:p>
    <w:p w14:paraId="59DF378B" w14:textId="77777777" w:rsidR="00C345A1" w:rsidRPr="00981C91" w:rsidRDefault="00C345A1" w:rsidP="00C345A1">
      <w:pPr>
        <w:contextualSpacing/>
        <w:rPr>
          <w:sz w:val="20"/>
          <w:szCs w:val="20"/>
        </w:rPr>
      </w:pPr>
      <w:r w:rsidRPr="00981C91">
        <w:rPr>
          <w:sz w:val="20"/>
          <w:szCs w:val="20"/>
        </w:rPr>
        <w:t xml:space="preserve">                (должность, фамилия, имя, отчество)</w:t>
      </w:r>
      <w:r w:rsidRPr="00981C91">
        <w:rPr>
          <w:sz w:val="20"/>
          <w:szCs w:val="20"/>
        </w:rPr>
        <w:tab/>
      </w:r>
      <w:r w:rsidRPr="00981C91">
        <w:rPr>
          <w:sz w:val="20"/>
          <w:szCs w:val="20"/>
        </w:rPr>
        <w:tab/>
      </w:r>
      <w:r w:rsidRPr="00981C91">
        <w:rPr>
          <w:sz w:val="20"/>
          <w:szCs w:val="20"/>
        </w:rPr>
        <w:tab/>
      </w:r>
      <w:r w:rsidRPr="00981C91">
        <w:rPr>
          <w:sz w:val="20"/>
          <w:szCs w:val="20"/>
        </w:rPr>
        <w:tab/>
      </w:r>
      <w:r w:rsidRPr="00981C91">
        <w:rPr>
          <w:sz w:val="20"/>
          <w:szCs w:val="20"/>
        </w:rPr>
        <w:tab/>
        <w:t xml:space="preserve">         (устава, положения и т.п.)</w:t>
      </w:r>
    </w:p>
    <w:p w14:paraId="6362C1FC" w14:textId="77777777" w:rsidR="00C345A1" w:rsidRPr="00981C91" w:rsidRDefault="00C345A1" w:rsidP="00C345A1">
      <w:pPr>
        <w:contextualSpacing/>
        <w:jc w:val="both"/>
      </w:pPr>
      <w:r w:rsidRPr="00981C91">
        <w:t>с другой стороны, составили настоящий Акт о нижеследующем:</w:t>
      </w:r>
    </w:p>
    <w:p w14:paraId="5EB8CF5D" w14:textId="77777777" w:rsidR="00C345A1" w:rsidRPr="00981C91" w:rsidRDefault="00C345A1" w:rsidP="00C345A1">
      <w:pPr>
        <w:contextualSpacing/>
      </w:pPr>
    </w:p>
    <w:p w14:paraId="72F8156C" w14:textId="77777777" w:rsidR="00C345A1" w:rsidRPr="00981C91" w:rsidRDefault="00C345A1" w:rsidP="00C345A1">
      <w:pPr>
        <w:ind w:firstLine="708"/>
        <w:contextualSpacing/>
        <w:jc w:val="both"/>
      </w:pPr>
      <w:r w:rsidRPr="00981C91">
        <w:t>1. В соответствии с государственным контрактом от «___»__________ 2023 г. №___ на выполнение проектно-изыскательских работ Подрядчик осуществил подготовку проектной документации (выполнил инженерные изыскания) в целях строительства (реконструкции) указанного в пункте 2 настоящего Акта объекта капитального строительства (далее – Проектная документация (результаты Инженерных изысканий), Работы).</w:t>
      </w:r>
    </w:p>
    <w:p w14:paraId="325ACCFE" w14:textId="77777777" w:rsidR="00C345A1" w:rsidRPr="00981C91" w:rsidRDefault="00C345A1" w:rsidP="00C345A1">
      <w:pPr>
        <w:ind w:firstLine="708"/>
        <w:contextualSpacing/>
        <w:jc w:val="both"/>
      </w:pPr>
      <w:r w:rsidRPr="00981C91">
        <w:t>2. Описание и основные характеристики Объекта:</w:t>
      </w:r>
    </w:p>
    <w:p w14:paraId="6076F062" w14:textId="77777777" w:rsidR="00C345A1" w:rsidRPr="00981C91" w:rsidRDefault="00C345A1" w:rsidP="00C345A1">
      <w:pPr>
        <w:ind w:firstLine="708"/>
        <w:contextualSpacing/>
        <w:jc w:val="both"/>
      </w:pPr>
      <w:r w:rsidRPr="00981C91">
        <w:t>2.1. Наименование Объекта:</w:t>
      </w:r>
    </w:p>
    <w:p w14:paraId="4DF0BDB6" w14:textId="77777777" w:rsidR="00C345A1" w:rsidRPr="00981C91" w:rsidRDefault="00C345A1" w:rsidP="00C345A1">
      <w:pPr>
        <w:ind w:firstLine="708"/>
        <w:contextualSpacing/>
        <w:jc w:val="both"/>
      </w:pPr>
      <w:r w:rsidRPr="00981C91">
        <w:t>__________________________________________________________________________;</w:t>
      </w:r>
    </w:p>
    <w:p w14:paraId="27AACE5A" w14:textId="77777777" w:rsidR="00C345A1" w:rsidRPr="00981C91" w:rsidRDefault="00C345A1" w:rsidP="00C345A1">
      <w:pPr>
        <w:ind w:firstLine="708"/>
        <w:contextualSpacing/>
        <w:jc w:val="center"/>
      </w:pPr>
      <w:r w:rsidRPr="00981C91">
        <w:t>(наименование Объекта в соответствии с утвержденной Государственным заказчиком</w:t>
      </w:r>
    </w:p>
    <w:p w14:paraId="5EBB275D" w14:textId="77777777" w:rsidR="00C345A1" w:rsidRPr="00981C91" w:rsidRDefault="00C345A1" w:rsidP="00C345A1">
      <w:pPr>
        <w:ind w:firstLine="708"/>
        <w:contextualSpacing/>
        <w:jc w:val="center"/>
      </w:pPr>
      <w:r w:rsidRPr="00981C91">
        <w:t>проектной документацией)</w:t>
      </w:r>
    </w:p>
    <w:p w14:paraId="4CE1FE5D" w14:textId="77777777" w:rsidR="00C345A1" w:rsidRPr="00981C91" w:rsidRDefault="00C345A1" w:rsidP="00C345A1">
      <w:pPr>
        <w:ind w:firstLine="708"/>
        <w:contextualSpacing/>
        <w:jc w:val="both"/>
      </w:pPr>
      <w:r w:rsidRPr="00981C91">
        <w:t>2.2. Место нахождения Объекта:</w:t>
      </w:r>
    </w:p>
    <w:p w14:paraId="14E81EFD" w14:textId="77777777" w:rsidR="00C345A1" w:rsidRPr="00981C91" w:rsidRDefault="00C345A1" w:rsidP="00C345A1">
      <w:pPr>
        <w:ind w:firstLine="708"/>
        <w:contextualSpacing/>
        <w:jc w:val="both"/>
      </w:pPr>
      <w:r w:rsidRPr="00981C91">
        <w:t>___________________________________________________________________________</w:t>
      </w:r>
    </w:p>
    <w:p w14:paraId="27F98449" w14:textId="77777777" w:rsidR="00C345A1" w:rsidRPr="00981C91" w:rsidRDefault="00C345A1" w:rsidP="00C345A1">
      <w:pPr>
        <w:ind w:firstLine="708"/>
        <w:contextualSpacing/>
        <w:jc w:val="center"/>
      </w:pPr>
      <w:r w:rsidRPr="00981C91">
        <w:t>(адрес, присвоенный Объекту (в случае выполнения инженерных изысканий и подготовки проектной документации для реконструкции Объекта; адрес земельного участка, на котором размещается Объект)</w:t>
      </w:r>
    </w:p>
    <w:p w14:paraId="2A54BD16" w14:textId="77777777" w:rsidR="00C345A1" w:rsidRPr="00981C91" w:rsidRDefault="00C345A1" w:rsidP="00C345A1">
      <w:pPr>
        <w:ind w:firstLine="708"/>
        <w:contextualSpacing/>
        <w:jc w:val="both"/>
      </w:pPr>
      <w:r w:rsidRPr="00981C91">
        <w:t>2.3. Сведения о земельном участке, на котором планируется строительство, реконструкция Объекта на основании Проектной документации и Результатов инженерных изысканий:</w:t>
      </w:r>
    </w:p>
    <w:p w14:paraId="0FE6C34C" w14:textId="77777777" w:rsidR="00C345A1" w:rsidRPr="00981C91" w:rsidRDefault="00C345A1" w:rsidP="00C345A1">
      <w:pPr>
        <w:ind w:firstLine="708"/>
        <w:contextualSpacing/>
        <w:jc w:val="both"/>
      </w:pPr>
      <w:r w:rsidRPr="00981C91">
        <w:t>___________________________________________________________________________</w:t>
      </w:r>
    </w:p>
    <w:p w14:paraId="22DEE6F8" w14:textId="77777777" w:rsidR="00C345A1" w:rsidRPr="00981C91" w:rsidRDefault="00C345A1" w:rsidP="00C345A1">
      <w:pPr>
        <w:ind w:firstLine="708"/>
        <w:contextualSpacing/>
        <w:jc w:val="center"/>
      </w:pPr>
      <w:r w:rsidRPr="00981C91">
        <w:t>(кадастровый номер земельного участка)</w:t>
      </w:r>
    </w:p>
    <w:p w14:paraId="5C4F7FF3" w14:textId="77777777" w:rsidR="00C345A1" w:rsidRPr="00981C91" w:rsidRDefault="00C345A1" w:rsidP="00C345A1">
      <w:pPr>
        <w:ind w:firstLine="708"/>
        <w:contextualSpacing/>
        <w:jc w:val="both"/>
      </w:pPr>
      <w:r w:rsidRPr="00981C91">
        <w:t>___________________________________________________________________________</w:t>
      </w:r>
    </w:p>
    <w:p w14:paraId="70EC6E88" w14:textId="77777777" w:rsidR="00C345A1" w:rsidRPr="00981C91" w:rsidRDefault="00C345A1" w:rsidP="00C345A1">
      <w:pPr>
        <w:ind w:firstLine="708"/>
        <w:contextualSpacing/>
        <w:jc w:val="center"/>
      </w:pPr>
      <w:r w:rsidRPr="00981C91">
        <w:t>(документ, подтверждающий право Государственного заказчика на земельный участок)</w:t>
      </w:r>
    </w:p>
    <w:p w14:paraId="39594EC5" w14:textId="77777777" w:rsidR="00C345A1" w:rsidRPr="00981C91" w:rsidRDefault="00C345A1" w:rsidP="00C345A1">
      <w:pPr>
        <w:ind w:firstLine="708"/>
        <w:contextualSpacing/>
        <w:jc w:val="both"/>
      </w:pPr>
      <w:r w:rsidRPr="00981C91">
        <w:t>3. Работы осуществлены Подрядчиком в сроки:</w:t>
      </w:r>
    </w:p>
    <w:p w14:paraId="322F9CAE" w14:textId="77777777" w:rsidR="00C345A1" w:rsidRPr="00981C91" w:rsidRDefault="00C345A1" w:rsidP="00C345A1">
      <w:pPr>
        <w:ind w:firstLine="708"/>
        <w:contextualSpacing/>
        <w:jc w:val="both"/>
      </w:pPr>
      <w:r w:rsidRPr="00981C91">
        <w:t>Начало работ: _____________________________________________________________</w:t>
      </w:r>
    </w:p>
    <w:p w14:paraId="679A9321" w14:textId="77777777" w:rsidR="00C345A1" w:rsidRPr="00981C91" w:rsidRDefault="00C345A1" w:rsidP="00C345A1">
      <w:pPr>
        <w:ind w:firstLine="708"/>
        <w:contextualSpacing/>
        <w:jc w:val="both"/>
      </w:pPr>
      <w:r w:rsidRPr="00981C91">
        <w:t xml:space="preserve">                                      (месяц, год)</w:t>
      </w:r>
    </w:p>
    <w:p w14:paraId="300B439D" w14:textId="77777777" w:rsidR="00C345A1" w:rsidRPr="00981C91" w:rsidRDefault="00C345A1" w:rsidP="00C345A1">
      <w:pPr>
        <w:ind w:firstLine="708"/>
        <w:contextualSpacing/>
        <w:jc w:val="both"/>
      </w:pPr>
      <w:r w:rsidRPr="00981C91">
        <w:t>Окончание работ: __________________________________________________________</w:t>
      </w:r>
    </w:p>
    <w:p w14:paraId="3B2DA3B8" w14:textId="77777777" w:rsidR="00C345A1" w:rsidRPr="00981C91" w:rsidRDefault="00C345A1" w:rsidP="00C345A1">
      <w:pPr>
        <w:ind w:firstLine="708"/>
        <w:contextualSpacing/>
        <w:jc w:val="both"/>
      </w:pPr>
      <w:r w:rsidRPr="00981C91">
        <w:t xml:space="preserve">                                        (месяц, год)</w:t>
      </w:r>
    </w:p>
    <w:p w14:paraId="60EEA0D5" w14:textId="77777777" w:rsidR="00C345A1" w:rsidRPr="00981C91" w:rsidRDefault="00C345A1" w:rsidP="00C345A1">
      <w:pPr>
        <w:ind w:firstLine="708"/>
        <w:contextualSpacing/>
        <w:jc w:val="both"/>
      </w:pPr>
      <w:r w:rsidRPr="00981C91">
        <w:t>4. Стороны подтверждают, что Подрядчик передал Государственному заказчику Проектную документацию (результаты Инженерных изысканий) в соответствии с настоящим Актом в целях ____________________________.</w:t>
      </w:r>
    </w:p>
    <w:p w14:paraId="3D9D0729" w14:textId="77777777" w:rsidR="00C345A1" w:rsidRPr="00981C91" w:rsidRDefault="00C345A1" w:rsidP="00C345A1">
      <w:pPr>
        <w:ind w:firstLine="708"/>
        <w:contextualSpacing/>
        <w:jc w:val="both"/>
        <w:rPr>
          <w:rFonts w:eastAsia="Calibri"/>
          <w:lang w:eastAsia="en-US"/>
        </w:rPr>
      </w:pPr>
      <w:r w:rsidRPr="00981C91">
        <w:lastRenderedPageBreak/>
        <w:t>5. Подрядчик передал Проектную документацию и Результаты инженерных изысканий в с</w:t>
      </w:r>
      <w:r w:rsidRPr="00981C91">
        <w:rPr>
          <w:rFonts w:eastAsia="Calibri"/>
          <w:lang w:eastAsia="en-US"/>
        </w:rPr>
        <w:t>ледующем составе:</w:t>
      </w:r>
    </w:p>
    <w:p w14:paraId="4C288C6E" w14:textId="77777777" w:rsidR="00C345A1" w:rsidRPr="00981C91" w:rsidRDefault="00C345A1" w:rsidP="00C345A1">
      <w:pPr>
        <w:ind w:firstLine="708"/>
        <w:contextualSpacing/>
        <w:jc w:val="both"/>
      </w:pPr>
      <w:r w:rsidRPr="00981C91">
        <w:t>__________________________________________________________________________.</w:t>
      </w:r>
    </w:p>
    <w:p w14:paraId="4AA03E50" w14:textId="77777777" w:rsidR="00C345A1" w:rsidRPr="00981C91" w:rsidRDefault="00C345A1" w:rsidP="00C345A1">
      <w:pPr>
        <w:ind w:firstLine="708"/>
        <w:contextualSpacing/>
        <w:jc w:val="both"/>
      </w:pPr>
      <w:r w:rsidRPr="00981C91">
        <w:t>6. Настоящий акт составлен в трех экземплярах (один для Подрядчика, два – для Государственного заказчика).</w:t>
      </w:r>
    </w:p>
    <w:p w14:paraId="0083618D" w14:textId="77777777" w:rsidR="00C345A1" w:rsidRPr="00981C91" w:rsidRDefault="00C345A1" w:rsidP="00C345A1">
      <w:pPr>
        <w:ind w:firstLine="708"/>
        <w:contextualSpacing/>
      </w:pPr>
    </w:p>
    <w:p w14:paraId="4B421392" w14:textId="77777777" w:rsidR="00C345A1" w:rsidRPr="00981C91" w:rsidRDefault="00C345A1" w:rsidP="00C345A1">
      <w:pPr>
        <w:ind w:firstLine="708"/>
        <w:contextualSpacing/>
      </w:pPr>
    </w:p>
    <w:tbl>
      <w:tblPr>
        <w:tblStyle w:val="afa"/>
        <w:tblW w:w="0" w:type="auto"/>
        <w:tblLook w:val="04A0" w:firstRow="1" w:lastRow="0" w:firstColumn="1" w:lastColumn="0" w:noHBand="0" w:noVBand="1"/>
      </w:tblPr>
      <w:tblGrid>
        <w:gridCol w:w="5097"/>
        <w:gridCol w:w="5097"/>
      </w:tblGrid>
      <w:tr w:rsidR="00C345A1" w:rsidRPr="00981C91" w14:paraId="68A99232" w14:textId="77777777" w:rsidTr="00785CD6">
        <w:tc>
          <w:tcPr>
            <w:tcW w:w="5097" w:type="dxa"/>
          </w:tcPr>
          <w:p w14:paraId="40F5AE78" w14:textId="77777777" w:rsidR="00C345A1" w:rsidRPr="00981C91" w:rsidRDefault="00C345A1" w:rsidP="00785CD6">
            <w:pPr>
              <w:contextualSpacing/>
            </w:pPr>
            <w:bookmarkStart w:id="130" w:name="_Hlk45104379"/>
            <w:r w:rsidRPr="00981C91">
              <w:t>Государственный заказчик:</w:t>
            </w:r>
          </w:p>
          <w:p w14:paraId="2C32FC26" w14:textId="77777777" w:rsidR="00C345A1" w:rsidRPr="00981C91" w:rsidRDefault="00C345A1" w:rsidP="00785CD6">
            <w:pPr>
              <w:contextualSpacing/>
            </w:pPr>
          </w:p>
          <w:p w14:paraId="3B000D61" w14:textId="77777777" w:rsidR="00C345A1" w:rsidRPr="00981C91" w:rsidRDefault="00C345A1" w:rsidP="00785CD6">
            <w:pPr>
              <w:contextualSpacing/>
            </w:pPr>
            <w:r w:rsidRPr="00981C91">
              <w:t>_________________/_______________</w:t>
            </w:r>
          </w:p>
          <w:p w14:paraId="0C0E1856" w14:textId="77777777" w:rsidR="00C345A1" w:rsidRPr="00981C91" w:rsidRDefault="00C345A1" w:rsidP="00785CD6">
            <w:pPr>
              <w:contextualSpacing/>
            </w:pPr>
            <w:r w:rsidRPr="00981C91">
              <w:t>М.П.</w:t>
            </w:r>
          </w:p>
        </w:tc>
        <w:tc>
          <w:tcPr>
            <w:tcW w:w="5097" w:type="dxa"/>
          </w:tcPr>
          <w:p w14:paraId="13C84368" w14:textId="77777777" w:rsidR="00C345A1" w:rsidRPr="00981C91" w:rsidRDefault="00C345A1" w:rsidP="00785CD6">
            <w:pPr>
              <w:contextualSpacing/>
            </w:pPr>
            <w:r w:rsidRPr="00981C91">
              <w:t>Подрядчик:</w:t>
            </w:r>
          </w:p>
          <w:p w14:paraId="04CEAE0C" w14:textId="77777777" w:rsidR="00C345A1" w:rsidRPr="00981C91" w:rsidRDefault="00C345A1" w:rsidP="00785CD6">
            <w:pPr>
              <w:contextualSpacing/>
            </w:pPr>
          </w:p>
          <w:p w14:paraId="07F7BDDB" w14:textId="77777777" w:rsidR="00C345A1" w:rsidRPr="00981C91" w:rsidRDefault="00C345A1" w:rsidP="00785CD6">
            <w:pPr>
              <w:contextualSpacing/>
            </w:pPr>
            <w:r w:rsidRPr="00981C91">
              <w:t>_________________/_______________</w:t>
            </w:r>
          </w:p>
          <w:p w14:paraId="463B3693" w14:textId="77777777" w:rsidR="00C345A1" w:rsidRPr="00981C91" w:rsidRDefault="00C345A1" w:rsidP="00785CD6">
            <w:pPr>
              <w:contextualSpacing/>
            </w:pPr>
            <w:r w:rsidRPr="00981C91">
              <w:t>М.П.</w:t>
            </w:r>
          </w:p>
        </w:tc>
      </w:tr>
    </w:tbl>
    <w:p w14:paraId="4C5A7E7A" w14:textId="77777777" w:rsidR="00C345A1" w:rsidRPr="00981C91" w:rsidRDefault="00C345A1" w:rsidP="00C345A1">
      <w:pPr>
        <w:ind w:firstLine="708"/>
        <w:contextualSpacing/>
      </w:pPr>
    </w:p>
    <w:p w14:paraId="46B2E0E4" w14:textId="77777777" w:rsidR="00C345A1" w:rsidRPr="00981C91" w:rsidRDefault="00C345A1" w:rsidP="00C345A1">
      <w:pPr>
        <w:ind w:firstLine="708"/>
        <w:contextualSpacing/>
      </w:pPr>
      <w:r w:rsidRPr="00981C91">
        <w:t>Окончание формы</w:t>
      </w:r>
    </w:p>
    <w:p w14:paraId="576A6B1C" w14:textId="77777777" w:rsidR="00C345A1" w:rsidRPr="00981C91" w:rsidRDefault="00C345A1" w:rsidP="00C345A1">
      <w:pPr>
        <w:ind w:firstLine="708"/>
        <w:contextualSpacing/>
      </w:pPr>
    </w:p>
    <w:tbl>
      <w:tblPr>
        <w:tblStyle w:val="afa"/>
        <w:tblW w:w="0" w:type="auto"/>
        <w:tblLook w:val="04A0" w:firstRow="1" w:lastRow="0" w:firstColumn="1" w:lastColumn="0" w:noHBand="0" w:noVBand="1"/>
      </w:tblPr>
      <w:tblGrid>
        <w:gridCol w:w="5097"/>
        <w:gridCol w:w="5097"/>
      </w:tblGrid>
      <w:tr w:rsidR="00C345A1" w:rsidRPr="00981C91" w14:paraId="16A6E4C1" w14:textId="77777777" w:rsidTr="00785CD6">
        <w:tc>
          <w:tcPr>
            <w:tcW w:w="5097" w:type="dxa"/>
          </w:tcPr>
          <w:p w14:paraId="289BFAAC" w14:textId="77777777" w:rsidR="00C345A1" w:rsidRPr="00981C91" w:rsidRDefault="00C345A1" w:rsidP="00785CD6">
            <w:pPr>
              <w:contextualSpacing/>
            </w:pPr>
            <w:r w:rsidRPr="00981C91">
              <w:t>Государственный заказчик:</w:t>
            </w:r>
          </w:p>
          <w:p w14:paraId="02EC68BD" w14:textId="77777777" w:rsidR="00C345A1" w:rsidRPr="00981C91" w:rsidRDefault="00C345A1" w:rsidP="00785CD6"/>
          <w:p w14:paraId="427ABC61" w14:textId="77777777" w:rsidR="00C345A1" w:rsidRPr="00981C91" w:rsidRDefault="00C345A1" w:rsidP="00785CD6">
            <w:pPr>
              <w:contextualSpacing/>
            </w:pPr>
          </w:p>
          <w:p w14:paraId="7999A509" w14:textId="77777777" w:rsidR="00C345A1" w:rsidRPr="00981C91" w:rsidRDefault="00C345A1" w:rsidP="00785CD6">
            <w:pPr>
              <w:contextualSpacing/>
            </w:pPr>
            <w:r w:rsidRPr="00981C91">
              <w:t>_________________/_______________</w:t>
            </w:r>
          </w:p>
          <w:p w14:paraId="165D4C46" w14:textId="77777777" w:rsidR="00C345A1" w:rsidRPr="00981C91" w:rsidRDefault="00C345A1" w:rsidP="00785CD6">
            <w:pPr>
              <w:contextualSpacing/>
            </w:pPr>
            <w:r w:rsidRPr="00981C91">
              <w:t>М.П.</w:t>
            </w:r>
          </w:p>
        </w:tc>
        <w:tc>
          <w:tcPr>
            <w:tcW w:w="5097" w:type="dxa"/>
          </w:tcPr>
          <w:p w14:paraId="1443D29A" w14:textId="77777777" w:rsidR="00C345A1" w:rsidRPr="00981C91" w:rsidRDefault="00C345A1" w:rsidP="00785CD6">
            <w:pPr>
              <w:contextualSpacing/>
            </w:pPr>
            <w:r w:rsidRPr="00981C91">
              <w:t>Подрядчик:</w:t>
            </w:r>
          </w:p>
          <w:p w14:paraId="08F32821" w14:textId="77777777" w:rsidR="00C345A1" w:rsidRPr="00981C91" w:rsidRDefault="00C345A1" w:rsidP="00785CD6">
            <w:pPr>
              <w:contextualSpacing/>
            </w:pPr>
          </w:p>
          <w:p w14:paraId="735726B8" w14:textId="77777777" w:rsidR="00C345A1" w:rsidRPr="00981C91" w:rsidRDefault="00C345A1" w:rsidP="00785CD6">
            <w:pPr>
              <w:contextualSpacing/>
            </w:pPr>
          </w:p>
          <w:p w14:paraId="71754B8A" w14:textId="77777777" w:rsidR="00C345A1" w:rsidRPr="00981C91" w:rsidRDefault="00C345A1" w:rsidP="00785CD6">
            <w:pPr>
              <w:contextualSpacing/>
            </w:pPr>
            <w:r w:rsidRPr="00981C91">
              <w:t>_________________/_______________</w:t>
            </w:r>
          </w:p>
          <w:p w14:paraId="3BDFE026" w14:textId="77777777" w:rsidR="00C345A1" w:rsidRPr="00981C91" w:rsidRDefault="00C345A1" w:rsidP="00785CD6">
            <w:pPr>
              <w:contextualSpacing/>
            </w:pPr>
            <w:r w:rsidRPr="00981C91">
              <w:t>М.П.</w:t>
            </w:r>
          </w:p>
        </w:tc>
      </w:tr>
    </w:tbl>
    <w:bookmarkEnd w:id="130"/>
    <w:p w14:paraId="1BA27684" w14:textId="77777777" w:rsidR="00C345A1" w:rsidRPr="00981C91" w:rsidRDefault="00C345A1" w:rsidP="00C345A1">
      <w:pPr>
        <w:ind w:firstLine="708"/>
        <w:contextualSpacing/>
      </w:pPr>
      <w:r w:rsidRPr="00981C91">
        <w:t xml:space="preserve">   </w:t>
      </w:r>
    </w:p>
    <w:p w14:paraId="42A9547C" w14:textId="77777777" w:rsidR="00C345A1" w:rsidRPr="00981C91" w:rsidRDefault="00C345A1" w:rsidP="00C345A1">
      <w:pPr>
        <w:shd w:val="clear" w:color="auto" w:fill="FFFFFF"/>
        <w:tabs>
          <w:tab w:val="left" w:leader="underscore" w:pos="4337"/>
        </w:tabs>
        <w:contextualSpacing/>
        <w:jc w:val="center"/>
        <w:rPr>
          <w:rFonts w:eastAsia="Calibri"/>
        </w:rPr>
      </w:pPr>
    </w:p>
    <w:bookmarkEnd w:id="129"/>
    <w:p w14:paraId="751AEB2A" w14:textId="77777777" w:rsidR="00C345A1" w:rsidRPr="00981C91" w:rsidRDefault="00C345A1" w:rsidP="00C345A1">
      <w:pPr>
        <w:tabs>
          <w:tab w:val="left" w:leader="underscore" w:pos="4337"/>
        </w:tabs>
        <w:contextualSpacing/>
        <w:jc w:val="right"/>
        <w:rPr>
          <w:rFonts w:eastAsia="Arial"/>
          <w:b/>
          <w:spacing w:val="-8"/>
          <w:shd w:val="clear" w:color="auto" w:fill="FFFFFF"/>
        </w:rPr>
      </w:pPr>
    </w:p>
    <w:p w14:paraId="24BCAD76" w14:textId="77777777" w:rsidR="00C345A1" w:rsidRPr="00981C91" w:rsidRDefault="00C345A1" w:rsidP="00C345A1">
      <w:pPr>
        <w:tabs>
          <w:tab w:val="left" w:leader="underscore" w:pos="4337"/>
        </w:tabs>
        <w:contextualSpacing/>
        <w:jc w:val="right"/>
        <w:rPr>
          <w:rFonts w:eastAsia="Arial"/>
          <w:b/>
          <w:spacing w:val="-8"/>
          <w:shd w:val="clear" w:color="auto" w:fill="FFFFFF"/>
        </w:rPr>
      </w:pPr>
    </w:p>
    <w:p w14:paraId="75573D70" w14:textId="77777777" w:rsidR="00C345A1" w:rsidRPr="00981C91" w:rsidRDefault="00C345A1" w:rsidP="00C345A1">
      <w:pPr>
        <w:tabs>
          <w:tab w:val="left" w:leader="underscore" w:pos="4337"/>
        </w:tabs>
        <w:contextualSpacing/>
        <w:jc w:val="right"/>
        <w:rPr>
          <w:rFonts w:eastAsia="Arial"/>
          <w:b/>
          <w:spacing w:val="-8"/>
          <w:shd w:val="clear" w:color="auto" w:fill="FFFFFF"/>
        </w:rPr>
      </w:pPr>
    </w:p>
    <w:p w14:paraId="2EDCED05" w14:textId="77777777" w:rsidR="00C345A1" w:rsidRPr="00981C91" w:rsidRDefault="00C345A1" w:rsidP="00C345A1">
      <w:pPr>
        <w:tabs>
          <w:tab w:val="left" w:leader="underscore" w:pos="4337"/>
        </w:tabs>
        <w:contextualSpacing/>
        <w:jc w:val="right"/>
        <w:rPr>
          <w:rFonts w:eastAsia="Arial"/>
          <w:b/>
          <w:spacing w:val="-8"/>
          <w:shd w:val="clear" w:color="auto" w:fill="FFFFFF"/>
        </w:rPr>
      </w:pPr>
    </w:p>
    <w:p w14:paraId="6C7DB20E" w14:textId="77777777" w:rsidR="00C345A1" w:rsidRPr="00981C91" w:rsidRDefault="00C345A1" w:rsidP="00C345A1">
      <w:pPr>
        <w:tabs>
          <w:tab w:val="left" w:leader="underscore" w:pos="4337"/>
        </w:tabs>
        <w:contextualSpacing/>
        <w:jc w:val="right"/>
        <w:rPr>
          <w:rFonts w:eastAsia="Arial"/>
          <w:b/>
          <w:spacing w:val="-8"/>
          <w:shd w:val="clear" w:color="auto" w:fill="FFFFFF"/>
        </w:rPr>
      </w:pPr>
    </w:p>
    <w:p w14:paraId="2D24A9BD" w14:textId="77777777" w:rsidR="00C345A1" w:rsidRPr="00981C91" w:rsidRDefault="00C345A1" w:rsidP="00C345A1">
      <w:pPr>
        <w:tabs>
          <w:tab w:val="left" w:leader="underscore" w:pos="4337"/>
        </w:tabs>
        <w:contextualSpacing/>
        <w:jc w:val="right"/>
        <w:rPr>
          <w:rFonts w:eastAsia="Arial"/>
          <w:b/>
          <w:spacing w:val="-8"/>
          <w:shd w:val="clear" w:color="auto" w:fill="FFFFFF"/>
        </w:rPr>
      </w:pPr>
    </w:p>
    <w:p w14:paraId="72908BCD" w14:textId="77777777" w:rsidR="00C345A1" w:rsidRPr="00981C91" w:rsidRDefault="00C345A1" w:rsidP="00C345A1">
      <w:pPr>
        <w:tabs>
          <w:tab w:val="left" w:leader="underscore" w:pos="4337"/>
        </w:tabs>
        <w:contextualSpacing/>
        <w:jc w:val="right"/>
        <w:rPr>
          <w:rFonts w:eastAsia="Arial"/>
          <w:b/>
          <w:spacing w:val="-8"/>
          <w:shd w:val="clear" w:color="auto" w:fill="FFFFFF"/>
        </w:rPr>
      </w:pPr>
    </w:p>
    <w:p w14:paraId="2E503701" w14:textId="77777777" w:rsidR="00C345A1" w:rsidRPr="00981C91" w:rsidRDefault="00C345A1" w:rsidP="00C345A1">
      <w:pPr>
        <w:tabs>
          <w:tab w:val="left" w:leader="underscore" w:pos="4337"/>
        </w:tabs>
        <w:contextualSpacing/>
        <w:jc w:val="right"/>
        <w:rPr>
          <w:rFonts w:eastAsia="Arial"/>
          <w:b/>
          <w:spacing w:val="-8"/>
          <w:shd w:val="clear" w:color="auto" w:fill="FFFFFF"/>
        </w:rPr>
      </w:pPr>
    </w:p>
    <w:p w14:paraId="565ADAD5" w14:textId="77777777" w:rsidR="00C345A1" w:rsidRPr="00981C91" w:rsidRDefault="00C345A1" w:rsidP="00C345A1">
      <w:pPr>
        <w:tabs>
          <w:tab w:val="left" w:leader="underscore" w:pos="4337"/>
        </w:tabs>
        <w:contextualSpacing/>
        <w:jc w:val="right"/>
        <w:rPr>
          <w:rFonts w:eastAsia="Arial"/>
          <w:b/>
          <w:spacing w:val="-8"/>
          <w:shd w:val="clear" w:color="auto" w:fill="FFFFFF"/>
        </w:rPr>
      </w:pPr>
    </w:p>
    <w:p w14:paraId="768A036E" w14:textId="77777777" w:rsidR="00C345A1" w:rsidRPr="00981C91" w:rsidRDefault="00C345A1" w:rsidP="00C345A1">
      <w:pPr>
        <w:tabs>
          <w:tab w:val="left" w:leader="underscore" w:pos="4337"/>
        </w:tabs>
        <w:contextualSpacing/>
        <w:jc w:val="right"/>
        <w:rPr>
          <w:rFonts w:eastAsia="Arial"/>
          <w:b/>
          <w:spacing w:val="-8"/>
          <w:shd w:val="clear" w:color="auto" w:fill="FFFFFF"/>
        </w:rPr>
      </w:pPr>
    </w:p>
    <w:p w14:paraId="27B27BF0" w14:textId="77777777" w:rsidR="00C345A1" w:rsidRPr="00981C91" w:rsidRDefault="00C345A1" w:rsidP="00C345A1">
      <w:pPr>
        <w:tabs>
          <w:tab w:val="left" w:leader="underscore" w:pos="4337"/>
        </w:tabs>
        <w:contextualSpacing/>
        <w:jc w:val="right"/>
        <w:rPr>
          <w:rFonts w:eastAsia="Arial"/>
          <w:b/>
          <w:spacing w:val="-8"/>
          <w:shd w:val="clear" w:color="auto" w:fill="FFFFFF"/>
        </w:rPr>
      </w:pPr>
    </w:p>
    <w:p w14:paraId="05496C19" w14:textId="77777777" w:rsidR="00C345A1" w:rsidRPr="00981C91" w:rsidRDefault="00C345A1" w:rsidP="00C345A1">
      <w:pPr>
        <w:tabs>
          <w:tab w:val="left" w:leader="underscore" w:pos="4337"/>
        </w:tabs>
        <w:contextualSpacing/>
        <w:jc w:val="right"/>
        <w:rPr>
          <w:rFonts w:eastAsia="Arial"/>
          <w:b/>
          <w:spacing w:val="-8"/>
          <w:shd w:val="clear" w:color="auto" w:fill="FFFFFF"/>
        </w:rPr>
      </w:pPr>
    </w:p>
    <w:p w14:paraId="6CC4C09D" w14:textId="77777777" w:rsidR="00C345A1" w:rsidRPr="00981C91" w:rsidRDefault="00C345A1" w:rsidP="00C345A1">
      <w:pPr>
        <w:tabs>
          <w:tab w:val="left" w:leader="underscore" w:pos="4337"/>
        </w:tabs>
        <w:contextualSpacing/>
        <w:jc w:val="right"/>
        <w:rPr>
          <w:rFonts w:eastAsia="Arial"/>
          <w:b/>
          <w:spacing w:val="-8"/>
          <w:shd w:val="clear" w:color="auto" w:fill="FFFFFF"/>
        </w:rPr>
      </w:pPr>
    </w:p>
    <w:p w14:paraId="531E3674" w14:textId="77777777" w:rsidR="00C345A1" w:rsidRPr="00981C91" w:rsidRDefault="00C345A1" w:rsidP="00C345A1">
      <w:pPr>
        <w:tabs>
          <w:tab w:val="left" w:leader="underscore" w:pos="4337"/>
        </w:tabs>
        <w:contextualSpacing/>
        <w:jc w:val="right"/>
        <w:rPr>
          <w:rFonts w:eastAsia="Arial"/>
          <w:b/>
          <w:spacing w:val="-8"/>
          <w:shd w:val="clear" w:color="auto" w:fill="FFFFFF"/>
        </w:rPr>
      </w:pPr>
    </w:p>
    <w:p w14:paraId="491BDDE0" w14:textId="77777777" w:rsidR="00C345A1" w:rsidRPr="00981C91" w:rsidRDefault="00C345A1" w:rsidP="00C345A1">
      <w:pPr>
        <w:tabs>
          <w:tab w:val="left" w:leader="underscore" w:pos="4337"/>
        </w:tabs>
        <w:contextualSpacing/>
        <w:jc w:val="right"/>
        <w:rPr>
          <w:rFonts w:eastAsia="Arial"/>
          <w:b/>
          <w:spacing w:val="-8"/>
          <w:shd w:val="clear" w:color="auto" w:fill="FFFFFF"/>
        </w:rPr>
      </w:pPr>
    </w:p>
    <w:p w14:paraId="4D1BBD21" w14:textId="77777777" w:rsidR="00C345A1" w:rsidRPr="00981C91" w:rsidRDefault="00C345A1" w:rsidP="00C345A1">
      <w:pPr>
        <w:tabs>
          <w:tab w:val="left" w:leader="underscore" w:pos="4337"/>
        </w:tabs>
        <w:contextualSpacing/>
        <w:rPr>
          <w:rFonts w:eastAsia="Arial"/>
          <w:b/>
          <w:spacing w:val="-8"/>
          <w:shd w:val="clear" w:color="auto" w:fill="FFFFFF"/>
        </w:rPr>
      </w:pPr>
    </w:p>
    <w:p w14:paraId="3C338443" w14:textId="77777777" w:rsidR="00C345A1" w:rsidRPr="00981C91" w:rsidRDefault="00C345A1" w:rsidP="00C345A1">
      <w:pPr>
        <w:tabs>
          <w:tab w:val="left" w:leader="underscore" w:pos="4337"/>
        </w:tabs>
        <w:contextualSpacing/>
        <w:jc w:val="right"/>
        <w:rPr>
          <w:rFonts w:eastAsia="Arial"/>
          <w:b/>
          <w:spacing w:val="-8"/>
          <w:shd w:val="clear" w:color="auto" w:fill="FFFFFF"/>
        </w:rPr>
        <w:sectPr w:rsidR="00C345A1" w:rsidRPr="00981C91" w:rsidSect="00137939">
          <w:headerReference w:type="even" r:id="rId31"/>
          <w:headerReference w:type="default" r:id="rId32"/>
          <w:footerReference w:type="even" r:id="rId33"/>
          <w:footerReference w:type="default" r:id="rId34"/>
          <w:headerReference w:type="first" r:id="rId35"/>
          <w:footerReference w:type="first" r:id="rId36"/>
          <w:pgSz w:w="11906" w:h="16838"/>
          <w:pgMar w:top="992" w:right="851" w:bottom="709" w:left="851" w:header="709" w:footer="709" w:gutter="0"/>
          <w:cols w:space="708"/>
          <w:titlePg/>
          <w:docGrid w:linePitch="360"/>
        </w:sectPr>
      </w:pPr>
    </w:p>
    <w:p w14:paraId="1F65E00C" w14:textId="77777777" w:rsidR="00C345A1" w:rsidRPr="00981C91" w:rsidRDefault="00C345A1" w:rsidP="00C345A1">
      <w:pPr>
        <w:ind w:left="4678"/>
        <w:jc w:val="right"/>
        <w:outlineLvl w:val="0"/>
      </w:pPr>
      <w:r w:rsidRPr="00981C91">
        <w:lastRenderedPageBreak/>
        <w:t>Приложение № 4</w:t>
      </w:r>
    </w:p>
    <w:p w14:paraId="225100CE" w14:textId="77777777" w:rsidR="00C345A1" w:rsidRPr="00981C91" w:rsidRDefault="00C345A1" w:rsidP="00C345A1">
      <w:pPr>
        <w:ind w:left="4678"/>
        <w:jc w:val="right"/>
      </w:pPr>
      <w:r w:rsidRPr="00981C91">
        <w:t>к Государственному контракту</w:t>
      </w:r>
    </w:p>
    <w:p w14:paraId="1898AD83" w14:textId="77777777" w:rsidR="00C345A1" w:rsidRPr="00981C91" w:rsidRDefault="00C345A1" w:rsidP="00C345A1">
      <w:pPr>
        <w:ind w:left="4678"/>
        <w:jc w:val="right"/>
      </w:pPr>
      <w:r w:rsidRPr="00981C91">
        <w:t>на выполнение проектно-изыскательских</w:t>
      </w:r>
    </w:p>
    <w:p w14:paraId="344549CA" w14:textId="77777777" w:rsidR="00C345A1" w:rsidRPr="00981C91" w:rsidRDefault="00C345A1" w:rsidP="00C345A1">
      <w:pPr>
        <w:ind w:left="4678"/>
        <w:jc w:val="right"/>
      </w:pPr>
      <w:r w:rsidRPr="00981C91">
        <w:t>работ от «___»________202</w:t>
      </w:r>
      <w:r w:rsidRPr="00C345A1">
        <w:t>3</w:t>
      </w:r>
      <w:r w:rsidRPr="00981C91">
        <w:t xml:space="preserve"> г. №____________</w:t>
      </w:r>
    </w:p>
    <w:p w14:paraId="612CA3FF" w14:textId="77777777" w:rsidR="00C345A1" w:rsidRPr="00981C91" w:rsidRDefault="00C345A1" w:rsidP="00C345A1">
      <w:pPr>
        <w:tabs>
          <w:tab w:val="left" w:leader="underscore" w:pos="4337"/>
        </w:tabs>
        <w:contextualSpacing/>
        <w:jc w:val="right"/>
        <w:rPr>
          <w:rFonts w:eastAsia="Calibri"/>
          <w:spacing w:val="-8"/>
        </w:rPr>
      </w:pPr>
    </w:p>
    <w:p w14:paraId="089C50C5" w14:textId="77777777" w:rsidR="00C345A1" w:rsidRPr="00981C91" w:rsidRDefault="00C345A1" w:rsidP="00C345A1">
      <w:pPr>
        <w:tabs>
          <w:tab w:val="left" w:leader="underscore" w:pos="4337"/>
        </w:tabs>
        <w:contextualSpacing/>
        <w:jc w:val="right"/>
        <w:outlineLvl w:val="0"/>
        <w:rPr>
          <w:rFonts w:eastAsia="Calibri"/>
          <w:spacing w:val="-8"/>
        </w:rPr>
      </w:pPr>
      <w:r w:rsidRPr="00981C91">
        <w:rPr>
          <w:rFonts w:eastAsia="Calibri"/>
          <w:spacing w:val="-8"/>
        </w:rPr>
        <w:t>Форма</w:t>
      </w:r>
    </w:p>
    <w:p w14:paraId="6FD354F4" w14:textId="77777777" w:rsidR="00C345A1" w:rsidRPr="00981C91" w:rsidRDefault="00C345A1" w:rsidP="00C345A1">
      <w:pPr>
        <w:tabs>
          <w:tab w:val="left" w:leader="underscore" w:pos="4337"/>
        </w:tabs>
        <w:contextualSpacing/>
        <w:jc w:val="center"/>
        <w:rPr>
          <w:rFonts w:eastAsia="Calibri"/>
        </w:rPr>
      </w:pPr>
      <w:r w:rsidRPr="00981C91">
        <w:rPr>
          <w:rFonts w:eastAsia="Calibri"/>
        </w:rPr>
        <w:t>Акт № ______</w:t>
      </w:r>
    </w:p>
    <w:p w14:paraId="196F081C" w14:textId="77777777" w:rsidR="00C345A1" w:rsidRPr="00981C91" w:rsidRDefault="00C345A1" w:rsidP="00C345A1">
      <w:pPr>
        <w:shd w:val="clear" w:color="auto" w:fill="FFFFFF"/>
        <w:tabs>
          <w:tab w:val="left" w:leader="underscore" w:pos="4337"/>
        </w:tabs>
        <w:contextualSpacing/>
        <w:jc w:val="center"/>
        <w:rPr>
          <w:rFonts w:eastAsia="Calibri"/>
        </w:rPr>
      </w:pPr>
      <w:r w:rsidRPr="00981C91">
        <w:rPr>
          <w:rFonts w:eastAsia="Calibri"/>
        </w:rPr>
        <w:t xml:space="preserve">сдачи-приемки </w:t>
      </w:r>
      <w:r w:rsidRPr="00981C91">
        <w:t>выполненных</w:t>
      </w:r>
      <w:r w:rsidRPr="00981C91">
        <w:rPr>
          <w:rFonts w:eastAsia="Calibri"/>
        </w:rPr>
        <w:t xml:space="preserve"> работ </w:t>
      </w:r>
    </w:p>
    <w:p w14:paraId="5396CA33" w14:textId="77777777" w:rsidR="00C345A1" w:rsidRPr="00981C91" w:rsidRDefault="00C345A1" w:rsidP="00C345A1">
      <w:pPr>
        <w:shd w:val="clear" w:color="auto" w:fill="FFFFFF"/>
        <w:tabs>
          <w:tab w:val="left" w:leader="underscore" w:pos="4337"/>
        </w:tabs>
        <w:contextualSpacing/>
        <w:jc w:val="center"/>
        <w:rPr>
          <w:rFonts w:eastAsia="Calibri"/>
        </w:rPr>
      </w:pPr>
      <w:r w:rsidRPr="00981C91">
        <w:rPr>
          <w:rFonts w:eastAsia="Calibri"/>
        </w:rPr>
        <w:t xml:space="preserve">по государственному контракту от «___»____________20__г. № ____________________ </w:t>
      </w:r>
    </w:p>
    <w:p w14:paraId="5AD7F0ED" w14:textId="77777777" w:rsidR="00C345A1" w:rsidRPr="00981C91" w:rsidRDefault="00C345A1" w:rsidP="00C345A1">
      <w:pPr>
        <w:shd w:val="clear" w:color="auto" w:fill="FFFFFF"/>
        <w:tabs>
          <w:tab w:val="left" w:leader="underscore" w:pos="4337"/>
        </w:tabs>
        <w:contextualSpacing/>
        <w:jc w:val="center"/>
        <w:rPr>
          <w:rFonts w:eastAsia="Calibri"/>
        </w:rPr>
      </w:pPr>
      <w:r w:rsidRPr="00981C91">
        <w:rPr>
          <w:rFonts w:eastAsia="Calibri"/>
        </w:rPr>
        <w:t>на выполнение проектно-изыскательских работ по объекту:</w:t>
      </w:r>
    </w:p>
    <w:p w14:paraId="29428B3E" w14:textId="77777777" w:rsidR="00C345A1" w:rsidRPr="00981C91" w:rsidRDefault="00C345A1" w:rsidP="00C345A1">
      <w:pPr>
        <w:shd w:val="clear" w:color="auto" w:fill="FFFFFF"/>
        <w:tabs>
          <w:tab w:val="left" w:leader="underscore" w:pos="4337"/>
        </w:tabs>
        <w:contextualSpacing/>
        <w:jc w:val="center"/>
        <w:rPr>
          <w:rFonts w:eastAsia="Calibri"/>
          <w:b/>
          <w:bCs/>
        </w:rPr>
      </w:pPr>
      <w:r w:rsidRPr="00981C91">
        <w:rPr>
          <w:rFonts w:eastAsia="Calibri"/>
          <w:b/>
          <w:bCs/>
        </w:rPr>
        <w:t>«_________________________»</w:t>
      </w:r>
    </w:p>
    <w:p w14:paraId="78E48683" w14:textId="77777777" w:rsidR="00C345A1" w:rsidRPr="00981C91" w:rsidRDefault="00C345A1" w:rsidP="00C345A1">
      <w:pPr>
        <w:shd w:val="clear" w:color="auto" w:fill="FFFFFF"/>
        <w:tabs>
          <w:tab w:val="left" w:leader="underscore" w:pos="4337"/>
        </w:tabs>
        <w:contextualSpacing/>
        <w:jc w:val="center"/>
      </w:pPr>
    </w:p>
    <w:p w14:paraId="72094A3F" w14:textId="77777777" w:rsidR="00C345A1" w:rsidRPr="00981C91" w:rsidRDefault="00C345A1" w:rsidP="00C345A1">
      <w:pPr>
        <w:ind w:firstLine="709"/>
        <w:contextualSpacing/>
        <w:jc w:val="both"/>
      </w:pPr>
      <w:r w:rsidRPr="00981C91">
        <w:t>Государственное казенное учреждение Республики Крым «Инвестиционно-строительное управление Республики Крым», действующее от имени субъекта Российской Федерации – Республики Крым, именуемое в дальнейшем</w:t>
      </w:r>
      <w:r w:rsidRPr="00981C91">
        <w:rPr>
          <w:b/>
        </w:rPr>
        <w:t xml:space="preserve"> «Государственный заказчик», </w:t>
      </w:r>
      <w:r w:rsidRPr="00981C91">
        <w:t xml:space="preserve">в лице _________________________________________, действующего на основании ________________, с </w:t>
      </w:r>
    </w:p>
    <w:p w14:paraId="69723A10" w14:textId="77777777" w:rsidR="00C345A1" w:rsidRPr="00981C91" w:rsidRDefault="00C345A1" w:rsidP="00C345A1">
      <w:pPr>
        <w:contextualSpacing/>
        <w:rPr>
          <w:sz w:val="20"/>
          <w:szCs w:val="20"/>
        </w:rPr>
      </w:pPr>
      <w:r w:rsidRPr="00981C91">
        <w:rPr>
          <w:sz w:val="20"/>
          <w:szCs w:val="20"/>
        </w:rPr>
        <w:t xml:space="preserve">                (должность, фамилия, имя, отчество)</w:t>
      </w:r>
      <w:r w:rsidRPr="00981C91">
        <w:rPr>
          <w:sz w:val="20"/>
          <w:szCs w:val="20"/>
        </w:rPr>
        <w:tab/>
      </w:r>
      <w:r w:rsidRPr="00981C91">
        <w:rPr>
          <w:sz w:val="20"/>
          <w:szCs w:val="20"/>
        </w:rPr>
        <w:tab/>
      </w:r>
      <w:r w:rsidRPr="00981C91">
        <w:rPr>
          <w:sz w:val="20"/>
          <w:szCs w:val="20"/>
        </w:rPr>
        <w:tab/>
      </w:r>
      <w:r w:rsidRPr="00981C91">
        <w:rPr>
          <w:sz w:val="20"/>
          <w:szCs w:val="20"/>
        </w:rPr>
        <w:tab/>
      </w:r>
      <w:r w:rsidRPr="00981C91">
        <w:rPr>
          <w:sz w:val="20"/>
          <w:szCs w:val="20"/>
        </w:rPr>
        <w:tab/>
        <w:t xml:space="preserve">                (устава, положения и т.п.)</w:t>
      </w:r>
    </w:p>
    <w:p w14:paraId="5E2A564C" w14:textId="77777777" w:rsidR="00C345A1" w:rsidRPr="00981C91" w:rsidRDefault="00C345A1" w:rsidP="00C345A1">
      <w:pPr>
        <w:contextualSpacing/>
        <w:jc w:val="both"/>
      </w:pPr>
      <w:r w:rsidRPr="00981C91">
        <w:t xml:space="preserve">одной стороны, </w:t>
      </w:r>
    </w:p>
    <w:p w14:paraId="193D7D53" w14:textId="77777777" w:rsidR="00C345A1" w:rsidRPr="00981C91" w:rsidRDefault="00C345A1" w:rsidP="00C345A1">
      <w:pPr>
        <w:ind w:firstLine="709"/>
        <w:contextualSpacing/>
        <w:jc w:val="both"/>
      </w:pPr>
      <w:r w:rsidRPr="00981C91">
        <w:t xml:space="preserve">и _________________________________________, именуемый в дальнейшем </w:t>
      </w:r>
      <w:r w:rsidRPr="00981C91">
        <w:rPr>
          <w:b/>
        </w:rPr>
        <w:t>«Подрядчик»,</w:t>
      </w:r>
    </w:p>
    <w:p w14:paraId="66FD9937" w14:textId="77777777" w:rsidR="00C345A1" w:rsidRPr="00981C91" w:rsidRDefault="00C345A1" w:rsidP="00C345A1">
      <w:pPr>
        <w:ind w:left="1876"/>
        <w:contextualSpacing/>
        <w:rPr>
          <w:sz w:val="20"/>
          <w:szCs w:val="20"/>
        </w:rPr>
      </w:pPr>
      <w:r w:rsidRPr="00981C91">
        <w:rPr>
          <w:sz w:val="20"/>
          <w:szCs w:val="20"/>
        </w:rPr>
        <w:t>(наименование юридического лица)</w:t>
      </w:r>
    </w:p>
    <w:p w14:paraId="29EBB86F" w14:textId="77777777" w:rsidR="00C345A1" w:rsidRPr="00981C91" w:rsidRDefault="00C345A1" w:rsidP="00C345A1">
      <w:pPr>
        <w:contextualSpacing/>
      </w:pPr>
      <w:r w:rsidRPr="00981C91">
        <w:t xml:space="preserve">в лице ____________________________, действующего на основании ________________________, </w:t>
      </w:r>
    </w:p>
    <w:p w14:paraId="530F51EA" w14:textId="77777777" w:rsidR="00C345A1" w:rsidRPr="00981C91" w:rsidRDefault="00C345A1" w:rsidP="00C345A1">
      <w:pPr>
        <w:contextualSpacing/>
        <w:rPr>
          <w:sz w:val="20"/>
          <w:szCs w:val="20"/>
        </w:rPr>
      </w:pPr>
      <w:r w:rsidRPr="00981C91">
        <w:rPr>
          <w:sz w:val="20"/>
          <w:szCs w:val="20"/>
        </w:rPr>
        <w:t xml:space="preserve">                (должность, фамилия, имя, отчество)</w:t>
      </w:r>
      <w:r w:rsidRPr="00981C91">
        <w:rPr>
          <w:sz w:val="20"/>
          <w:szCs w:val="20"/>
        </w:rPr>
        <w:tab/>
      </w:r>
      <w:r w:rsidRPr="00981C91">
        <w:rPr>
          <w:sz w:val="20"/>
          <w:szCs w:val="20"/>
        </w:rPr>
        <w:tab/>
      </w:r>
      <w:r w:rsidRPr="00981C91">
        <w:rPr>
          <w:sz w:val="20"/>
          <w:szCs w:val="20"/>
        </w:rPr>
        <w:tab/>
      </w:r>
      <w:r w:rsidRPr="00981C91">
        <w:rPr>
          <w:sz w:val="20"/>
          <w:szCs w:val="20"/>
        </w:rPr>
        <w:tab/>
      </w:r>
      <w:r w:rsidRPr="00981C91">
        <w:rPr>
          <w:sz w:val="20"/>
          <w:szCs w:val="20"/>
        </w:rPr>
        <w:tab/>
        <w:t xml:space="preserve">         (устава, положения и т.п.)</w:t>
      </w:r>
    </w:p>
    <w:p w14:paraId="0DC664D0" w14:textId="77777777" w:rsidR="00C345A1" w:rsidRPr="00981C91" w:rsidRDefault="00C345A1" w:rsidP="00C345A1">
      <w:pPr>
        <w:contextualSpacing/>
        <w:jc w:val="both"/>
      </w:pPr>
      <w:r w:rsidRPr="00981C91">
        <w:t>с другой стороны, составили настоящий Акт о нижеследующем:</w:t>
      </w:r>
    </w:p>
    <w:p w14:paraId="0F163B22" w14:textId="77777777" w:rsidR="00C345A1" w:rsidRPr="00981C91" w:rsidRDefault="00C345A1" w:rsidP="00C345A1">
      <w:pPr>
        <w:contextualSpacing/>
      </w:pPr>
    </w:p>
    <w:p w14:paraId="62E74A56" w14:textId="77777777" w:rsidR="00C345A1" w:rsidRPr="00981C91" w:rsidRDefault="00C345A1" w:rsidP="00C345A1">
      <w:pPr>
        <w:pStyle w:val="aff4"/>
        <w:widowControl w:val="0"/>
        <w:numPr>
          <w:ilvl w:val="0"/>
          <w:numId w:val="54"/>
        </w:numPr>
        <w:jc w:val="both"/>
      </w:pPr>
      <w:r w:rsidRPr="00981C91">
        <w:t xml:space="preserve">Подрядчик выполнил, а Государственный заказчик принял следующие работы: </w:t>
      </w:r>
    </w:p>
    <w:p w14:paraId="5E1BADEA" w14:textId="77777777" w:rsidR="00C345A1" w:rsidRPr="00981C91" w:rsidRDefault="00C345A1" w:rsidP="00C345A1">
      <w:pPr>
        <w:pStyle w:val="aff4"/>
        <w:ind w:left="1068"/>
        <w:jc w:val="both"/>
      </w:pPr>
    </w:p>
    <w:tbl>
      <w:tblPr>
        <w:tblStyle w:val="afa"/>
        <w:tblW w:w="0" w:type="auto"/>
        <w:tblLook w:val="04A0" w:firstRow="1" w:lastRow="0" w:firstColumn="1" w:lastColumn="0" w:noHBand="0" w:noVBand="1"/>
      </w:tblPr>
      <w:tblGrid>
        <w:gridCol w:w="704"/>
        <w:gridCol w:w="3373"/>
        <w:gridCol w:w="2039"/>
        <w:gridCol w:w="2039"/>
        <w:gridCol w:w="2039"/>
      </w:tblGrid>
      <w:tr w:rsidR="00C345A1" w:rsidRPr="00981C91" w14:paraId="176934E9" w14:textId="77777777" w:rsidTr="00785CD6">
        <w:tc>
          <w:tcPr>
            <w:tcW w:w="704" w:type="dxa"/>
            <w:vMerge w:val="restart"/>
            <w:vAlign w:val="center"/>
          </w:tcPr>
          <w:p w14:paraId="66EBE0B1" w14:textId="77777777" w:rsidR="00C345A1" w:rsidRPr="00981C91" w:rsidRDefault="00C345A1" w:rsidP="00785CD6">
            <w:pPr>
              <w:contextualSpacing/>
              <w:jc w:val="center"/>
            </w:pPr>
            <w:r w:rsidRPr="00981C91">
              <w:t>№</w:t>
            </w:r>
          </w:p>
        </w:tc>
        <w:tc>
          <w:tcPr>
            <w:tcW w:w="3373" w:type="dxa"/>
            <w:vMerge w:val="restart"/>
            <w:vAlign w:val="center"/>
          </w:tcPr>
          <w:p w14:paraId="0217DBB8" w14:textId="77777777" w:rsidR="00C345A1" w:rsidRPr="00981C91" w:rsidRDefault="00C345A1" w:rsidP="00785CD6">
            <w:pPr>
              <w:contextualSpacing/>
              <w:jc w:val="center"/>
            </w:pPr>
            <w:r w:rsidRPr="00981C91">
              <w:t>Наименование принятых работ по настоящему акту</w:t>
            </w:r>
          </w:p>
        </w:tc>
        <w:tc>
          <w:tcPr>
            <w:tcW w:w="6117" w:type="dxa"/>
            <w:gridSpan w:val="3"/>
            <w:vAlign w:val="center"/>
          </w:tcPr>
          <w:p w14:paraId="6854C728" w14:textId="77777777" w:rsidR="00C345A1" w:rsidRPr="00981C91" w:rsidRDefault="00C345A1" w:rsidP="00785CD6">
            <w:pPr>
              <w:contextualSpacing/>
              <w:jc w:val="center"/>
            </w:pPr>
            <w:r w:rsidRPr="00981C91">
              <w:t>Стоимость выполненных проектно-изыскательских работ, руб.</w:t>
            </w:r>
          </w:p>
        </w:tc>
      </w:tr>
      <w:tr w:rsidR="00C345A1" w:rsidRPr="00981C91" w14:paraId="49C98CF1" w14:textId="77777777" w:rsidTr="00785CD6">
        <w:tc>
          <w:tcPr>
            <w:tcW w:w="704" w:type="dxa"/>
            <w:vMerge/>
            <w:vAlign w:val="center"/>
          </w:tcPr>
          <w:p w14:paraId="3A1F7DED" w14:textId="77777777" w:rsidR="00C345A1" w:rsidRPr="00981C91" w:rsidRDefault="00C345A1" w:rsidP="00785CD6">
            <w:pPr>
              <w:contextualSpacing/>
            </w:pPr>
          </w:p>
        </w:tc>
        <w:tc>
          <w:tcPr>
            <w:tcW w:w="3373" w:type="dxa"/>
            <w:vMerge/>
            <w:vAlign w:val="center"/>
          </w:tcPr>
          <w:p w14:paraId="652EB82D" w14:textId="77777777" w:rsidR="00C345A1" w:rsidRPr="00981C91" w:rsidRDefault="00C345A1" w:rsidP="00785CD6">
            <w:pPr>
              <w:contextualSpacing/>
              <w:jc w:val="center"/>
            </w:pPr>
          </w:p>
        </w:tc>
        <w:tc>
          <w:tcPr>
            <w:tcW w:w="2039" w:type="dxa"/>
            <w:vAlign w:val="center"/>
          </w:tcPr>
          <w:p w14:paraId="4C5C7056" w14:textId="77777777" w:rsidR="00C345A1" w:rsidRPr="00981C91" w:rsidRDefault="00C345A1" w:rsidP="00785CD6">
            <w:pPr>
              <w:contextualSpacing/>
              <w:jc w:val="center"/>
            </w:pPr>
            <w:r w:rsidRPr="00981C91">
              <w:t>с начала проведения работ</w:t>
            </w:r>
          </w:p>
        </w:tc>
        <w:tc>
          <w:tcPr>
            <w:tcW w:w="2039" w:type="dxa"/>
            <w:vAlign w:val="center"/>
          </w:tcPr>
          <w:p w14:paraId="114E72DB" w14:textId="77777777" w:rsidR="00C345A1" w:rsidRPr="00981C91" w:rsidRDefault="00C345A1" w:rsidP="00785CD6">
            <w:pPr>
              <w:contextualSpacing/>
              <w:jc w:val="center"/>
            </w:pPr>
            <w:r w:rsidRPr="00981C91">
              <w:t>с начала года</w:t>
            </w:r>
          </w:p>
        </w:tc>
        <w:tc>
          <w:tcPr>
            <w:tcW w:w="2039" w:type="dxa"/>
            <w:vAlign w:val="center"/>
          </w:tcPr>
          <w:p w14:paraId="0998E659" w14:textId="77777777" w:rsidR="00C345A1" w:rsidRPr="00981C91" w:rsidRDefault="00C345A1" w:rsidP="00785CD6">
            <w:pPr>
              <w:contextualSpacing/>
              <w:jc w:val="center"/>
            </w:pPr>
            <w:r w:rsidRPr="00981C91">
              <w:t>в том числе за отчетный период</w:t>
            </w:r>
          </w:p>
        </w:tc>
      </w:tr>
      <w:tr w:rsidR="00C345A1" w:rsidRPr="00981C91" w14:paraId="35EB9EF5" w14:textId="77777777" w:rsidTr="00785CD6">
        <w:tc>
          <w:tcPr>
            <w:tcW w:w="704" w:type="dxa"/>
            <w:vAlign w:val="center"/>
          </w:tcPr>
          <w:p w14:paraId="5430E49F" w14:textId="77777777" w:rsidR="00C345A1" w:rsidRPr="00981C91" w:rsidRDefault="00C345A1" w:rsidP="00785CD6">
            <w:pPr>
              <w:contextualSpacing/>
            </w:pPr>
          </w:p>
        </w:tc>
        <w:tc>
          <w:tcPr>
            <w:tcW w:w="3373" w:type="dxa"/>
            <w:vAlign w:val="center"/>
          </w:tcPr>
          <w:p w14:paraId="72BF9741" w14:textId="77777777" w:rsidR="00C345A1" w:rsidRPr="00981C91" w:rsidRDefault="00C345A1" w:rsidP="00785CD6">
            <w:pPr>
              <w:contextualSpacing/>
            </w:pPr>
          </w:p>
        </w:tc>
        <w:tc>
          <w:tcPr>
            <w:tcW w:w="2039" w:type="dxa"/>
            <w:vAlign w:val="center"/>
          </w:tcPr>
          <w:p w14:paraId="3B1A7D3E" w14:textId="77777777" w:rsidR="00C345A1" w:rsidRPr="00981C91" w:rsidRDefault="00C345A1" w:rsidP="00785CD6">
            <w:pPr>
              <w:contextualSpacing/>
            </w:pPr>
          </w:p>
        </w:tc>
        <w:tc>
          <w:tcPr>
            <w:tcW w:w="2039" w:type="dxa"/>
            <w:vAlign w:val="center"/>
          </w:tcPr>
          <w:p w14:paraId="02438B45" w14:textId="77777777" w:rsidR="00C345A1" w:rsidRPr="00981C91" w:rsidRDefault="00C345A1" w:rsidP="00785CD6">
            <w:pPr>
              <w:contextualSpacing/>
            </w:pPr>
          </w:p>
        </w:tc>
        <w:tc>
          <w:tcPr>
            <w:tcW w:w="2039" w:type="dxa"/>
            <w:vAlign w:val="center"/>
          </w:tcPr>
          <w:p w14:paraId="74427E13" w14:textId="77777777" w:rsidR="00C345A1" w:rsidRPr="00981C91" w:rsidRDefault="00C345A1" w:rsidP="00785CD6">
            <w:pPr>
              <w:contextualSpacing/>
            </w:pPr>
          </w:p>
        </w:tc>
      </w:tr>
      <w:tr w:rsidR="00C345A1" w:rsidRPr="00981C91" w14:paraId="6A9B3DD9" w14:textId="77777777" w:rsidTr="00785CD6">
        <w:tc>
          <w:tcPr>
            <w:tcW w:w="704" w:type="dxa"/>
            <w:vAlign w:val="center"/>
          </w:tcPr>
          <w:p w14:paraId="2B3DF7BE" w14:textId="77777777" w:rsidR="00C345A1" w:rsidRPr="00981C91" w:rsidRDefault="00C345A1" w:rsidP="00785CD6">
            <w:pPr>
              <w:contextualSpacing/>
            </w:pPr>
          </w:p>
        </w:tc>
        <w:tc>
          <w:tcPr>
            <w:tcW w:w="3373" w:type="dxa"/>
            <w:vAlign w:val="center"/>
          </w:tcPr>
          <w:p w14:paraId="03560C98" w14:textId="77777777" w:rsidR="00C345A1" w:rsidRPr="00981C91" w:rsidRDefault="00C345A1" w:rsidP="00785CD6">
            <w:pPr>
              <w:contextualSpacing/>
            </w:pPr>
          </w:p>
        </w:tc>
        <w:tc>
          <w:tcPr>
            <w:tcW w:w="2039" w:type="dxa"/>
            <w:vAlign w:val="center"/>
          </w:tcPr>
          <w:p w14:paraId="172DCB29" w14:textId="77777777" w:rsidR="00C345A1" w:rsidRPr="00981C91" w:rsidRDefault="00C345A1" w:rsidP="00785CD6">
            <w:pPr>
              <w:contextualSpacing/>
            </w:pPr>
          </w:p>
        </w:tc>
        <w:tc>
          <w:tcPr>
            <w:tcW w:w="2039" w:type="dxa"/>
            <w:vAlign w:val="center"/>
          </w:tcPr>
          <w:p w14:paraId="52D79040" w14:textId="77777777" w:rsidR="00C345A1" w:rsidRPr="00981C91" w:rsidRDefault="00C345A1" w:rsidP="00785CD6">
            <w:pPr>
              <w:contextualSpacing/>
            </w:pPr>
          </w:p>
        </w:tc>
        <w:tc>
          <w:tcPr>
            <w:tcW w:w="2039" w:type="dxa"/>
            <w:vAlign w:val="center"/>
          </w:tcPr>
          <w:p w14:paraId="32C5D578" w14:textId="77777777" w:rsidR="00C345A1" w:rsidRPr="00981C91" w:rsidRDefault="00C345A1" w:rsidP="00785CD6">
            <w:pPr>
              <w:contextualSpacing/>
            </w:pPr>
          </w:p>
        </w:tc>
      </w:tr>
      <w:tr w:rsidR="00C345A1" w:rsidRPr="00981C91" w14:paraId="05E6D861" w14:textId="77777777" w:rsidTr="00785CD6">
        <w:tc>
          <w:tcPr>
            <w:tcW w:w="704" w:type="dxa"/>
            <w:vAlign w:val="center"/>
          </w:tcPr>
          <w:p w14:paraId="60A0A531" w14:textId="77777777" w:rsidR="00C345A1" w:rsidRPr="00981C91" w:rsidRDefault="00C345A1" w:rsidP="00785CD6">
            <w:pPr>
              <w:contextualSpacing/>
            </w:pPr>
          </w:p>
        </w:tc>
        <w:tc>
          <w:tcPr>
            <w:tcW w:w="3373" w:type="dxa"/>
            <w:vAlign w:val="center"/>
          </w:tcPr>
          <w:p w14:paraId="0DEE3035" w14:textId="77777777" w:rsidR="00C345A1" w:rsidRPr="00981C91" w:rsidRDefault="00C345A1" w:rsidP="00785CD6">
            <w:pPr>
              <w:contextualSpacing/>
            </w:pPr>
            <w:r w:rsidRPr="00981C91">
              <w:t>Итого</w:t>
            </w:r>
          </w:p>
        </w:tc>
        <w:tc>
          <w:tcPr>
            <w:tcW w:w="2039" w:type="dxa"/>
            <w:vAlign w:val="center"/>
          </w:tcPr>
          <w:p w14:paraId="05BC07D9" w14:textId="77777777" w:rsidR="00C345A1" w:rsidRPr="00981C91" w:rsidRDefault="00C345A1" w:rsidP="00785CD6">
            <w:pPr>
              <w:contextualSpacing/>
            </w:pPr>
          </w:p>
        </w:tc>
        <w:tc>
          <w:tcPr>
            <w:tcW w:w="2039" w:type="dxa"/>
            <w:vAlign w:val="center"/>
          </w:tcPr>
          <w:p w14:paraId="1985B1DA" w14:textId="77777777" w:rsidR="00C345A1" w:rsidRPr="00981C91" w:rsidRDefault="00C345A1" w:rsidP="00785CD6">
            <w:pPr>
              <w:contextualSpacing/>
            </w:pPr>
          </w:p>
        </w:tc>
        <w:tc>
          <w:tcPr>
            <w:tcW w:w="2039" w:type="dxa"/>
            <w:vAlign w:val="center"/>
          </w:tcPr>
          <w:p w14:paraId="3904BD81" w14:textId="77777777" w:rsidR="00C345A1" w:rsidRPr="00981C91" w:rsidRDefault="00C345A1" w:rsidP="00785CD6">
            <w:pPr>
              <w:contextualSpacing/>
            </w:pPr>
          </w:p>
        </w:tc>
      </w:tr>
      <w:tr w:rsidR="00C345A1" w:rsidRPr="00981C91" w14:paraId="22DF1A37" w14:textId="77777777" w:rsidTr="00785CD6">
        <w:tc>
          <w:tcPr>
            <w:tcW w:w="704" w:type="dxa"/>
            <w:vAlign w:val="center"/>
          </w:tcPr>
          <w:p w14:paraId="0407C4E7" w14:textId="77777777" w:rsidR="00C345A1" w:rsidRPr="00981C91" w:rsidRDefault="00C345A1" w:rsidP="00785CD6">
            <w:pPr>
              <w:contextualSpacing/>
            </w:pPr>
          </w:p>
        </w:tc>
        <w:tc>
          <w:tcPr>
            <w:tcW w:w="3373" w:type="dxa"/>
            <w:vAlign w:val="center"/>
          </w:tcPr>
          <w:p w14:paraId="39198638" w14:textId="77777777" w:rsidR="00C345A1" w:rsidRPr="00981C91" w:rsidRDefault="00C345A1" w:rsidP="00785CD6">
            <w:pPr>
              <w:contextualSpacing/>
            </w:pPr>
            <w:r w:rsidRPr="00981C91">
              <w:t>Сумма НДС 20% (без НДС)</w:t>
            </w:r>
          </w:p>
        </w:tc>
        <w:tc>
          <w:tcPr>
            <w:tcW w:w="2039" w:type="dxa"/>
            <w:vAlign w:val="center"/>
          </w:tcPr>
          <w:p w14:paraId="233EE3F1" w14:textId="77777777" w:rsidR="00C345A1" w:rsidRPr="00981C91" w:rsidRDefault="00C345A1" w:rsidP="00785CD6">
            <w:pPr>
              <w:contextualSpacing/>
            </w:pPr>
          </w:p>
        </w:tc>
        <w:tc>
          <w:tcPr>
            <w:tcW w:w="2039" w:type="dxa"/>
            <w:vAlign w:val="center"/>
          </w:tcPr>
          <w:p w14:paraId="3EBB66F9" w14:textId="77777777" w:rsidR="00C345A1" w:rsidRPr="00981C91" w:rsidRDefault="00C345A1" w:rsidP="00785CD6">
            <w:pPr>
              <w:contextualSpacing/>
            </w:pPr>
          </w:p>
        </w:tc>
        <w:tc>
          <w:tcPr>
            <w:tcW w:w="2039" w:type="dxa"/>
            <w:vAlign w:val="center"/>
          </w:tcPr>
          <w:p w14:paraId="366A30CE" w14:textId="77777777" w:rsidR="00C345A1" w:rsidRPr="00981C91" w:rsidRDefault="00C345A1" w:rsidP="00785CD6">
            <w:pPr>
              <w:contextualSpacing/>
            </w:pPr>
          </w:p>
        </w:tc>
      </w:tr>
      <w:tr w:rsidR="00C345A1" w:rsidRPr="00981C91" w14:paraId="17E6CA54" w14:textId="77777777" w:rsidTr="00785CD6">
        <w:tc>
          <w:tcPr>
            <w:tcW w:w="704" w:type="dxa"/>
            <w:vAlign w:val="center"/>
          </w:tcPr>
          <w:p w14:paraId="63FD7F7A" w14:textId="77777777" w:rsidR="00C345A1" w:rsidRPr="00981C91" w:rsidRDefault="00C345A1" w:rsidP="00785CD6">
            <w:pPr>
              <w:contextualSpacing/>
            </w:pPr>
          </w:p>
        </w:tc>
        <w:tc>
          <w:tcPr>
            <w:tcW w:w="3373" w:type="dxa"/>
            <w:vAlign w:val="center"/>
          </w:tcPr>
          <w:p w14:paraId="0F1060D0" w14:textId="77777777" w:rsidR="00C345A1" w:rsidRPr="00981C91" w:rsidRDefault="00C345A1" w:rsidP="00785CD6">
            <w:pPr>
              <w:contextualSpacing/>
            </w:pPr>
            <w:r w:rsidRPr="00981C91">
              <w:t>Всего</w:t>
            </w:r>
          </w:p>
        </w:tc>
        <w:tc>
          <w:tcPr>
            <w:tcW w:w="2039" w:type="dxa"/>
            <w:vAlign w:val="center"/>
          </w:tcPr>
          <w:p w14:paraId="025EB7D9" w14:textId="77777777" w:rsidR="00C345A1" w:rsidRPr="00981C91" w:rsidRDefault="00C345A1" w:rsidP="00785CD6">
            <w:pPr>
              <w:contextualSpacing/>
            </w:pPr>
          </w:p>
        </w:tc>
        <w:tc>
          <w:tcPr>
            <w:tcW w:w="2039" w:type="dxa"/>
            <w:vAlign w:val="center"/>
          </w:tcPr>
          <w:p w14:paraId="06BFC0B9" w14:textId="77777777" w:rsidR="00C345A1" w:rsidRPr="00981C91" w:rsidRDefault="00C345A1" w:rsidP="00785CD6">
            <w:pPr>
              <w:contextualSpacing/>
            </w:pPr>
          </w:p>
        </w:tc>
        <w:tc>
          <w:tcPr>
            <w:tcW w:w="2039" w:type="dxa"/>
            <w:vAlign w:val="center"/>
          </w:tcPr>
          <w:p w14:paraId="0551383A" w14:textId="77777777" w:rsidR="00C345A1" w:rsidRPr="00981C91" w:rsidRDefault="00C345A1" w:rsidP="00785CD6">
            <w:pPr>
              <w:contextualSpacing/>
            </w:pPr>
          </w:p>
        </w:tc>
      </w:tr>
      <w:tr w:rsidR="00C345A1" w:rsidRPr="00981C91" w14:paraId="07A4D13E" w14:textId="77777777" w:rsidTr="00785CD6">
        <w:tc>
          <w:tcPr>
            <w:tcW w:w="704" w:type="dxa"/>
            <w:vAlign w:val="center"/>
          </w:tcPr>
          <w:p w14:paraId="0BECA4C1" w14:textId="77777777" w:rsidR="00C345A1" w:rsidRPr="00981C91" w:rsidRDefault="00C345A1" w:rsidP="00785CD6">
            <w:pPr>
              <w:contextualSpacing/>
            </w:pPr>
          </w:p>
        </w:tc>
        <w:tc>
          <w:tcPr>
            <w:tcW w:w="3373" w:type="dxa"/>
            <w:vAlign w:val="center"/>
          </w:tcPr>
          <w:p w14:paraId="10794174" w14:textId="77777777" w:rsidR="00C345A1" w:rsidRPr="00981C91" w:rsidRDefault="00C345A1" w:rsidP="00785CD6">
            <w:pPr>
              <w:contextualSpacing/>
            </w:pPr>
            <w:r w:rsidRPr="00981C91">
              <w:t>Погашение аванса</w:t>
            </w:r>
          </w:p>
        </w:tc>
        <w:tc>
          <w:tcPr>
            <w:tcW w:w="2039" w:type="dxa"/>
            <w:vAlign w:val="center"/>
          </w:tcPr>
          <w:p w14:paraId="16D0C19B" w14:textId="77777777" w:rsidR="00C345A1" w:rsidRPr="00981C91" w:rsidRDefault="00C345A1" w:rsidP="00785CD6">
            <w:pPr>
              <w:contextualSpacing/>
            </w:pPr>
          </w:p>
        </w:tc>
        <w:tc>
          <w:tcPr>
            <w:tcW w:w="2039" w:type="dxa"/>
            <w:vAlign w:val="center"/>
          </w:tcPr>
          <w:p w14:paraId="61A00F34" w14:textId="77777777" w:rsidR="00C345A1" w:rsidRPr="00981C91" w:rsidRDefault="00C345A1" w:rsidP="00785CD6">
            <w:pPr>
              <w:contextualSpacing/>
            </w:pPr>
          </w:p>
        </w:tc>
        <w:tc>
          <w:tcPr>
            <w:tcW w:w="2039" w:type="dxa"/>
            <w:vAlign w:val="center"/>
          </w:tcPr>
          <w:p w14:paraId="54742B0F" w14:textId="77777777" w:rsidR="00C345A1" w:rsidRPr="00981C91" w:rsidRDefault="00C345A1" w:rsidP="00785CD6">
            <w:pPr>
              <w:contextualSpacing/>
            </w:pPr>
          </w:p>
        </w:tc>
      </w:tr>
      <w:tr w:rsidR="00C345A1" w:rsidRPr="00981C91" w14:paraId="11151AE9" w14:textId="77777777" w:rsidTr="00785CD6">
        <w:tc>
          <w:tcPr>
            <w:tcW w:w="704" w:type="dxa"/>
            <w:vAlign w:val="center"/>
          </w:tcPr>
          <w:p w14:paraId="58FBF57D" w14:textId="77777777" w:rsidR="00C345A1" w:rsidRPr="00981C91" w:rsidRDefault="00C345A1" w:rsidP="00785CD6">
            <w:pPr>
              <w:contextualSpacing/>
            </w:pPr>
          </w:p>
        </w:tc>
        <w:tc>
          <w:tcPr>
            <w:tcW w:w="3373" w:type="dxa"/>
            <w:vAlign w:val="center"/>
          </w:tcPr>
          <w:p w14:paraId="55059E91" w14:textId="77777777" w:rsidR="00C345A1" w:rsidRPr="00981C91" w:rsidRDefault="00C345A1" w:rsidP="00785CD6">
            <w:pPr>
              <w:contextualSpacing/>
            </w:pPr>
            <w:r w:rsidRPr="00981C91">
              <w:t>Всего к оплате</w:t>
            </w:r>
          </w:p>
        </w:tc>
        <w:tc>
          <w:tcPr>
            <w:tcW w:w="2039" w:type="dxa"/>
            <w:vAlign w:val="center"/>
          </w:tcPr>
          <w:p w14:paraId="53A0F891" w14:textId="77777777" w:rsidR="00C345A1" w:rsidRPr="00981C91" w:rsidRDefault="00C345A1" w:rsidP="00785CD6">
            <w:pPr>
              <w:contextualSpacing/>
            </w:pPr>
          </w:p>
        </w:tc>
        <w:tc>
          <w:tcPr>
            <w:tcW w:w="2039" w:type="dxa"/>
            <w:vAlign w:val="center"/>
          </w:tcPr>
          <w:p w14:paraId="616CAEFC" w14:textId="77777777" w:rsidR="00C345A1" w:rsidRPr="00981C91" w:rsidRDefault="00C345A1" w:rsidP="00785CD6">
            <w:pPr>
              <w:contextualSpacing/>
            </w:pPr>
          </w:p>
        </w:tc>
        <w:tc>
          <w:tcPr>
            <w:tcW w:w="2039" w:type="dxa"/>
            <w:vAlign w:val="center"/>
          </w:tcPr>
          <w:p w14:paraId="2181F15C" w14:textId="77777777" w:rsidR="00C345A1" w:rsidRPr="00981C91" w:rsidRDefault="00C345A1" w:rsidP="00785CD6">
            <w:pPr>
              <w:contextualSpacing/>
            </w:pPr>
          </w:p>
        </w:tc>
      </w:tr>
    </w:tbl>
    <w:p w14:paraId="71B610DE" w14:textId="77777777" w:rsidR="00C345A1" w:rsidRPr="00981C91" w:rsidRDefault="00C345A1" w:rsidP="00C345A1">
      <w:pPr>
        <w:ind w:firstLine="708"/>
        <w:contextualSpacing/>
        <w:jc w:val="both"/>
      </w:pPr>
    </w:p>
    <w:p w14:paraId="70B205A3" w14:textId="77777777" w:rsidR="00C345A1" w:rsidRPr="00981C91" w:rsidRDefault="00C345A1" w:rsidP="00C345A1">
      <w:pPr>
        <w:ind w:firstLine="709"/>
        <w:contextualSpacing/>
        <w:rPr>
          <w:rFonts w:eastAsia="Calibri"/>
        </w:rPr>
      </w:pPr>
      <w:r w:rsidRPr="00981C91">
        <w:rPr>
          <w:rFonts w:eastAsia="Calibri"/>
        </w:rPr>
        <w:t xml:space="preserve">2. Работы выполнены в полном объеме. </w:t>
      </w:r>
    </w:p>
    <w:p w14:paraId="788F3B1E" w14:textId="77777777" w:rsidR="00C345A1" w:rsidRPr="00981C91" w:rsidRDefault="00C345A1" w:rsidP="00C345A1">
      <w:pPr>
        <w:ind w:firstLine="709"/>
        <w:contextualSpacing/>
        <w:jc w:val="both"/>
      </w:pPr>
      <w:r w:rsidRPr="00981C91">
        <w:rPr>
          <w:rFonts w:eastAsia="Calibri"/>
        </w:rPr>
        <w:t>3</w:t>
      </w:r>
      <w:r w:rsidRPr="00981C91">
        <w:t>. Настоящий акт составлен в трех экземплярах (один для Подрядчика, два – для Государственного заказчика).</w:t>
      </w:r>
    </w:p>
    <w:tbl>
      <w:tblPr>
        <w:tblStyle w:val="afa"/>
        <w:tblW w:w="0" w:type="auto"/>
        <w:tblLook w:val="04A0" w:firstRow="1" w:lastRow="0" w:firstColumn="1" w:lastColumn="0" w:noHBand="0" w:noVBand="1"/>
      </w:tblPr>
      <w:tblGrid>
        <w:gridCol w:w="5097"/>
        <w:gridCol w:w="5097"/>
      </w:tblGrid>
      <w:tr w:rsidR="00C345A1" w:rsidRPr="00981C91" w14:paraId="3C0B21E8" w14:textId="77777777" w:rsidTr="00785CD6">
        <w:tc>
          <w:tcPr>
            <w:tcW w:w="5097" w:type="dxa"/>
          </w:tcPr>
          <w:p w14:paraId="29DBE64F" w14:textId="77777777" w:rsidR="00C345A1" w:rsidRPr="00981C91" w:rsidRDefault="00C345A1" w:rsidP="00785CD6">
            <w:pPr>
              <w:contextualSpacing/>
            </w:pPr>
            <w:r w:rsidRPr="00981C91">
              <w:t>Государственный заказчик:</w:t>
            </w:r>
          </w:p>
          <w:p w14:paraId="741F3AA4" w14:textId="77777777" w:rsidR="00C345A1" w:rsidRPr="00981C91" w:rsidRDefault="00C345A1" w:rsidP="00785CD6">
            <w:pPr>
              <w:contextualSpacing/>
            </w:pPr>
          </w:p>
          <w:p w14:paraId="6D198C87" w14:textId="77777777" w:rsidR="00C345A1" w:rsidRPr="00981C91" w:rsidRDefault="00C345A1" w:rsidP="00785CD6">
            <w:pPr>
              <w:contextualSpacing/>
            </w:pPr>
            <w:r w:rsidRPr="00981C91">
              <w:t>_________________/_______________</w:t>
            </w:r>
          </w:p>
          <w:p w14:paraId="08310711" w14:textId="77777777" w:rsidR="00C345A1" w:rsidRPr="00981C91" w:rsidRDefault="00C345A1" w:rsidP="00785CD6">
            <w:pPr>
              <w:contextualSpacing/>
            </w:pPr>
            <w:r w:rsidRPr="00981C91">
              <w:t>М.П.</w:t>
            </w:r>
          </w:p>
        </w:tc>
        <w:tc>
          <w:tcPr>
            <w:tcW w:w="5097" w:type="dxa"/>
          </w:tcPr>
          <w:p w14:paraId="5BE8B991" w14:textId="77777777" w:rsidR="00C345A1" w:rsidRPr="00981C91" w:rsidRDefault="00C345A1" w:rsidP="00785CD6">
            <w:pPr>
              <w:contextualSpacing/>
            </w:pPr>
            <w:r w:rsidRPr="00981C91">
              <w:t>Подрядчик:</w:t>
            </w:r>
          </w:p>
          <w:p w14:paraId="0A23D7D4" w14:textId="77777777" w:rsidR="00C345A1" w:rsidRPr="00981C91" w:rsidRDefault="00C345A1" w:rsidP="00785CD6">
            <w:pPr>
              <w:contextualSpacing/>
            </w:pPr>
          </w:p>
          <w:p w14:paraId="1C1BA5ED" w14:textId="77777777" w:rsidR="00C345A1" w:rsidRPr="00981C91" w:rsidRDefault="00C345A1" w:rsidP="00785CD6">
            <w:pPr>
              <w:contextualSpacing/>
            </w:pPr>
            <w:r w:rsidRPr="00981C91">
              <w:t>_________________/_______________</w:t>
            </w:r>
          </w:p>
          <w:p w14:paraId="6BB93AA1" w14:textId="77777777" w:rsidR="00C345A1" w:rsidRPr="00981C91" w:rsidRDefault="00C345A1" w:rsidP="00785CD6">
            <w:pPr>
              <w:contextualSpacing/>
            </w:pPr>
            <w:r w:rsidRPr="00981C91">
              <w:t>М.П.</w:t>
            </w:r>
          </w:p>
        </w:tc>
      </w:tr>
    </w:tbl>
    <w:p w14:paraId="12209F05" w14:textId="77777777" w:rsidR="00C345A1" w:rsidRPr="00981C91" w:rsidRDefault="00C345A1" w:rsidP="00C345A1">
      <w:pPr>
        <w:ind w:firstLine="708"/>
        <w:contextualSpacing/>
      </w:pPr>
    </w:p>
    <w:p w14:paraId="08813F36" w14:textId="77777777" w:rsidR="00C345A1" w:rsidRPr="00981C91" w:rsidRDefault="00C345A1" w:rsidP="00C345A1">
      <w:pPr>
        <w:ind w:firstLine="708"/>
        <w:contextualSpacing/>
      </w:pPr>
      <w:r w:rsidRPr="00981C91">
        <w:t>Окончание формы</w:t>
      </w:r>
    </w:p>
    <w:p w14:paraId="6162BD87" w14:textId="77777777" w:rsidR="00C345A1" w:rsidRPr="00981C91" w:rsidRDefault="00C345A1" w:rsidP="00C345A1">
      <w:pPr>
        <w:ind w:firstLine="708"/>
        <w:contextualSpacing/>
      </w:pPr>
    </w:p>
    <w:tbl>
      <w:tblPr>
        <w:tblStyle w:val="afa"/>
        <w:tblW w:w="0" w:type="auto"/>
        <w:tblLook w:val="04A0" w:firstRow="1" w:lastRow="0" w:firstColumn="1" w:lastColumn="0" w:noHBand="0" w:noVBand="1"/>
      </w:tblPr>
      <w:tblGrid>
        <w:gridCol w:w="5097"/>
        <w:gridCol w:w="5097"/>
      </w:tblGrid>
      <w:tr w:rsidR="00C345A1" w:rsidRPr="00981C91" w14:paraId="18619454" w14:textId="77777777" w:rsidTr="00785CD6">
        <w:tc>
          <w:tcPr>
            <w:tcW w:w="5097" w:type="dxa"/>
          </w:tcPr>
          <w:p w14:paraId="240DC5C0" w14:textId="77777777" w:rsidR="00C345A1" w:rsidRPr="00981C91" w:rsidRDefault="00C345A1" w:rsidP="00785CD6">
            <w:pPr>
              <w:contextualSpacing/>
            </w:pPr>
            <w:r w:rsidRPr="00981C91">
              <w:t>Государственный заказчик:</w:t>
            </w:r>
          </w:p>
          <w:p w14:paraId="3F682B32" w14:textId="77777777" w:rsidR="00C345A1" w:rsidRPr="00981C91" w:rsidRDefault="00C345A1" w:rsidP="00785CD6"/>
          <w:p w14:paraId="1A4DEBD7" w14:textId="77777777" w:rsidR="00C345A1" w:rsidRPr="00981C91" w:rsidRDefault="00C345A1" w:rsidP="00785CD6">
            <w:pPr>
              <w:contextualSpacing/>
            </w:pPr>
          </w:p>
          <w:p w14:paraId="3A5D664E" w14:textId="77777777" w:rsidR="00C345A1" w:rsidRPr="00981C91" w:rsidRDefault="00C345A1" w:rsidP="00785CD6">
            <w:pPr>
              <w:contextualSpacing/>
            </w:pPr>
            <w:r w:rsidRPr="00981C91">
              <w:t>_________________/_______________</w:t>
            </w:r>
          </w:p>
          <w:p w14:paraId="2C2A97F4" w14:textId="77777777" w:rsidR="00C345A1" w:rsidRPr="00981C91" w:rsidRDefault="00C345A1" w:rsidP="00785CD6">
            <w:pPr>
              <w:contextualSpacing/>
            </w:pPr>
            <w:r w:rsidRPr="00981C91">
              <w:t>М.П.</w:t>
            </w:r>
          </w:p>
        </w:tc>
        <w:tc>
          <w:tcPr>
            <w:tcW w:w="5097" w:type="dxa"/>
          </w:tcPr>
          <w:p w14:paraId="79142868" w14:textId="77777777" w:rsidR="00C345A1" w:rsidRPr="00981C91" w:rsidRDefault="00C345A1" w:rsidP="00785CD6">
            <w:pPr>
              <w:contextualSpacing/>
            </w:pPr>
            <w:r w:rsidRPr="00981C91">
              <w:t>Подрядчик:</w:t>
            </w:r>
          </w:p>
          <w:p w14:paraId="155F0389" w14:textId="77777777" w:rsidR="00C345A1" w:rsidRPr="00981C91" w:rsidRDefault="00C345A1" w:rsidP="00785CD6">
            <w:pPr>
              <w:contextualSpacing/>
            </w:pPr>
          </w:p>
          <w:p w14:paraId="79176C04" w14:textId="77777777" w:rsidR="00C345A1" w:rsidRPr="00981C91" w:rsidRDefault="00C345A1" w:rsidP="00785CD6">
            <w:pPr>
              <w:contextualSpacing/>
            </w:pPr>
          </w:p>
          <w:p w14:paraId="1297E013" w14:textId="77777777" w:rsidR="00C345A1" w:rsidRPr="00981C91" w:rsidRDefault="00C345A1" w:rsidP="00785CD6">
            <w:pPr>
              <w:contextualSpacing/>
            </w:pPr>
            <w:r w:rsidRPr="00981C91">
              <w:t>_________________/_______________</w:t>
            </w:r>
          </w:p>
          <w:p w14:paraId="677BEDE0" w14:textId="77777777" w:rsidR="00C345A1" w:rsidRPr="00981C91" w:rsidRDefault="00C345A1" w:rsidP="00785CD6">
            <w:pPr>
              <w:contextualSpacing/>
            </w:pPr>
            <w:r w:rsidRPr="00981C91">
              <w:t>М.П.</w:t>
            </w:r>
          </w:p>
        </w:tc>
      </w:tr>
    </w:tbl>
    <w:p w14:paraId="728407D8" w14:textId="77777777" w:rsidR="00C345A1" w:rsidRPr="00981C91" w:rsidRDefault="00C345A1" w:rsidP="00C345A1">
      <w:pPr>
        <w:contextualSpacing/>
      </w:pPr>
    </w:p>
    <w:p w14:paraId="4E2DE58D" w14:textId="77777777" w:rsidR="00C345A1" w:rsidRPr="00981C91" w:rsidRDefault="00C345A1" w:rsidP="00C345A1">
      <w:pPr>
        <w:jc w:val="right"/>
      </w:pPr>
      <w:r w:rsidRPr="00981C91">
        <w:br w:type="page"/>
      </w:r>
      <w:bookmarkStart w:id="131" w:name="_Hlk85459270"/>
      <w:bookmarkEnd w:id="128"/>
      <w:r w:rsidRPr="00981C91">
        <w:lastRenderedPageBreak/>
        <w:t>Приложение № 5</w:t>
      </w:r>
    </w:p>
    <w:p w14:paraId="51CC2445" w14:textId="77777777" w:rsidR="00C345A1" w:rsidRPr="00981C91" w:rsidRDefault="00C345A1" w:rsidP="00C345A1">
      <w:pPr>
        <w:ind w:left="4678"/>
        <w:jc w:val="right"/>
      </w:pPr>
      <w:r w:rsidRPr="00981C91">
        <w:t>к Государственному контракту</w:t>
      </w:r>
    </w:p>
    <w:p w14:paraId="1F9840F0" w14:textId="77777777" w:rsidR="00C345A1" w:rsidRPr="00981C91" w:rsidRDefault="00C345A1" w:rsidP="00C345A1">
      <w:pPr>
        <w:ind w:left="4678"/>
        <w:jc w:val="right"/>
      </w:pPr>
      <w:r w:rsidRPr="00981C91">
        <w:t>на выполнение проектно-изыскательских</w:t>
      </w:r>
    </w:p>
    <w:p w14:paraId="2EFFF0CF" w14:textId="77777777" w:rsidR="00C345A1" w:rsidRPr="00981C91" w:rsidRDefault="00C345A1" w:rsidP="00C345A1">
      <w:pPr>
        <w:ind w:left="4678"/>
        <w:jc w:val="right"/>
      </w:pPr>
      <w:r w:rsidRPr="00981C91">
        <w:t>работ от «___»________2023 г. №__________</w:t>
      </w:r>
    </w:p>
    <w:bookmarkEnd w:id="131"/>
    <w:p w14:paraId="2BC602D4" w14:textId="77777777" w:rsidR="00C345A1" w:rsidRPr="00981C91" w:rsidRDefault="00C345A1" w:rsidP="00C345A1">
      <w:pPr>
        <w:tabs>
          <w:tab w:val="left" w:leader="underscore" w:pos="4337"/>
        </w:tabs>
        <w:contextualSpacing/>
        <w:jc w:val="right"/>
        <w:rPr>
          <w:rFonts w:eastAsia="Calibri"/>
          <w:spacing w:val="-8"/>
        </w:rPr>
      </w:pPr>
    </w:p>
    <w:p w14:paraId="66673962" w14:textId="77777777" w:rsidR="00C345A1" w:rsidRPr="00981C91" w:rsidRDefault="00C345A1" w:rsidP="00C345A1">
      <w:pPr>
        <w:shd w:val="clear" w:color="auto" w:fill="FFFFFF"/>
        <w:tabs>
          <w:tab w:val="left" w:leader="underscore" w:pos="4337"/>
        </w:tabs>
        <w:contextualSpacing/>
        <w:jc w:val="center"/>
        <w:rPr>
          <w:rFonts w:eastAsia="Calibri"/>
        </w:rPr>
      </w:pPr>
      <w:r w:rsidRPr="00981C91">
        <w:rPr>
          <w:rFonts w:eastAsia="Calibri"/>
        </w:rPr>
        <w:t>Распределение цены контракта (этапа)</w:t>
      </w:r>
    </w:p>
    <w:p w14:paraId="2111518D" w14:textId="77777777" w:rsidR="00C345A1" w:rsidRPr="00981C91" w:rsidRDefault="00C345A1" w:rsidP="00C345A1">
      <w:pPr>
        <w:shd w:val="clear" w:color="auto" w:fill="FFFFFF"/>
        <w:tabs>
          <w:tab w:val="left" w:leader="underscore" w:pos="4337"/>
        </w:tabs>
        <w:contextualSpacing/>
        <w:jc w:val="center"/>
        <w:rPr>
          <w:rFonts w:eastAsia="Calibri"/>
        </w:rPr>
      </w:pPr>
      <w:r w:rsidRPr="00981C91">
        <w:rPr>
          <w:rFonts w:eastAsia="Calibri"/>
        </w:rPr>
        <w:t xml:space="preserve">по государственному контракту от «___»____________2023 г. № ____________________ </w:t>
      </w:r>
    </w:p>
    <w:p w14:paraId="307245BF" w14:textId="77777777" w:rsidR="00C345A1" w:rsidRPr="00981C91" w:rsidRDefault="00C345A1" w:rsidP="00C345A1">
      <w:pPr>
        <w:shd w:val="clear" w:color="auto" w:fill="FFFFFF"/>
        <w:tabs>
          <w:tab w:val="left" w:leader="underscore" w:pos="4337"/>
        </w:tabs>
        <w:contextualSpacing/>
        <w:jc w:val="center"/>
        <w:rPr>
          <w:rFonts w:eastAsia="Calibri"/>
        </w:rPr>
      </w:pPr>
      <w:r w:rsidRPr="00981C91">
        <w:rPr>
          <w:rFonts w:eastAsia="Calibri"/>
        </w:rPr>
        <w:t>на выполнение проектно-изыскательских работ по объекту:</w:t>
      </w:r>
    </w:p>
    <w:p w14:paraId="2AEA7AB8" w14:textId="77777777" w:rsidR="00C345A1" w:rsidRPr="00981C91" w:rsidRDefault="00C345A1" w:rsidP="00C345A1">
      <w:pPr>
        <w:shd w:val="clear" w:color="auto" w:fill="FFFFFF"/>
        <w:tabs>
          <w:tab w:val="left" w:leader="underscore" w:pos="4337"/>
        </w:tabs>
        <w:contextualSpacing/>
        <w:jc w:val="center"/>
        <w:rPr>
          <w:rFonts w:eastAsia="Calibri"/>
          <w:b/>
          <w:bCs/>
        </w:rPr>
      </w:pPr>
      <w:r w:rsidRPr="00981C91">
        <w:rPr>
          <w:rFonts w:eastAsia="Calibri"/>
          <w:b/>
          <w:bCs/>
        </w:rPr>
        <w:t>«</w:t>
      </w:r>
      <w:r w:rsidRPr="000814FB">
        <w:t>Строительство сетей водоснабжения п. Айкаван Симферопольского района</w:t>
      </w:r>
      <w:r w:rsidRPr="00981C91">
        <w:rPr>
          <w:rFonts w:eastAsia="Calibri"/>
          <w:b/>
          <w:bCs/>
        </w:rPr>
        <w:t>»</w:t>
      </w:r>
    </w:p>
    <w:p w14:paraId="00729F84" w14:textId="77777777" w:rsidR="00C345A1" w:rsidRPr="00981C91" w:rsidRDefault="00C345A1" w:rsidP="00C345A1">
      <w:pPr>
        <w:shd w:val="clear" w:color="auto" w:fill="FFFFFF"/>
        <w:tabs>
          <w:tab w:val="left" w:leader="underscore" w:pos="4337"/>
        </w:tabs>
        <w:contextualSpacing/>
        <w:jc w:val="center"/>
        <w:rPr>
          <w:rFonts w:eastAsia="Calibri"/>
          <w:b/>
          <w:bCs/>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
        <w:gridCol w:w="6286"/>
        <w:gridCol w:w="1738"/>
        <w:gridCol w:w="1395"/>
      </w:tblGrid>
      <w:tr w:rsidR="00C345A1" w:rsidRPr="00981C91" w14:paraId="6DC4862D" w14:textId="77777777" w:rsidTr="00785CD6">
        <w:trPr>
          <w:trHeight w:val="1137"/>
        </w:trPr>
        <w:tc>
          <w:tcPr>
            <w:tcW w:w="1001" w:type="dxa"/>
            <w:shd w:val="clear" w:color="FFFFCC" w:fill="FFFFFF"/>
            <w:vAlign w:val="center"/>
            <w:hideMark/>
          </w:tcPr>
          <w:p w14:paraId="485E470C" w14:textId="77777777" w:rsidR="00C345A1" w:rsidRPr="00981C91" w:rsidRDefault="00C345A1" w:rsidP="00785CD6">
            <w:pPr>
              <w:jc w:val="center"/>
              <w:rPr>
                <w:bCs/>
              </w:rPr>
            </w:pPr>
            <w:r w:rsidRPr="00981C91">
              <w:rPr>
                <w:bCs/>
              </w:rPr>
              <w:t xml:space="preserve">№ </w:t>
            </w:r>
          </w:p>
          <w:p w14:paraId="63D864C2" w14:textId="77777777" w:rsidR="00C345A1" w:rsidRPr="00981C91" w:rsidRDefault="00C345A1" w:rsidP="00785CD6">
            <w:pPr>
              <w:jc w:val="center"/>
              <w:rPr>
                <w:bCs/>
              </w:rPr>
            </w:pPr>
            <w:r w:rsidRPr="00981C91">
              <w:rPr>
                <w:rFonts w:eastAsia="Calibri"/>
              </w:rPr>
              <w:t>этапа</w:t>
            </w:r>
          </w:p>
        </w:tc>
        <w:tc>
          <w:tcPr>
            <w:tcW w:w="6286" w:type="dxa"/>
            <w:shd w:val="clear" w:color="FFFFCC" w:fill="FFFFFF"/>
            <w:vAlign w:val="center"/>
            <w:hideMark/>
          </w:tcPr>
          <w:p w14:paraId="7F9E6421" w14:textId="77777777" w:rsidR="00C345A1" w:rsidRPr="00981C91" w:rsidRDefault="00C345A1" w:rsidP="00785CD6">
            <w:pPr>
              <w:jc w:val="center"/>
              <w:rPr>
                <w:bCs/>
              </w:rPr>
            </w:pPr>
            <w:r w:rsidRPr="00981C91">
              <w:rPr>
                <w:bCs/>
              </w:rPr>
              <w:t>Наименование этапов</w:t>
            </w:r>
          </w:p>
        </w:tc>
        <w:tc>
          <w:tcPr>
            <w:tcW w:w="1738" w:type="dxa"/>
            <w:shd w:val="clear" w:color="FFFFCC" w:fill="FFFFFF"/>
            <w:vAlign w:val="center"/>
          </w:tcPr>
          <w:p w14:paraId="7A743747" w14:textId="77777777" w:rsidR="00C345A1" w:rsidRPr="00981C91" w:rsidRDefault="00C345A1" w:rsidP="00785CD6">
            <w:pPr>
              <w:jc w:val="center"/>
              <w:rPr>
                <w:bCs/>
              </w:rPr>
            </w:pPr>
            <w:r w:rsidRPr="00981C91">
              <w:rPr>
                <w:rFonts w:eastAsia="Calibri"/>
              </w:rPr>
              <w:t>Распределение цены контракта (этапа), %</w:t>
            </w:r>
          </w:p>
        </w:tc>
        <w:tc>
          <w:tcPr>
            <w:tcW w:w="1395" w:type="dxa"/>
            <w:shd w:val="clear" w:color="FFFFCC" w:fill="FFFFFF"/>
            <w:vAlign w:val="center"/>
            <w:hideMark/>
          </w:tcPr>
          <w:p w14:paraId="57799135" w14:textId="77777777" w:rsidR="00C345A1" w:rsidRPr="00981C91" w:rsidRDefault="00C345A1" w:rsidP="00785CD6">
            <w:pPr>
              <w:jc w:val="center"/>
              <w:rPr>
                <w:bCs/>
              </w:rPr>
            </w:pPr>
            <w:r w:rsidRPr="00981C91">
              <w:rPr>
                <w:bCs/>
              </w:rPr>
              <w:t>Стоимость, руб.</w:t>
            </w:r>
          </w:p>
        </w:tc>
      </w:tr>
      <w:tr w:rsidR="00C345A1" w:rsidRPr="00981C91" w14:paraId="2E72860B" w14:textId="77777777" w:rsidTr="00785CD6">
        <w:trPr>
          <w:trHeight w:val="288"/>
        </w:trPr>
        <w:tc>
          <w:tcPr>
            <w:tcW w:w="1001" w:type="dxa"/>
            <w:shd w:val="clear" w:color="FFFFCC" w:fill="FFFFFF"/>
            <w:vAlign w:val="center"/>
            <w:hideMark/>
          </w:tcPr>
          <w:p w14:paraId="275C6A14" w14:textId="77777777" w:rsidR="00C345A1" w:rsidRPr="00981C91" w:rsidRDefault="00C345A1" w:rsidP="00785CD6">
            <w:pPr>
              <w:jc w:val="center"/>
              <w:rPr>
                <w:bCs/>
              </w:rPr>
            </w:pPr>
            <w:r w:rsidRPr="00981C91">
              <w:rPr>
                <w:bCs/>
              </w:rPr>
              <w:t>1</w:t>
            </w:r>
          </w:p>
        </w:tc>
        <w:tc>
          <w:tcPr>
            <w:tcW w:w="6286" w:type="dxa"/>
            <w:shd w:val="clear" w:color="FFFFCC" w:fill="FFFFFF"/>
            <w:vAlign w:val="center"/>
            <w:hideMark/>
          </w:tcPr>
          <w:p w14:paraId="1F5E5350" w14:textId="77777777" w:rsidR="00C345A1" w:rsidRPr="00981C91" w:rsidRDefault="00C345A1" w:rsidP="00785CD6">
            <w:pPr>
              <w:jc w:val="center"/>
              <w:rPr>
                <w:bCs/>
              </w:rPr>
            </w:pPr>
            <w:r w:rsidRPr="00981C91">
              <w:rPr>
                <w:bCs/>
              </w:rPr>
              <w:t>2</w:t>
            </w:r>
          </w:p>
        </w:tc>
        <w:tc>
          <w:tcPr>
            <w:tcW w:w="1738" w:type="dxa"/>
            <w:shd w:val="clear" w:color="FFFFCC" w:fill="FFFFFF"/>
            <w:vAlign w:val="center"/>
          </w:tcPr>
          <w:p w14:paraId="00AEF9EF" w14:textId="77777777" w:rsidR="00C345A1" w:rsidRPr="00981C91" w:rsidRDefault="00C345A1" w:rsidP="00785CD6">
            <w:pPr>
              <w:jc w:val="center"/>
              <w:rPr>
                <w:bCs/>
              </w:rPr>
            </w:pPr>
            <w:r w:rsidRPr="00981C91">
              <w:rPr>
                <w:bCs/>
              </w:rPr>
              <w:t>3</w:t>
            </w:r>
          </w:p>
        </w:tc>
        <w:tc>
          <w:tcPr>
            <w:tcW w:w="1395" w:type="dxa"/>
            <w:shd w:val="clear" w:color="FFFFCC" w:fill="FFFFFF"/>
            <w:vAlign w:val="center"/>
            <w:hideMark/>
          </w:tcPr>
          <w:p w14:paraId="53B6FF71" w14:textId="77777777" w:rsidR="00C345A1" w:rsidRPr="00981C91" w:rsidRDefault="00C345A1" w:rsidP="00785CD6">
            <w:pPr>
              <w:jc w:val="center"/>
              <w:rPr>
                <w:bCs/>
              </w:rPr>
            </w:pPr>
            <w:r w:rsidRPr="00981C91">
              <w:rPr>
                <w:bCs/>
              </w:rPr>
              <w:t>4</w:t>
            </w:r>
          </w:p>
        </w:tc>
      </w:tr>
      <w:tr w:rsidR="00C345A1" w:rsidRPr="00981C91" w14:paraId="354D9EC7" w14:textId="77777777" w:rsidTr="00785CD6">
        <w:trPr>
          <w:trHeight w:val="906"/>
        </w:trPr>
        <w:tc>
          <w:tcPr>
            <w:tcW w:w="1001" w:type="dxa"/>
            <w:shd w:val="clear" w:color="FFFFCC" w:fill="FFFFFF"/>
            <w:vAlign w:val="center"/>
            <w:hideMark/>
          </w:tcPr>
          <w:p w14:paraId="7A8D19D3" w14:textId="77777777" w:rsidR="00C345A1" w:rsidRPr="00981C91" w:rsidRDefault="00C345A1" w:rsidP="00785CD6">
            <w:pPr>
              <w:jc w:val="center"/>
              <w:rPr>
                <w:iCs/>
              </w:rPr>
            </w:pPr>
            <w:r w:rsidRPr="00981C91">
              <w:rPr>
                <w:iCs/>
              </w:rPr>
              <w:t>1.</w:t>
            </w:r>
          </w:p>
        </w:tc>
        <w:tc>
          <w:tcPr>
            <w:tcW w:w="6286" w:type="dxa"/>
            <w:shd w:val="clear" w:color="FFFFCC" w:fill="FFFFFF"/>
            <w:hideMark/>
          </w:tcPr>
          <w:p w14:paraId="1224BEF2" w14:textId="77777777" w:rsidR="00C345A1" w:rsidRPr="00981C91" w:rsidRDefault="00C345A1" w:rsidP="00785CD6">
            <w:pPr>
              <w:jc w:val="both"/>
              <w:rPr>
                <w:iCs/>
              </w:rPr>
            </w:pPr>
            <w:r w:rsidRPr="00981C91">
              <w:t>Выполнение инженерных изысканий и разработка проектной документации. Согласование со всеми компетентными государственными органами, органами местного самоуправления и иными заинтересованными организациями. Подтверждение результатов инженерных изысканий и проектной документации в государственной(-ых) экспертизе(-ах) с получением положительного(-ых) заключения(-ий). Передача результатов инженерных изысканий и комплекта проектной документации, соответствующих положительному(-ым) заключению(-ям) государственной(-ых) экспертизы (экспертиз) Государственному заказчику в количестве экземпляров согласно Заданию на проектирование</w:t>
            </w:r>
          </w:p>
        </w:tc>
        <w:tc>
          <w:tcPr>
            <w:tcW w:w="1738" w:type="dxa"/>
            <w:shd w:val="clear" w:color="FFFFCC" w:fill="FFFFFF"/>
            <w:vAlign w:val="center"/>
          </w:tcPr>
          <w:p w14:paraId="26BE172B" w14:textId="77777777" w:rsidR="00C345A1" w:rsidRPr="00723223" w:rsidRDefault="00C345A1" w:rsidP="00785CD6">
            <w:pPr>
              <w:jc w:val="center"/>
              <w:rPr>
                <w:iCs/>
              </w:rPr>
            </w:pPr>
            <w:r w:rsidRPr="00723223">
              <w:rPr>
                <w:iCs/>
              </w:rPr>
              <w:t>70 % от цены Контракта</w:t>
            </w:r>
          </w:p>
        </w:tc>
        <w:tc>
          <w:tcPr>
            <w:tcW w:w="1395" w:type="dxa"/>
            <w:shd w:val="clear" w:color="FFFFCC" w:fill="FFFFFF"/>
            <w:vAlign w:val="center"/>
          </w:tcPr>
          <w:p w14:paraId="658B8A83" w14:textId="77777777" w:rsidR="00C345A1" w:rsidRPr="00981C91" w:rsidRDefault="00C345A1" w:rsidP="00785CD6">
            <w:pPr>
              <w:jc w:val="center"/>
              <w:rPr>
                <w:iCs/>
              </w:rPr>
            </w:pPr>
          </w:p>
        </w:tc>
      </w:tr>
      <w:tr w:rsidR="00C345A1" w:rsidRPr="00981C91" w14:paraId="2A0E9A0D" w14:textId="77777777" w:rsidTr="00785CD6">
        <w:trPr>
          <w:trHeight w:val="1258"/>
        </w:trPr>
        <w:tc>
          <w:tcPr>
            <w:tcW w:w="1001" w:type="dxa"/>
            <w:shd w:val="clear" w:color="FFFFCC" w:fill="FFFFFF"/>
            <w:vAlign w:val="center"/>
            <w:hideMark/>
          </w:tcPr>
          <w:p w14:paraId="7DD1144D" w14:textId="77777777" w:rsidR="00C345A1" w:rsidRPr="00981C91" w:rsidRDefault="00C345A1" w:rsidP="00785CD6">
            <w:pPr>
              <w:jc w:val="center"/>
              <w:rPr>
                <w:iCs/>
              </w:rPr>
            </w:pPr>
            <w:r w:rsidRPr="00981C91">
              <w:rPr>
                <w:iCs/>
              </w:rPr>
              <w:t>2.</w:t>
            </w:r>
          </w:p>
        </w:tc>
        <w:tc>
          <w:tcPr>
            <w:tcW w:w="6286" w:type="dxa"/>
            <w:shd w:val="clear" w:color="FFFFCC" w:fill="FFFFFF"/>
            <w:hideMark/>
          </w:tcPr>
          <w:p w14:paraId="5904D046" w14:textId="77777777" w:rsidR="00C345A1" w:rsidRPr="00981C91" w:rsidRDefault="00C345A1" w:rsidP="00785CD6">
            <w:pPr>
              <w:jc w:val="both"/>
              <w:rPr>
                <w:iCs/>
              </w:rPr>
            </w:pPr>
            <w:r w:rsidRPr="00981C91">
              <w:t>Разработка рабочей документации. Согласование со всеми компетентными государственными органами, органами местного самоуправления и иными заинтересованными организациями. Передача комплекта рабочей документации Государственному заказчику в количестве экземпляров согласно Заданию на проектирование</w:t>
            </w:r>
          </w:p>
        </w:tc>
        <w:tc>
          <w:tcPr>
            <w:tcW w:w="1738" w:type="dxa"/>
            <w:shd w:val="clear" w:color="FFFFCC" w:fill="FFFFFF"/>
            <w:vAlign w:val="center"/>
          </w:tcPr>
          <w:p w14:paraId="28B6E27A" w14:textId="77777777" w:rsidR="00C345A1" w:rsidRPr="00723223" w:rsidRDefault="00C345A1" w:rsidP="00785CD6">
            <w:pPr>
              <w:jc w:val="center"/>
              <w:rPr>
                <w:iCs/>
              </w:rPr>
            </w:pPr>
            <w:r w:rsidRPr="00723223">
              <w:rPr>
                <w:iCs/>
              </w:rPr>
              <w:t>30 % от цены Контракта</w:t>
            </w:r>
          </w:p>
        </w:tc>
        <w:tc>
          <w:tcPr>
            <w:tcW w:w="1395" w:type="dxa"/>
            <w:shd w:val="clear" w:color="FFFFCC" w:fill="FFFFFF"/>
            <w:vAlign w:val="center"/>
          </w:tcPr>
          <w:p w14:paraId="0B1B1C05" w14:textId="77777777" w:rsidR="00C345A1" w:rsidRPr="00981C91" w:rsidRDefault="00C345A1" w:rsidP="00785CD6">
            <w:pPr>
              <w:jc w:val="center"/>
              <w:rPr>
                <w:iCs/>
              </w:rPr>
            </w:pPr>
          </w:p>
        </w:tc>
      </w:tr>
      <w:tr w:rsidR="00C345A1" w:rsidRPr="00981C91" w14:paraId="0DE43611" w14:textId="77777777" w:rsidTr="00785CD6">
        <w:trPr>
          <w:trHeight w:val="301"/>
        </w:trPr>
        <w:tc>
          <w:tcPr>
            <w:tcW w:w="1001" w:type="dxa"/>
            <w:shd w:val="clear" w:color="FFFFCC" w:fill="FFFFFF"/>
            <w:vAlign w:val="center"/>
            <w:hideMark/>
          </w:tcPr>
          <w:p w14:paraId="0D389AF9" w14:textId="77777777" w:rsidR="00C345A1" w:rsidRPr="00981C91" w:rsidRDefault="00C345A1" w:rsidP="00785CD6">
            <w:pPr>
              <w:jc w:val="center"/>
            </w:pPr>
            <w:r w:rsidRPr="00981C91">
              <w:t> </w:t>
            </w:r>
          </w:p>
        </w:tc>
        <w:tc>
          <w:tcPr>
            <w:tcW w:w="6286" w:type="dxa"/>
            <w:shd w:val="clear" w:color="FFFFCC" w:fill="FFFFFF"/>
            <w:vAlign w:val="center"/>
            <w:hideMark/>
          </w:tcPr>
          <w:p w14:paraId="4F9E096A" w14:textId="77777777" w:rsidR="00C345A1" w:rsidRPr="00981C91" w:rsidRDefault="00C345A1" w:rsidP="00785CD6">
            <w:r w:rsidRPr="00981C91">
              <w:t xml:space="preserve">Итого </w:t>
            </w:r>
          </w:p>
        </w:tc>
        <w:tc>
          <w:tcPr>
            <w:tcW w:w="1738" w:type="dxa"/>
            <w:shd w:val="clear" w:color="FFFFCC" w:fill="FFFFFF"/>
            <w:vAlign w:val="center"/>
          </w:tcPr>
          <w:p w14:paraId="7CDC01DE" w14:textId="77777777" w:rsidR="00C345A1" w:rsidRPr="00981C91" w:rsidRDefault="00C345A1" w:rsidP="00785CD6">
            <w:pPr>
              <w:jc w:val="center"/>
              <w:rPr>
                <w:b/>
                <w:bCs/>
              </w:rPr>
            </w:pPr>
          </w:p>
        </w:tc>
        <w:tc>
          <w:tcPr>
            <w:tcW w:w="1395" w:type="dxa"/>
            <w:shd w:val="clear" w:color="FFFFCC" w:fill="FFFFFF"/>
            <w:vAlign w:val="center"/>
          </w:tcPr>
          <w:p w14:paraId="1F40A41A" w14:textId="77777777" w:rsidR="00C345A1" w:rsidRPr="00981C91" w:rsidRDefault="00C345A1" w:rsidP="00785CD6">
            <w:pPr>
              <w:jc w:val="center"/>
              <w:rPr>
                <w:b/>
                <w:bCs/>
              </w:rPr>
            </w:pPr>
          </w:p>
        </w:tc>
      </w:tr>
      <w:tr w:rsidR="00C345A1" w:rsidRPr="00981C91" w14:paraId="3FBABE13" w14:textId="77777777" w:rsidTr="00785CD6">
        <w:trPr>
          <w:trHeight w:val="301"/>
        </w:trPr>
        <w:tc>
          <w:tcPr>
            <w:tcW w:w="1001" w:type="dxa"/>
            <w:shd w:val="clear" w:color="FFFFCC" w:fill="FFFFFF"/>
            <w:vAlign w:val="center"/>
            <w:hideMark/>
          </w:tcPr>
          <w:p w14:paraId="06FADBA2" w14:textId="77777777" w:rsidR="00C345A1" w:rsidRPr="00981C91" w:rsidRDefault="00C345A1" w:rsidP="00785CD6">
            <w:pPr>
              <w:jc w:val="center"/>
            </w:pPr>
            <w:r w:rsidRPr="00981C91">
              <w:t> </w:t>
            </w:r>
          </w:p>
        </w:tc>
        <w:tc>
          <w:tcPr>
            <w:tcW w:w="6286" w:type="dxa"/>
            <w:shd w:val="clear" w:color="FFFFCC" w:fill="FFFFFF"/>
            <w:noWrap/>
            <w:vAlign w:val="center"/>
            <w:hideMark/>
          </w:tcPr>
          <w:p w14:paraId="60C884D4" w14:textId="77777777" w:rsidR="00C345A1" w:rsidRPr="00981C91" w:rsidRDefault="00C345A1" w:rsidP="00785CD6">
            <w:r w:rsidRPr="00981C91">
              <w:t>НДС 20%</w:t>
            </w:r>
          </w:p>
        </w:tc>
        <w:tc>
          <w:tcPr>
            <w:tcW w:w="1738" w:type="dxa"/>
            <w:shd w:val="clear" w:color="FFFFCC" w:fill="FFFFFF"/>
            <w:vAlign w:val="center"/>
          </w:tcPr>
          <w:p w14:paraId="079CB4F3" w14:textId="77777777" w:rsidR="00C345A1" w:rsidRPr="00981C91" w:rsidRDefault="00C345A1" w:rsidP="00785CD6">
            <w:pPr>
              <w:jc w:val="center"/>
              <w:rPr>
                <w:b/>
                <w:bCs/>
              </w:rPr>
            </w:pPr>
          </w:p>
        </w:tc>
        <w:tc>
          <w:tcPr>
            <w:tcW w:w="1395" w:type="dxa"/>
            <w:shd w:val="clear" w:color="FFFFCC" w:fill="FFFFFF"/>
            <w:vAlign w:val="center"/>
          </w:tcPr>
          <w:p w14:paraId="21D69264" w14:textId="77777777" w:rsidR="00C345A1" w:rsidRPr="00981C91" w:rsidRDefault="00C345A1" w:rsidP="00785CD6">
            <w:pPr>
              <w:jc w:val="center"/>
              <w:rPr>
                <w:b/>
                <w:bCs/>
              </w:rPr>
            </w:pPr>
          </w:p>
        </w:tc>
      </w:tr>
      <w:tr w:rsidR="00C345A1" w:rsidRPr="00981C91" w14:paraId="1105DA1D" w14:textId="77777777" w:rsidTr="00785CD6">
        <w:trPr>
          <w:trHeight w:val="301"/>
        </w:trPr>
        <w:tc>
          <w:tcPr>
            <w:tcW w:w="1001" w:type="dxa"/>
            <w:shd w:val="clear" w:color="FFFFCC" w:fill="FFFFFF"/>
            <w:vAlign w:val="center"/>
            <w:hideMark/>
          </w:tcPr>
          <w:p w14:paraId="7A1ABE22" w14:textId="77777777" w:rsidR="00C345A1" w:rsidRPr="00981C91" w:rsidRDefault="00C345A1" w:rsidP="00785CD6">
            <w:pPr>
              <w:jc w:val="center"/>
            </w:pPr>
            <w:r w:rsidRPr="00981C91">
              <w:t> </w:t>
            </w:r>
          </w:p>
        </w:tc>
        <w:tc>
          <w:tcPr>
            <w:tcW w:w="6286" w:type="dxa"/>
            <w:shd w:val="clear" w:color="FFFFCC" w:fill="FFFFFF"/>
            <w:vAlign w:val="center"/>
            <w:hideMark/>
          </w:tcPr>
          <w:p w14:paraId="6EFD1962" w14:textId="77777777" w:rsidR="00C345A1" w:rsidRPr="00981C91" w:rsidRDefault="00C345A1" w:rsidP="00785CD6">
            <w:r w:rsidRPr="00981C91">
              <w:t>Всего</w:t>
            </w:r>
          </w:p>
        </w:tc>
        <w:tc>
          <w:tcPr>
            <w:tcW w:w="1738" w:type="dxa"/>
            <w:shd w:val="clear" w:color="FFFFCC" w:fill="FFFFFF"/>
            <w:vAlign w:val="center"/>
          </w:tcPr>
          <w:p w14:paraId="7EC3A854" w14:textId="77777777" w:rsidR="00C345A1" w:rsidRPr="00981C91" w:rsidRDefault="00C345A1" w:rsidP="00785CD6">
            <w:pPr>
              <w:jc w:val="center"/>
              <w:rPr>
                <w:b/>
                <w:bCs/>
              </w:rPr>
            </w:pPr>
          </w:p>
        </w:tc>
        <w:tc>
          <w:tcPr>
            <w:tcW w:w="1395" w:type="dxa"/>
            <w:shd w:val="clear" w:color="FFFFCC" w:fill="FFFFFF"/>
            <w:vAlign w:val="center"/>
          </w:tcPr>
          <w:p w14:paraId="331D95BA" w14:textId="77777777" w:rsidR="00C345A1" w:rsidRPr="00981C91" w:rsidRDefault="00C345A1" w:rsidP="00785CD6">
            <w:pPr>
              <w:jc w:val="center"/>
              <w:rPr>
                <w:b/>
                <w:bCs/>
              </w:rPr>
            </w:pPr>
          </w:p>
        </w:tc>
      </w:tr>
    </w:tbl>
    <w:p w14:paraId="288D4056" w14:textId="77777777" w:rsidR="00C345A1" w:rsidRPr="00981C91" w:rsidRDefault="00C345A1" w:rsidP="00C345A1">
      <w:pPr>
        <w:shd w:val="clear" w:color="auto" w:fill="FFFFFF"/>
        <w:tabs>
          <w:tab w:val="left" w:leader="underscore" w:pos="4337"/>
        </w:tabs>
        <w:contextualSpacing/>
        <w:jc w:val="center"/>
        <w:rPr>
          <w:rFonts w:eastAsia="Calibri"/>
          <w:b/>
          <w:bCs/>
        </w:rPr>
      </w:pPr>
    </w:p>
    <w:tbl>
      <w:tblPr>
        <w:tblStyle w:val="afa"/>
        <w:tblW w:w="10485" w:type="dxa"/>
        <w:tblLook w:val="04A0" w:firstRow="1" w:lastRow="0" w:firstColumn="1" w:lastColumn="0" w:noHBand="0" w:noVBand="1"/>
      </w:tblPr>
      <w:tblGrid>
        <w:gridCol w:w="5097"/>
        <w:gridCol w:w="5388"/>
      </w:tblGrid>
      <w:tr w:rsidR="00C345A1" w:rsidRPr="00981C91" w14:paraId="06E626E2" w14:textId="77777777" w:rsidTr="00785CD6">
        <w:tc>
          <w:tcPr>
            <w:tcW w:w="5097" w:type="dxa"/>
          </w:tcPr>
          <w:p w14:paraId="4DE9E6C1" w14:textId="77777777" w:rsidR="00C345A1" w:rsidRPr="00981C91" w:rsidRDefault="00C345A1" w:rsidP="00785CD6">
            <w:pPr>
              <w:contextualSpacing/>
            </w:pPr>
            <w:r w:rsidRPr="00981C91">
              <w:t>Государственный заказчик:</w:t>
            </w:r>
          </w:p>
          <w:p w14:paraId="214646D8" w14:textId="77777777" w:rsidR="00C345A1" w:rsidRPr="00981C91" w:rsidRDefault="00C345A1" w:rsidP="00785CD6">
            <w:pPr>
              <w:contextualSpacing/>
            </w:pPr>
          </w:p>
          <w:p w14:paraId="20187FF2" w14:textId="77777777" w:rsidR="00C345A1" w:rsidRPr="00981C91" w:rsidRDefault="00C345A1" w:rsidP="00785CD6">
            <w:pPr>
              <w:contextualSpacing/>
            </w:pPr>
            <w:r w:rsidRPr="00981C91">
              <w:t>_________________/_______________</w:t>
            </w:r>
          </w:p>
          <w:p w14:paraId="66F13895" w14:textId="77777777" w:rsidR="00C345A1" w:rsidRPr="00981C91" w:rsidRDefault="00C345A1" w:rsidP="00785CD6">
            <w:pPr>
              <w:contextualSpacing/>
            </w:pPr>
            <w:r w:rsidRPr="00981C91">
              <w:t>М.П.</w:t>
            </w:r>
          </w:p>
        </w:tc>
        <w:tc>
          <w:tcPr>
            <w:tcW w:w="5388" w:type="dxa"/>
          </w:tcPr>
          <w:p w14:paraId="4F14ABE2" w14:textId="77777777" w:rsidR="00C345A1" w:rsidRPr="00981C91" w:rsidRDefault="00C345A1" w:rsidP="00785CD6">
            <w:pPr>
              <w:contextualSpacing/>
            </w:pPr>
            <w:r w:rsidRPr="00981C91">
              <w:t>Подрядчик:</w:t>
            </w:r>
          </w:p>
          <w:p w14:paraId="6712CB53" w14:textId="77777777" w:rsidR="00C345A1" w:rsidRPr="00981C91" w:rsidRDefault="00C345A1" w:rsidP="00785CD6">
            <w:pPr>
              <w:contextualSpacing/>
            </w:pPr>
          </w:p>
          <w:p w14:paraId="570F2144" w14:textId="77777777" w:rsidR="00C345A1" w:rsidRPr="00981C91" w:rsidRDefault="00C345A1" w:rsidP="00785CD6">
            <w:pPr>
              <w:contextualSpacing/>
            </w:pPr>
            <w:r w:rsidRPr="00981C91">
              <w:t>_________________/_______________</w:t>
            </w:r>
          </w:p>
          <w:p w14:paraId="7A7C200A" w14:textId="77777777" w:rsidR="00C345A1" w:rsidRPr="00981C91" w:rsidRDefault="00C345A1" w:rsidP="00785CD6">
            <w:pPr>
              <w:contextualSpacing/>
            </w:pPr>
            <w:r w:rsidRPr="00981C91">
              <w:t>М.П.</w:t>
            </w:r>
          </w:p>
        </w:tc>
      </w:tr>
    </w:tbl>
    <w:p w14:paraId="466E5A55" w14:textId="77777777" w:rsidR="00C345A1" w:rsidRPr="00981C91" w:rsidRDefault="00C345A1" w:rsidP="00C345A1">
      <w:pPr>
        <w:shd w:val="clear" w:color="auto" w:fill="FFFFFF"/>
        <w:tabs>
          <w:tab w:val="left" w:leader="underscore" w:pos="4337"/>
        </w:tabs>
        <w:contextualSpacing/>
      </w:pPr>
    </w:p>
    <w:p w14:paraId="128C4B7E" w14:textId="77777777" w:rsidR="00C345A1" w:rsidRPr="00981C91" w:rsidRDefault="00C345A1" w:rsidP="00C345A1">
      <w:pPr>
        <w:shd w:val="clear" w:color="auto" w:fill="FFFFFF"/>
        <w:tabs>
          <w:tab w:val="left" w:leader="underscore" w:pos="4337"/>
        </w:tabs>
        <w:contextualSpacing/>
        <w:sectPr w:rsidR="00C345A1" w:rsidRPr="00981C91" w:rsidSect="00107E57">
          <w:headerReference w:type="even" r:id="rId37"/>
          <w:headerReference w:type="default" r:id="rId38"/>
          <w:footerReference w:type="even" r:id="rId39"/>
          <w:footerReference w:type="default" r:id="rId40"/>
          <w:headerReference w:type="first" r:id="rId41"/>
          <w:footerReference w:type="first" r:id="rId42"/>
          <w:pgSz w:w="11906" w:h="16838"/>
          <w:pgMar w:top="1134" w:right="567" w:bottom="680" w:left="851" w:header="57" w:footer="0" w:gutter="0"/>
          <w:pgNumType w:start="1"/>
          <w:cols w:space="720"/>
          <w:formProt w:val="0"/>
          <w:docGrid w:linePitch="326" w:charSpace="-6145"/>
        </w:sectPr>
      </w:pPr>
    </w:p>
    <w:p w14:paraId="2B38E7BB" w14:textId="77777777" w:rsidR="00C345A1" w:rsidRPr="00981C91" w:rsidRDefault="00C345A1" w:rsidP="00C345A1">
      <w:pPr>
        <w:shd w:val="clear" w:color="auto" w:fill="FFFFFF"/>
        <w:tabs>
          <w:tab w:val="left" w:leader="underscore" w:pos="4337"/>
        </w:tabs>
        <w:contextualSpacing/>
        <w:jc w:val="right"/>
        <w:rPr>
          <w:rFonts w:eastAsia="Calibri"/>
          <w:bCs/>
        </w:rPr>
      </w:pPr>
      <w:r w:rsidRPr="00981C91">
        <w:rPr>
          <w:rFonts w:eastAsia="Calibri"/>
          <w:bCs/>
        </w:rPr>
        <w:lastRenderedPageBreak/>
        <w:t>Приложение № 6</w:t>
      </w:r>
    </w:p>
    <w:p w14:paraId="411ECB4C" w14:textId="77777777" w:rsidR="00C345A1" w:rsidRPr="00981C91" w:rsidRDefault="00C345A1" w:rsidP="00C345A1">
      <w:pPr>
        <w:shd w:val="clear" w:color="auto" w:fill="FFFFFF"/>
        <w:tabs>
          <w:tab w:val="left" w:leader="underscore" w:pos="4337"/>
        </w:tabs>
        <w:contextualSpacing/>
        <w:jc w:val="right"/>
        <w:rPr>
          <w:rFonts w:eastAsia="Calibri"/>
          <w:bCs/>
        </w:rPr>
      </w:pPr>
      <w:r w:rsidRPr="00981C91">
        <w:rPr>
          <w:rFonts w:eastAsia="Calibri"/>
          <w:bCs/>
        </w:rPr>
        <w:t>к Государственному контракту</w:t>
      </w:r>
    </w:p>
    <w:p w14:paraId="5569FEB2" w14:textId="77777777" w:rsidR="00C345A1" w:rsidRPr="00981C91" w:rsidRDefault="00C345A1" w:rsidP="00C345A1">
      <w:pPr>
        <w:shd w:val="clear" w:color="auto" w:fill="FFFFFF"/>
        <w:tabs>
          <w:tab w:val="left" w:leader="underscore" w:pos="4337"/>
        </w:tabs>
        <w:contextualSpacing/>
        <w:jc w:val="right"/>
        <w:rPr>
          <w:rFonts w:eastAsia="Calibri"/>
          <w:bCs/>
        </w:rPr>
      </w:pPr>
      <w:r w:rsidRPr="00981C91">
        <w:rPr>
          <w:rFonts w:eastAsia="Calibri"/>
          <w:bCs/>
        </w:rPr>
        <w:t>на выполнение проектно-изыскательских</w:t>
      </w:r>
    </w:p>
    <w:p w14:paraId="5E5CD591" w14:textId="77777777" w:rsidR="00C345A1" w:rsidRPr="00981C91" w:rsidRDefault="00C345A1" w:rsidP="00C345A1">
      <w:pPr>
        <w:shd w:val="clear" w:color="auto" w:fill="FFFFFF"/>
        <w:tabs>
          <w:tab w:val="left" w:leader="underscore" w:pos="4337"/>
        </w:tabs>
        <w:contextualSpacing/>
        <w:jc w:val="right"/>
        <w:rPr>
          <w:rFonts w:eastAsia="Calibri"/>
          <w:bCs/>
        </w:rPr>
      </w:pPr>
      <w:r w:rsidRPr="00981C91">
        <w:rPr>
          <w:rFonts w:eastAsia="Calibri"/>
          <w:bCs/>
        </w:rPr>
        <w:t>работ от «___»________2023 г. №__________</w:t>
      </w:r>
    </w:p>
    <w:p w14:paraId="2A7A12E3" w14:textId="77777777" w:rsidR="00C345A1" w:rsidRPr="00981C91" w:rsidRDefault="00C345A1" w:rsidP="00C345A1">
      <w:pPr>
        <w:spacing w:after="200"/>
        <w:contextualSpacing/>
        <w:jc w:val="center"/>
        <w:outlineLvl w:val="0"/>
        <w:rPr>
          <w:rFonts w:eastAsia="Calibri"/>
          <w:sz w:val="22"/>
          <w:szCs w:val="22"/>
          <w:lang w:eastAsia="en-US"/>
        </w:rPr>
      </w:pPr>
    </w:p>
    <w:p w14:paraId="283367EE" w14:textId="77777777" w:rsidR="00C345A1" w:rsidRPr="00981C91" w:rsidRDefault="00C345A1" w:rsidP="00C345A1">
      <w:pPr>
        <w:tabs>
          <w:tab w:val="left" w:leader="underscore" w:pos="4337"/>
        </w:tabs>
        <w:contextualSpacing/>
        <w:jc w:val="right"/>
        <w:outlineLvl w:val="0"/>
        <w:rPr>
          <w:rFonts w:eastAsia="Calibri"/>
          <w:spacing w:val="-8"/>
        </w:rPr>
      </w:pPr>
      <w:r w:rsidRPr="00981C91">
        <w:rPr>
          <w:rFonts w:eastAsia="Calibri"/>
          <w:spacing w:val="-8"/>
        </w:rPr>
        <w:t>Форма</w:t>
      </w:r>
    </w:p>
    <w:p w14:paraId="5726EAA7" w14:textId="77777777" w:rsidR="00C345A1" w:rsidRPr="00981C91" w:rsidRDefault="00C345A1" w:rsidP="00C345A1">
      <w:pPr>
        <w:spacing w:after="200"/>
        <w:contextualSpacing/>
        <w:jc w:val="center"/>
        <w:outlineLvl w:val="0"/>
        <w:rPr>
          <w:rFonts w:eastAsia="Calibri"/>
          <w:b/>
          <w:sz w:val="22"/>
          <w:szCs w:val="22"/>
          <w:lang w:eastAsia="en-US"/>
        </w:rPr>
      </w:pPr>
      <w:r w:rsidRPr="00981C91">
        <w:rPr>
          <w:rFonts w:eastAsia="Calibri"/>
          <w:b/>
          <w:sz w:val="22"/>
          <w:szCs w:val="22"/>
          <w:lang w:eastAsia="en-US"/>
        </w:rPr>
        <w:t>Исполнительная сводная смета № ___</w:t>
      </w:r>
    </w:p>
    <w:p w14:paraId="0B04F6AB" w14:textId="77777777" w:rsidR="00C345A1" w:rsidRPr="00981C91" w:rsidRDefault="00C345A1" w:rsidP="00C345A1">
      <w:pPr>
        <w:shd w:val="clear" w:color="auto" w:fill="FFFFFF"/>
        <w:tabs>
          <w:tab w:val="left" w:leader="underscore" w:pos="4337"/>
        </w:tabs>
        <w:spacing w:after="200"/>
        <w:contextualSpacing/>
        <w:jc w:val="center"/>
        <w:rPr>
          <w:rFonts w:eastAsia="Calibri"/>
          <w:b/>
          <w:bCs/>
          <w:sz w:val="22"/>
          <w:szCs w:val="22"/>
          <w:lang w:eastAsia="en-US"/>
        </w:rPr>
      </w:pPr>
      <w:r w:rsidRPr="00981C91">
        <w:rPr>
          <w:rFonts w:eastAsia="Calibri"/>
          <w:b/>
          <w:bCs/>
          <w:sz w:val="22"/>
          <w:szCs w:val="22"/>
          <w:lang w:eastAsia="en-US"/>
        </w:rPr>
        <w:t>на выполнение проектно-изыскательских работ по объекту:</w:t>
      </w:r>
    </w:p>
    <w:p w14:paraId="5877A41C" w14:textId="77777777" w:rsidR="00C345A1" w:rsidRPr="00981C91" w:rsidRDefault="00C345A1" w:rsidP="00C345A1">
      <w:pPr>
        <w:shd w:val="clear" w:color="auto" w:fill="FFFFFF"/>
        <w:tabs>
          <w:tab w:val="left" w:leader="underscore" w:pos="4337"/>
        </w:tabs>
        <w:spacing w:after="200"/>
        <w:contextualSpacing/>
        <w:jc w:val="center"/>
        <w:rPr>
          <w:rFonts w:eastAsia="Calibri"/>
          <w:b/>
          <w:bCs/>
          <w:sz w:val="22"/>
          <w:szCs w:val="22"/>
          <w:lang w:eastAsia="en-US"/>
        </w:rPr>
      </w:pPr>
      <w:r w:rsidRPr="00981C91">
        <w:rPr>
          <w:rFonts w:eastAsia="Calibri"/>
          <w:b/>
          <w:bCs/>
          <w:sz w:val="22"/>
          <w:szCs w:val="22"/>
          <w:lang w:eastAsia="en-US"/>
        </w:rPr>
        <w:t>«</w:t>
      </w:r>
      <w:r w:rsidRPr="000814FB">
        <w:rPr>
          <w:rFonts w:eastAsia="Calibri"/>
          <w:b/>
          <w:bCs/>
          <w:sz w:val="22"/>
          <w:szCs w:val="22"/>
          <w:lang w:eastAsia="en-US"/>
        </w:rPr>
        <w:t>Строительство сетей водоснабжения п. Айкаван Симферопольского района</w:t>
      </w:r>
      <w:r w:rsidRPr="00981C91">
        <w:rPr>
          <w:rFonts w:eastAsia="Calibri"/>
          <w:b/>
          <w:bCs/>
          <w:sz w:val="22"/>
          <w:szCs w:val="22"/>
          <w:lang w:eastAsia="en-US"/>
        </w:rPr>
        <w:t>»</w:t>
      </w:r>
    </w:p>
    <w:p w14:paraId="00DFA389" w14:textId="77777777" w:rsidR="00C345A1" w:rsidRPr="00981C91" w:rsidRDefault="00C345A1" w:rsidP="00C345A1">
      <w:pPr>
        <w:shd w:val="clear" w:color="auto" w:fill="FFFFFF"/>
        <w:tabs>
          <w:tab w:val="left" w:leader="underscore" w:pos="4337"/>
        </w:tabs>
        <w:spacing w:after="200"/>
        <w:contextualSpacing/>
        <w:jc w:val="center"/>
        <w:rPr>
          <w:rFonts w:eastAsia="Calibri"/>
          <w:b/>
          <w:sz w:val="22"/>
          <w:szCs w:val="22"/>
          <w:lang w:eastAsia="en-US"/>
        </w:rPr>
      </w:pPr>
    </w:p>
    <w:p w14:paraId="1E917EB0" w14:textId="77777777" w:rsidR="00C345A1" w:rsidRPr="00981C91" w:rsidRDefault="00C345A1" w:rsidP="00C345A1">
      <w:pPr>
        <w:spacing w:after="200"/>
        <w:contextualSpacing/>
        <w:rPr>
          <w:rFonts w:eastAsia="Calibri"/>
          <w:sz w:val="22"/>
          <w:szCs w:val="22"/>
          <w:lang w:eastAsia="en-US"/>
        </w:rPr>
      </w:pPr>
      <w:r w:rsidRPr="00981C91">
        <w:rPr>
          <w:rFonts w:eastAsia="Calibri"/>
          <w:sz w:val="22"/>
          <w:szCs w:val="22"/>
          <w:lang w:eastAsia="en-US"/>
        </w:rPr>
        <w:t>Наименование проектной организации: ____________________________________________________________________________________</w:t>
      </w:r>
    </w:p>
    <w:p w14:paraId="4EB5D717" w14:textId="77777777" w:rsidR="00C345A1" w:rsidRPr="00981C91" w:rsidRDefault="00C345A1" w:rsidP="00C345A1">
      <w:pPr>
        <w:spacing w:after="200"/>
        <w:contextualSpacing/>
        <w:rPr>
          <w:rFonts w:eastAsia="Calibri"/>
          <w:sz w:val="22"/>
          <w:szCs w:val="22"/>
          <w:lang w:eastAsia="en-US"/>
        </w:rPr>
      </w:pPr>
      <w:r w:rsidRPr="00981C91">
        <w:rPr>
          <w:rFonts w:eastAsia="Calibri"/>
          <w:sz w:val="22"/>
          <w:szCs w:val="22"/>
          <w:lang w:eastAsia="en-US"/>
        </w:rPr>
        <w:t>Наименование организации Государственного заказчика: _____________________________________________________________________</w:t>
      </w:r>
    </w:p>
    <w:p w14:paraId="310978B1" w14:textId="77777777" w:rsidR="00C345A1" w:rsidRPr="00981C91" w:rsidRDefault="00C345A1" w:rsidP="00C345A1">
      <w:pPr>
        <w:spacing w:after="200"/>
        <w:contextualSpacing/>
        <w:rPr>
          <w:rFonts w:eastAsia="Calibri"/>
          <w:sz w:val="22"/>
          <w:szCs w:val="22"/>
          <w:lang w:eastAsia="en-US"/>
        </w:rPr>
      </w:pPr>
      <w:r w:rsidRPr="00981C91">
        <w:rPr>
          <w:rFonts w:eastAsia="Calibri"/>
          <w:sz w:val="22"/>
          <w:szCs w:val="22"/>
          <w:lang w:eastAsia="en-US"/>
        </w:rPr>
        <w:t>Составлена в уровне цен на ____________________20___г.</w:t>
      </w:r>
    </w:p>
    <w:p w14:paraId="5367ECAD" w14:textId="77777777" w:rsidR="00C345A1" w:rsidRPr="00981C91" w:rsidRDefault="00C345A1" w:rsidP="00C345A1">
      <w:pPr>
        <w:spacing w:after="200"/>
        <w:contextualSpacing/>
        <w:rPr>
          <w:rFonts w:eastAsia="Calibri"/>
          <w:sz w:val="22"/>
          <w:szCs w:val="22"/>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3"/>
        <w:gridCol w:w="4014"/>
        <w:gridCol w:w="1457"/>
        <w:gridCol w:w="1908"/>
        <w:gridCol w:w="1995"/>
      </w:tblGrid>
      <w:tr w:rsidR="00C345A1" w:rsidRPr="00981C91" w14:paraId="763121CB" w14:textId="77777777" w:rsidTr="00785CD6">
        <w:trPr>
          <w:trHeight w:val="244"/>
          <w:jc w:val="center"/>
        </w:trPr>
        <w:tc>
          <w:tcPr>
            <w:tcW w:w="380" w:type="dxa"/>
            <w:vMerge w:val="restart"/>
            <w:shd w:val="clear" w:color="auto" w:fill="auto"/>
            <w:vAlign w:val="center"/>
          </w:tcPr>
          <w:p w14:paraId="54EF8289" w14:textId="77777777" w:rsidR="00C345A1" w:rsidRPr="00981C91" w:rsidRDefault="00C345A1" w:rsidP="00785CD6">
            <w:pPr>
              <w:spacing w:after="200"/>
              <w:contextualSpacing/>
              <w:jc w:val="center"/>
              <w:rPr>
                <w:rFonts w:eastAsia="Calibri"/>
                <w:sz w:val="22"/>
                <w:szCs w:val="22"/>
                <w:lang w:eastAsia="en-US"/>
              </w:rPr>
            </w:pPr>
            <w:r w:rsidRPr="00981C91">
              <w:rPr>
                <w:rFonts w:eastAsia="Calibri"/>
                <w:sz w:val="22"/>
                <w:szCs w:val="22"/>
                <w:lang w:eastAsia="en-US"/>
              </w:rPr>
              <w:t>№ п/п</w:t>
            </w:r>
          </w:p>
        </w:tc>
        <w:tc>
          <w:tcPr>
            <w:tcW w:w="6278" w:type="dxa"/>
            <w:vMerge w:val="restart"/>
            <w:shd w:val="clear" w:color="auto" w:fill="auto"/>
            <w:vAlign w:val="center"/>
          </w:tcPr>
          <w:p w14:paraId="036FABDF" w14:textId="77777777" w:rsidR="00C345A1" w:rsidRPr="00981C91" w:rsidRDefault="00C345A1" w:rsidP="00785CD6">
            <w:pPr>
              <w:spacing w:after="200"/>
              <w:contextualSpacing/>
              <w:jc w:val="center"/>
              <w:rPr>
                <w:rFonts w:eastAsia="Calibri"/>
                <w:sz w:val="22"/>
                <w:szCs w:val="22"/>
                <w:lang w:eastAsia="en-US"/>
              </w:rPr>
            </w:pPr>
            <w:r w:rsidRPr="00981C91">
              <w:rPr>
                <w:rFonts w:eastAsia="Calibri"/>
                <w:sz w:val="22"/>
                <w:szCs w:val="22"/>
                <w:lang w:eastAsia="en-US"/>
              </w:rPr>
              <w:t>Наименование смет на проектные работы и инженерные изыскания, затрат</w:t>
            </w:r>
          </w:p>
        </w:tc>
        <w:tc>
          <w:tcPr>
            <w:tcW w:w="2268" w:type="dxa"/>
            <w:vMerge w:val="restart"/>
            <w:shd w:val="clear" w:color="auto" w:fill="auto"/>
            <w:vAlign w:val="center"/>
          </w:tcPr>
          <w:p w14:paraId="6E214547" w14:textId="77777777" w:rsidR="00C345A1" w:rsidRPr="00981C91" w:rsidRDefault="00C345A1" w:rsidP="00785CD6">
            <w:pPr>
              <w:spacing w:after="200"/>
              <w:contextualSpacing/>
              <w:jc w:val="center"/>
              <w:rPr>
                <w:rFonts w:eastAsia="Calibri"/>
                <w:sz w:val="22"/>
                <w:szCs w:val="22"/>
                <w:lang w:eastAsia="en-US"/>
              </w:rPr>
            </w:pPr>
            <w:r w:rsidRPr="00981C91">
              <w:rPr>
                <w:rFonts w:eastAsia="Calibri"/>
                <w:sz w:val="22"/>
                <w:szCs w:val="22"/>
                <w:lang w:eastAsia="en-US"/>
              </w:rPr>
              <w:t>Обоснование</w:t>
            </w:r>
          </w:p>
        </w:tc>
        <w:tc>
          <w:tcPr>
            <w:tcW w:w="6088" w:type="dxa"/>
            <w:gridSpan w:val="2"/>
            <w:shd w:val="clear" w:color="auto" w:fill="auto"/>
            <w:vAlign w:val="center"/>
          </w:tcPr>
          <w:p w14:paraId="0D6BA8A3" w14:textId="77777777" w:rsidR="00C345A1" w:rsidRPr="00981C91" w:rsidRDefault="00C345A1" w:rsidP="00785CD6">
            <w:pPr>
              <w:spacing w:after="200"/>
              <w:contextualSpacing/>
              <w:jc w:val="center"/>
              <w:rPr>
                <w:rFonts w:eastAsia="Calibri"/>
                <w:sz w:val="22"/>
                <w:szCs w:val="22"/>
                <w:vertAlign w:val="superscript"/>
                <w:lang w:eastAsia="en-US"/>
              </w:rPr>
            </w:pPr>
            <w:r w:rsidRPr="00981C91">
              <w:rPr>
                <w:rFonts w:eastAsia="Calibri"/>
                <w:sz w:val="22"/>
                <w:szCs w:val="22"/>
                <w:lang w:eastAsia="en-US"/>
              </w:rPr>
              <w:t>Сметная стоимость, тыс. руб.</w:t>
            </w:r>
            <w:r w:rsidRPr="00981C91">
              <w:rPr>
                <w:rFonts w:eastAsia="Calibri"/>
                <w:sz w:val="22"/>
                <w:szCs w:val="22"/>
                <w:vertAlign w:val="superscript"/>
                <w:lang w:eastAsia="en-US"/>
              </w:rPr>
              <w:t>1</w:t>
            </w:r>
          </w:p>
        </w:tc>
      </w:tr>
      <w:tr w:rsidR="00C345A1" w:rsidRPr="00981C91" w14:paraId="2971720F" w14:textId="77777777" w:rsidTr="00785CD6">
        <w:trPr>
          <w:trHeight w:val="239"/>
          <w:jc w:val="center"/>
        </w:trPr>
        <w:tc>
          <w:tcPr>
            <w:tcW w:w="380" w:type="dxa"/>
            <w:vMerge/>
            <w:shd w:val="clear" w:color="auto" w:fill="auto"/>
            <w:vAlign w:val="center"/>
          </w:tcPr>
          <w:p w14:paraId="55EA6BDF" w14:textId="77777777" w:rsidR="00C345A1" w:rsidRPr="00981C91" w:rsidRDefault="00C345A1" w:rsidP="00785CD6">
            <w:pPr>
              <w:snapToGrid w:val="0"/>
              <w:spacing w:after="200"/>
              <w:contextualSpacing/>
              <w:jc w:val="center"/>
              <w:rPr>
                <w:rFonts w:eastAsia="Calibri"/>
                <w:sz w:val="22"/>
                <w:szCs w:val="22"/>
                <w:lang w:eastAsia="en-US"/>
              </w:rPr>
            </w:pPr>
          </w:p>
        </w:tc>
        <w:tc>
          <w:tcPr>
            <w:tcW w:w="6278" w:type="dxa"/>
            <w:vMerge/>
            <w:shd w:val="clear" w:color="auto" w:fill="auto"/>
            <w:vAlign w:val="center"/>
          </w:tcPr>
          <w:p w14:paraId="1D391F0F" w14:textId="77777777" w:rsidR="00C345A1" w:rsidRPr="00981C91" w:rsidRDefault="00C345A1" w:rsidP="00785CD6">
            <w:pPr>
              <w:snapToGrid w:val="0"/>
              <w:spacing w:after="200"/>
              <w:contextualSpacing/>
              <w:jc w:val="center"/>
              <w:rPr>
                <w:rFonts w:eastAsia="Calibri"/>
                <w:sz w:val="22"/>
                <w:szCs w:val="22"/>
                <w:lang w:eastAsia="en-US"/>
              </w:rPr>
            </w:pPr>
          </w:p>
        </w:tc>
        <w:tc>
          <w:tcPr>
            <w:tcW w:w="2268" w:type="dxa"/>
            <w:vMerge/>
            <w:shd w:val="clear" w:color="auto" w:fill="auto"/>
            <w:vAlign w:val="center"/>
          </w:tcPr>
          <w:p w14:paraId="33693C25" w14:textId="77777777" w:rsidR="00C345A1" w:rsidRPr="00981C91" w:rsidRDefault="00C345A1" w:rsidP="00785CD6">
            <w:pPr>
              <w:snapToGrid w:val="0"/>
              <w:spacing w:after="200"/>
              <w:contextualSpacing/>
              <w:jc w:val="center"/>
              <w:rPr>
                <w:rFonts w:eastAsia="Calibri"/>
                <w:sz w:val="22"/>
                <w:szCs w:val="22"/>
                <w:lang w:eastAsia="en-US"/>
              </w:rPr>
            </w:pPr>
          </w:p>
        </w:tc>
        <w:tc>
          <w:tcPr>
            <w:tcW w:w="2976" w:type="dxa"/>
            <w:shd w:val="clear" w:color="auto" w:fill="auto"/>
            <w:vAlign w:val="center"/>
          </w:tcPr>
          <w:p w14:paraId="67352C09" w14:textId="77777777" w:rsidR="00C345A1" w:rsidRPr="00981C91" w:rsidRDefault="00C345A1" w:rsidP="00785CD6">
            <w:pPr>
              <w:spacing w:after="200"/>
              <w:contextualSpacing/>
              <w:jc w:val="center"/>
              <w:rPr>
                <w:rFonts w:eastAsia="Calibri"/>
                <w:sz w:val="22"/>
                <w:szCs w:val="22"/>
                <w:lang w:eastAsia="en-US"/>
              </w:rPr>
            </w:pPr>
            <w:r w:rsidRPr="00981C91">
              <w:rPr>
                <w:rFonts w:eastAsia="Calibri"/>
                <w:sz w:val="22"/>
                <w:szCs w:val="22"/>
                <w:lang w:eastAsia="en-US"/>
              </w:rPr>
              <w:t>инженерных изысканий</w:t>
            </w:r>
          </w:p>
        </w:tc>
        <w:tc>
          <w:tcPr>
            <w:tcW w:w="3112" w:type="dxa"/>
            <w:shd w:val="clear" w:color="auto" w:fill="auto"/>
            <w:vAlign w:val="center"/>
          </w:tcPr>
          <w:p w14:paraId="7DE731E1" w14:textId="77777777" w:rsidR="00C345A1" w:rsidRPr="00981C91" w:rsidRDefault="00C345A1" w:rsidP="00785CD6">
            <w:pPr>
              <w:spacing w:after="200"/>
              <w:contextualSpacing/>
              <w:jc w:val="center"/>
              <w:rPr>
                <w:rFonts w:eastAsia="Calibri"/>
                <w:sz w:val="22"/>
                <w:szCs w:val="22"/>
                <w:lang w:eastAsia="en-US"/>
              </w:rPr>
            </w:pPr>
            <w:r w:rsidRPr="00981C91">
              <w:rPr>
                <w:rFonts w:eastAsia="Calibri"/>
                <w:sz w:val="22"/>
                <w:szCs w:val="22"/>
                <w:lang w:eastAsia="en-US"/>
              </w:rPr>
              <w:t>Проектных работ</w:t>
            </w:r>
          </w:p>
        </w:tc>
      </w:tr>
      <w:tr w:rsidR="00C345A1" w:rsidRPr="00981C91" w14:paraId="513E68DC" w14:textId="77777777" w:rsidTr="00785CD6">
        <w:trPr>
          <w:trHeight w:val="50"/>
          <w:jc w:val="center"/>
        </w:trPr>
        <w:tc>
          <w:tcPr>
            <w:tcW w:w="380" w:type="dxa"/>
            <w:shd w:val="clear" w:color="auto" w:fill="auto"/>
            <w:vAlign w:val="center"/>
          </w:tcPr>
          <w:p w14:paraId="003183E4" w14:textId="77777777" w:rsidR="00C345A1" w:rsidRPr="00981C91" w:rsidRDefault="00C345A1" w:rsidP="00785CD6">
            <w:pPr>
              <w:spacing w:after="200"/>
              <w:contextualSpacing/>
              <w:jc w:val="center"/>
              <w:rPr>
                <w:rFonts w:eastAsia="Calibri"/>
                <w:sz w:val="22"/>
                <w:szCs w:val="22"/>
                <w:lang w:eastAsia="en-US"/>
              </w:rPr>
            </w:pPr>
            <w:r w:rsidRPr="00981C91">
              <w:rPr>
                <w:rFonts w:eastAsia="Calibri"/>
                <w:sz w:val="22"/>
                <w:szCs w:val="22"/>
                <w:lang w:eastAsia="en-US"/>
              </w:rPr>
              <w:t>1</w:t>
            </w:r>
          </w:p>
        </w:tc>
        <w:tc>
          <w:tcPr>
            <w:tcW w:w="6278" w:type="dxa"/>
            <w:shd w:val="clear" w:color="auto" w:fill="auto"/>
            <w:vAlign w:val="center"/>
          </w:tcPr>
          <w:p w14:paraId="069D7E86" w14:textId="77777777" w:rsidR="00C345A1" w:rsidRPr="00981C91" w:rsidRDefault="00C345A1" w:rsidP="00785CD6">
            <w:pPr>
              <w:spacing w:after="200"/>
              <w:contextualSpacing/>
              <w:jc w:val="center"/>
              <w:rPr>
                <w:rFonts w:eastAsia="Calibri"/>
                <w:sz w:val="22"/>
                <w:szCs w:val="22"/>
                <w:lang w:eastAsia="en-US"/>
              </w:rPr>
            </w:pPr>
            <w:r w:rsidRPr="00981C91">
              <w:rPr>
                <w:rFonts w:eastAsia="Calibri"/>
                <w:sz w:val="22"/>
                <w:szCs w:val="22"/>
                <w:lang w:eastAsia="en-US"/>
              </w:rPr>
              <w:t>2</w:t>
            </w:r>
          </w:p>
        </w:tc>
        <w:tc>
          <w:tcPr>
            <w:tcW w:w="2268" w:type="dxa"/>
            <w:shd w:val="clear" w:color="auto" w:fill="auto"/>
            <w:vAlign w:val="center"/>
          </w:tcPr>
          <w:p w14:paraId="630B931A" w14:textId="77777777" w:rsidR="00C345A1" w:rsidRPr="00981C91" w:rsidRDefault="00C345A1" w:rsidP="00785CD6">
            <w:pPr>
              <w:spacing w:after="200"/>
              <w:contextualSpacing/>
              <w:jc w:val="center"/>
              <w:rPr>
                <w:rFonts w:eastAsia="Calibri"/>
                <w:sz w:val="22"/>
                <w:szCs w:val="22"/>
                <w:lang w:eastAsia="en-US"/>
              </w:rPr>
            </w:pPr>
            <w:r w:rsidRPr="00981C91">
              <w:rPr>
                <w:rFonts w:eastAsia="Calibri"/>
                <w:sz w:val="22"/>
                <w:szCs w:val="22"/>
                <w:lang w:eastAsia="en-US"/>
              </w:rPr>
              <w:t>4</w:t>
            </w:r>
          </w:p>
        </w:tc>
        <w:tc>
          <w:tcPr>
            <w:tcW w:w="2976" w:type="dxa"/>
            <w:shd w:val="clear" w:color="auto" w:fill="auto"/>
            <w:vAlign w:val="center"/>
          </w:tcPr>
          <w:p w14:paraId="4E172C0A" w14:textId="77777777" w:rsidR="00C345A1" w:rsidRPr="00981C91" w:rsidRDefault="00C345A1" w:rsidP="00785CD6">
            <w:pPr>
              <w:spacing w:after="200"/>
              <w:contextualSpacing/>
              <w:jc w:val="center"/>
              <w:rPr>
                <w:rFonts w:eastAsia="Calibri"/>
                <w:sz w:val="22"/>
                <w:szCs w:val="22"/>
                <w:lang w:eastAsia="en-US"/>
              </w:rPr>
            </w:pPr>
            <w:r w:rsidRPr="00981C91">
              <w:rPr>
                <w:rFonts w:eastAsia="Calibri"/>
                <w:sz w:val="22"/>
                <w:szCs w:val="22"/>
                <w:lang w:eastAsia="en-US"/>
              </w:rPr>
              <w:t>5</w:t>
            </w:r>
          </w:p>
        </w:tc>
        <w:tc>
          <w:tcPr>
            <w:tcW w:w="3112" w:type="dxa"/>
            <w:shd w:val="clear" w:color="auto" w:fill="auto"/>
            <w:vAlign w:val="center"/>
          </w:tcPr>
          <w:p w14:paraId="6A015C4A" w14:textId="77777777" w:rsidR="00C345A1" w:rsidRPr="00981C91" w:rsidRDefault="00C345A1" w:rsidP="00785CD6">
            <w:pPr>
              <w:spacing w:after="200"/>
              <w:contextualSpacing/>
              <w:jc w:val="center"/>
              <w:rPr>
                <w:rFonts w:eastAsia="Calibri"/>
                <w:sz w:val="22"/>
                <w:szCs w:val="22"/>
                <w:lang w:eastAsia="en-US"/>
              </w:rPr>
            </w:pPr>
            <w:r w:rsidRPr="00981C91">
              <w:rPr>
                <w:rFonts w:eastAsia="Calibri"/>
                <w:sz w:val="22"/>
                <w:szCs w:val="22"/>
                <w:lang w:eastAsia="en-US"/>
              </w:rPr>
              <w:t>6</w:t>
            </w:r>
          </w:p>
        </w:tc>
      </w:tr>
      <w:tr w:rsidR="00C345A1" w:rsidRPr="00981C91" w14:paraId="417EFF56" w14:textId="77777777" w:rsidTr="00785CD6">
        <w:trPr>
          <w:trHeight w:val="270"/>
          <w:jc w:val="center"/>
        </w:trPr>
        <w:tc>
          <w:tcPr>
            <w:tcW w:w="380" w:type="dxa"/>
            <w:shd w:val="clear" w:color="auto" w:fill="auto"/>
            <w:vAlign w:val="center"/>
          </w:tcPr>
          <w:p w14:paraId="6249A1ED" w14:textId="77777777" w:rsidR="00C345A1" w:rsidRPr="00981C91" w:rsidRDefault="00C345A1" w:rsidP="00785CD6">
            <w:pPr>
              <w:spacing w:after="200"/>
              <w:contextualSpacing/>
              <w:jc w:val="center"/>
              <w:rPr>
                <w:rFonts w:eastAsia="Calibri"/>
                <w:sz w:val="22"/>
                <w:szCs w:val="22"/>
                <w:lang w:eastAsia="en-US"/>
              </w:rPr>
            </w:pPr>
            <w:r w:rsidRPr="00981C91">
              <w:rPr>
                <w:rFonts w:eastAsia="Calibri"/>
                <w:sz w:val="22"/>
                <w:szCs w:val="22"/>
                <w:lang w:eastAsia="en-US"/>
              </w:rPr>
              <w:t>1</w:t>
            </w:r>
          </w:p>
        </w:tc>
        <w:tc>
          <w:tcPr>
            <w:tcW w:w="6278" w:type="dxa"/>
            <w:shd w:val="clear" w:color="auto" w:fill="auto"/>
            <w:vAlign w:val="bottom"/>
          </w:tcPr>
          <w:p w14:paraId="3DD5F16A" w14:textId="77777777" w:rsidR="00C345A1" w:rsidRPr="00981C91" w:rsidRDefault="00C345A1" w:rsidP="00785CD6">
            <w:pPr>
              <w:spacing w:after="200"/>
              <w:contextualSpacing/>
              <w:rPr>
                <w:rFonts w:eastAsia="Calibri"/>
                <w:sz w:val="22"/>
                <w:szCs w:val="22"/>
                <w:lang w:eastAsia="en-US"/>
              </w:rPr>
            </w:pPr>
            <w:r w:rsidRPr="00981C91">
              <w:rPr>
                <w:rFonts w:eastAsia="Calibri"/>
                <w:sz w:val="22"/>
                <w:szCs w:val="22"/>
                <w:lang w:eastAsia="en-US"/>
              </w:rPr>
              <w:t> </w:t>
            </w:r>
          </w:p>
        </w:tc>
        <w:tc>
          <w:tcPr>
            <w:tcW w:w="2268" w:type="dxa"/>
            <w:shd w:val="clear" w:color="auto" w:fill="auto"/>
            <w:vAlign w:val="bottom"/>
          </w:tcPr>
          <w:p w14:paraId="539B5410" w14:textId="77777777" w:rsidR="00C345A1" w:rsidRPr="00981C91" w:rsidRDefault="00C345A1" w:rsidP="00785CD6">
            <w:pPr>
              <w:spacing w:after="200"/>
              <w:contextualSpacing/>
              <w:jc w:val="center"/>
              <w:rPr>
                <w:rFonts w:eastAsia="Calibri"/>
                <w:sz w:val="22"/>
                <w:szCs w:val="22"/>
                <w:lang w:eastAsia="en-US"/>
              </w:rPr>
            </w:pPr>
          </w:p>
        </w:tc>
        <w:tc>
          <w:tcPr>
            <w:tcW w:w="2976" w:type="dxa"/>
            <w:shd w:val="clear" w:color="auto" w:fill="auto"/>
            <w:vAlign w:val="bottom"/>
          </w:tcPr>
          <w:p w14:paraId="08F4BA84" w14:textId="77777777" w:rsidR="00C345A1" w:rsidRPr="00981C91" w:rsidRDefault="00C345A1" w:rsidP="00785CD6">
            <w:pPr>
              <w:spacing w:after="200"/>
              <w:contextualSpacing/>
              <w:rPr>
                <w:rFonts w:eastAsia="Calibri"/>
                <w:sz w:val="22"/>
                <w:szCs w:val="22"/>
                <w:lang w:eastAsia="en-US"/>
              </w:rPr>
            </w:pPr>
            <w:r w:rsidRPr="00981C91">
              <w:rPr>
                <w:rFonts w:eastAsia="Calibri"/>
                <w:sz w:val="22"/>
                <w:szCs w:val="22"/>
                <w:lang w:eastAsia="en-US"/>
              </w:rPr>
              <w:t> </w:t>
            </w:r>
          </w:p>
        </w:tc>
        <w:tc>
          <w:tcPr>
            <w:tcW w:w="3112" w:type="dxa"/>
            <w:shd w:val="clear" w:color="auto" w:fill="auto"/>
            <w:vAlign w:val="bottom"/>
          </w:tcPr>
          <w:p w14:paraId="2FA3FF1E" w14:textId="77777777" w:rsidR="00C345A1" w:rsidRPr="00981C91" w:rsidRDefault="00C345A1" w:rsidP="00785CD6">
            <w:pPr>
              <w:spacing w:after="200"/>
              <w:contextualSpacing/>
              <w:rPr>
                <w:rFonts w:eastAsia="Calibri"/>
                <w:sz w:val="22"/>
                <w:szCs w:val="22"/>
                <w:lang w:eastAsia="en-US"/>
              </w:rPr>
            </w:pPr>
            <w:r w:rsidRPr="00981C91">
              <w:rPr>
                <w:rFonts w:eastAsia="Calibri"/>
                <w:sz w:val="22"/>
                <w:szCs w:val="22"/>
                <w:lang w:eastAsia="en-US"/>
              </w:rPr>
              <w:t> </w:t>
            </w:r>
          </w:p>
        </w:tc>
      </w:tr>
      <w:tr w:rsidR="00C345A1" w:rsidRPr="00981C91" w14:paraId="36D83544" w14:textId="77777777" w:rsidTr="00785CD6">
        <w:trPr>
          <w:trHeight w:val="50"/>
          <w:jc w:val="center"/>
        </w:trPr>
        <w:tc>
          <w:tcPr>
            <w:tcW w:w="380" w:type="dxa"/>
            <w:shd w:val="clear" w:color="auto" w:fill="auto"/>
            <w:vAlign w:val="center"/>
          </w:tcPr>
          <w:p w14:paraId="40164D20" w14:textId="77777777" w:rsidR="00C345A1" w:rsidRPr="00981C91" w:rsidRDefault="00C345A1" w:rsidP="00785CD6">
            <w:pPr>
              <w:snapToGrid w:val="0"/>
              <w:spacing w:after="200"/>
              <w:contextualSpacing/>
              <w:jc w:val="center"/>
              <w:rPr>
                <w:rFonts w:eastAsia="Calibri"/>
                <w:sz w:val="22"/>
                <w:szCs w:val="22"/>
                <w:lang w:eastAsia="en-US"/>
              </w:rPr>
            </w:pPr>
            <w:r w:rsidRPr="00981C91">
              <w:rPr>
                <w:rFonts w:eastAsia="Calibri"/>
                <w:sz w:val="22"/>
                <w:szCs w:val="22"/>
                <w:lang w:eastAsia="en-US"/>
              </w:rPr>
              <w:t>2</w:t>
            </w:r>
          </w:p>
        </w:tc>
        <w:tc>
          <w:tcPr>
            <w:tcW w:w="6278" w:type="dxa"/>
            <w:shd w:val="clear" w:color="auto" w:fill="auto"/>
            <w:vAlign w:val="bottom"/>
          </w:tcPr>
          <w:p w14:paraId="32999805" w14:textId="77777777" w:rsidR="00C345A1" w:rsidRPr="00981C91" w:rsidRDefault="00C345A1" w:rsidP="00785CD6">
            <w:pPr>
              <w:spacing w:after="200"/>
              <w:contextualSpacing/>
              <w:rPr>
                <w:rFonts w:eastAsia="Calibri"/>
                <w:sz w:val="22"/>
                <w:szCs w:val="22"/>
                <w:lang w:eastAsia="en-US"/>
              </w:rPr>
            </w:pPr>
            <w:r w:rsidRPr="00981C91">
              <w:rPr>
                <w:rFonts w:eastAsia="Calibri"/>
                <w:sz w:val="22"/>
                <w:szCs w:val="22"/>
                <w:lang w:eastAsia="en-US"/>
              </w:rPr>
              <w:t> </w:t>
            </w:r>
          </w:p>
        </w:tc>
        <w:tc>
          <w:tcPr>
            <w:tcW w:w="2268" w:type="dxa"/>
            <w:shd w:val="clear" w:color="auto" w:fill="auto"/>
            <w:vAlign w:val="bottom"/>
          </w:tcPr>
          <w:p w14:paraId="4969D806" w14:textId="77777777" w:rsidR="00C345A1" w:rsidRPr="00981C91" w:rsidRDefault="00C345A1" w:rsidP="00785CD6">
            <w:pPr>
              <w:snapToGrid w:val="0"/>
              <w:spacing w:after="200"/>
              <w:contextualSpacing/>
              <w:jc w:val="center"/>
              <w:rPr>
                <w:rFonts w:eastAsia="Calibri"/>
                <w:sz w:val="22"/>
                <w:szCs w:val="22"/>
                <w:lang w:eastAsia="en-US"/>
              </w:rPr>
            </w:pPr>
          </w:p>
        </w:tc>
        <w:tc>
          <w:tcPr>
            <w:tcW w:w="2976" w:type="dxa"/>
            <w:shd w:val="clear" w:color="auto" w:fill="auto"/>
            <w:vAlign w:val="bottom"/>
          </w:tcPr>
          <w:p w14:paraId="7C9140B5" w14:textId="77777777" w:rsidR="00C345A1" w:rsidRPr="00981C91" w:rsidRDefault="00C345A1" w:rsidP="00785CD6">
            <w:pPr>
              <w:snapToGrid w:val="0"/>
              <w:spacing w:after="200"/>
              <w:contextualSpacing/>
              <w:rPr>
                <w:rFonts w:eastAsia="Calibri"/>
                <w:sz w:val="22"/>
                <w:szCs w:val="22"/>
                <w:lang w:eastAsia="en-US"/>
              </w:rPr>
            </w:pPr>
          </w:p>
        </w:tc>
        <w:tc>
          <w:tcPr>
            <w:tcW w:w="3112" w:type="dxa"/>
            <w:shd w:val="clear" w:color="auto" w:fill="auto"/>
            <w:vAlign w:val="bottom"/>
          </w:tcPr>
          <w:p w14:paraId="6B6C5A7C" w14:textId="77777777" w:rsidR="00C345A1" w:rsidRPr="00981C91" w:rsidRDefault="00C345A1" w:rsidP="00785CD6">
            <w:pPr>
              <w:snapToGrid w:val="0"/>
              <w:spacing w:after="200"/>
              <w:contextualSpacing/>
              <w:rPr>
                <w:rFonts w:eastAsia="Calibri"/>
                <w:sz w:val="22"/>
                <w:szCs w:val="22"/>
                <w:lang w:eastAsia="en-US"/>
              </w:rPr>
            </w:pPr>
          </w:p>
        </w:tc>
      </w:tr>
      <w:tr w:rsidR="00C345A1" w:rsidRPr="00981C91" w14:paraId="2A081B55" w14:textId="77777777" w:rsidTr="00785CD6">
        <w:trPr>
          <w:trHeight w:val="140"/>
          <w:jc w:val="center"/>
        </w:trPr>
        <w:tc>
          <w:tcPr>
            <w:tcW w:w="380" w:type="dxa"/>
            <w:shd w:val="clear" w:color="auto" w:fill="auto"/>
            <w:vAlign w:val="center"/>
          </w:tcPr>
          <w:p w14:paraId="1F80530A" w14:textId="77777777" w:rsidR="00C345A1" w:rsidRPr="00981C91" w:rsidRDefault="00C345A1" w:rsidP="00785CD6">
            <w:pPr>
              <w:snapToGrid w:val="0"/>
              <w:spacing w:after="200"/>
              <w:contextualSpacing/>
              <w:jc w:val="center"/>
              <w:rPr>
                <w:rFonts w:eastAsia="Calibri"/>
                <w:sz w:val="22"/>
                <w:szCs w:val="22"/>
                <w:lang w:eastAsia="en-US"/>
              </w:rPr>
            </w:pPr>
            <w:r w:rsidRPr="00981C91">
              <w:rPr>
                <w:rFonts w:eastAsia="Calibri"/>
                <w:sz w:val="22"/>
                <w:szCs w:val="22"/>
                <w:lang w:eastAsia="en-US"/>
              </w:rPr>
              <w:t>3</w:t>
            </w:r>
          </w:p>
        </w:tc>
        <w:tc>
          <w:tcPr>
            <w:tcW w:w="6278" w:type="dxa"/>
            <w:shd w:val="clear" w:color="auto" w:fill="auto"/>
            <w:vAlign w:val="bottom"/>
          </w:tcPr>
          <w:p w14:paraId="18FE583D" w14:textId="77777777" w:rsidR="00C345A1" w:rsidRPr="00981C91" w:rsidRDefault="00C345A1" w:rsidP="00785CD6">
            <w:pPr>
              <w:spacing w:after="200"/>
              <w:contextualSpacing/>
              <w:rPr>
                <w:rFonts w:eastAsia="Calibri"/>
                <w:sz w:val="22"/>
                <w:szCs w:val="22"/>
                <w:lang w:eastAsia="en-US"/>
              </w:rPr>
            </w:pPr>
            <w:r w:rsidRPr="00981C91">
              <w:rPr>
                <w:rFonts w:eastAsia="Calibri"/>
                <w:sz w:val="22"/>
                <w:szCs w:val="22"/>
                <w:lang w:eastAsia="en-US"/>
              </w:rPr>
              <w:t> </w:t>
            </w:r>
          </w:p>
        </w:tc>
        <w:tc>
          <w:tcPr>
            <w:tcW w:w="2268" w:type="dxa"/>
            <w:shd w:val="clear" w:color="auto" w:fill="auto"/>
            <w:vAlign w:val="bottom"/>
          </w:tcPr>
          <w:p w14:paraId="708BD913" w14:textId="77777777" w:rsidR="00C345A1" w:rsidRPr="00981C91" w:rsidRDefault="00C345A1" w:rsidP="00785CD6">
            <w:pPr>
              <w:snapToGrid w:val="0"/>
              <w:spacing w:after="200"/>
              <w:contextualSpacing/>
              <w:jc w:val="center"/>
              <w:rPr>
                <w:rFonts w:eastAsia="Calibri"/>
                <w:sz w:val="22"/>
                <w:szCs w:val="22"/>
                <w:lang w:eastAsia="en-US"/>
              </w:rPr>
            </w:pPr>
          </w:p>
        </w:tc>
        <w:tc>
          <w:tcPr>
            <w:tcW w:w="2976" w:type="dxa"/>
            <w:shd w:val="clear" w:color="auto" w:fill="auto"/>
            <w:vAlign w:val="bottom"/>
          </w:tcPr>
          <w:p w14:paraId="4013A198" w14:textId="77777777" w:rsidR="00C345A1" w:rsidRPr="00981C91" w:rsidRDefault="00C345A1" w:rsidP="00785CD6">
            <w:pPr>
              <w:snapToGrid w:val="0"/>
              <w:spacing w:after="200"/>
              <w:contextualSpacing/>
              <w:rPr>
                <w:rFonts w:eastAsia="Calibri"/>
                <w:sz w:val="22"/>
                <w:szCs w:val="22"/>
                <w:lang w:eastAsia="en-US"/>
              </w:rPr>
            </w:pPr>
          </w:p>
        </w:tc>
        <w:tc>
          <w:tcPr>
            <w:tcW w:w="3112" w:type="dxa"/>
            <w:shd w:val="clear" w:color="auto" w:fill="auto"/>
            <w:vAlign w:val="bottom"/>
          </w:tcPr>
          <w:p w14:paraId="4C2B0914" w14:textId="77777777" w:rsidR="00C345A1" w:rsidRPr="00981C91" w:rsidRDefault="00C345A1" w:rsidP="00785CD6">
            <w:pPr>
              <w:snapToGrid w:val="0"/>
              <w:spacing w:after="200"/>
              <w:contextualSpacing/>
              <w:rPr>
                <w:rFonts w:eastAsia="Calibri"/>
                <w:sz w:val="22"/>
                <w:szCs w:val="22"/>
                <w:lang w:eastAsia="en-US"/>
              </w:rPr>
            </w:pPr>
          </w:p>
        </w:tc>
      </w:tr>
      <w:tr w:rsidR="00C345A1" w:rsidRPr="00981C91" w14:paraId="3D1B232B" w14:textId="77777777" w:rsidTr="00785CD6">
        <w:trPr>
          <w:trHeight w:val="140"/>
          <w:jc w:val="center"/>
        </w:trPr>
        <w:tc>
          <w:tcPr>
            <w:tcW w:w="380" w:type="dxa"/>
            <w:shd w:val="clear" w:color="auto" w:fill="auto"/>
            <w:vAlign w:val="center"/>
          </w:tcPr>
          <w:p w14:paraId="140D6845" w14:textId="77777777" w:rsidR="00C345A1" w:rsidRPr="00981C91" w:rsidRDefault="00C345A1" w:rsidP="00785CD6">
            <w:pPr>
              <w:snapToGrid w:val="0"/>
              <w:spacing w:after="200"/>
              <w:contextualSpacing/>
              <w:jc w:val="center"/>
              <w:rPr>
                <w:rFonts w:eastAsia="Calibri"/>
                <w:sz w:val="22"/>
                <w:szCs w:val="22"/>
                <w:lang w:eastAsia="en-US"/>
              </w:rPr>
            </w:pPr>
          </w:p>
        </w:tc>
        <w:tc>
          <w:tcPr>
            <w:tcW w:w="6278" w:type="dxa"/>
            <w:shd w:val="clear" w:color="auto" w:fill="auto"/>
            <w:vAlign w:val="bottom"/>
          </w:tcPr>
          <w:p w14:paraId="6165D11E" w14:textId="77777777" w:rsidR="00C345A1" w:rsidRPr="00981C91" w:rsidRDefault="00C345A1" w:rsidP="00785CD6">
            <w:pPr>
              <w:spacing w:after="200"/>
              <w:contextualSpacing/>
              <w:rPr>
                <w:rFonts w:eastAsia="Calibri"/>
                <w:sz w:val="22"/>
                <w:szCs w:val="22"/>
                <w:lang w:eastAsia="en-US"/>
              </w:rPr>
            </w:pPr>
            <w:r w:rsidRPr="00981C91">
              <w:rPr>
                <w:rFonts w:eastAsia="Calibri"/>
                <w:sz w:val="22"/>
                <w:szCs w:val="22"/>
                <w:lang w:eastAsia="en-US"/>
              </w:rPr>
              <w:t>Итого по видам работ</w:t>
            </w:r>
          </w:p>
        </w:tc>
        <w:tc>
          <w:tcPr>
            <w:tcW w:w="2268" w:type="dxa"/>
            <w:shd w:val="clear" w:color="auto" w:fill="auto"/>
            <w:vAlign w:val="bottom"/>
          </w:tcPr>
          <w:p w14:paraId="1A1452A1" w14:textId="77777777" w:rsidR="00C345A1" w:rsidRPr="00981C91" w:rsidRDefault="00C345A1" w:rsidP="00785CD6">
            <w:pPr>
              <w:snapToGrid w:val="0"/>
              <w:spacing w:after="200"/>
              <w:contextualSpacing/>
              <w:jc w:val="center"/>
              <w:rPr>
                <w:rFonts w:eastAsia="Calibri"/>
                <w:sz w:val="22"/>
                <w:szCs w:val="22"/>
                <w:lang w:eastAsia="en-US"/>
              </w:rPr>
            </w:pPr>
          </w:p>
        </w:tc>
        <w:tc>
          <w:tcPr>
            <w:tcW w:w="2976" w:type="dxa"/>
            <w:shd w:val="clear" w:color="auto" w:fill="auto"/>
            <w:vAlign w:val="bottom"/>
          </w:tcPr>
          <w:p w14:paraId="18B29F17" w14:textId="77777777" w:rsidR="00C345A1" w:rsidRPr="00981C91" w:rsidRDefault="00C345A1" w:rsidP="00785CD6">
            <w:pPr>
              <w:snapToGrid w:val="0"/>
              <w:spacing w:after="200"/>
              <w:contextualSpacing/>
              <w:rPr>
                <w:rFonts w:eastAsia="Calibri"/>
                <w:sz w:val="22"/>
                <w:szCs w:val="22"/>
                <w:lang w:eastAsia="en-US"/>
              </w:rPr>
            </w:pPr>
          </w:p>
        </w:tc>
        <w:tc>
          <w:tcPr>
            <w:tcW w:w="3112" w:type="dxa"/>
            <w:shd w:val="clear" w:color="auto" w:fill="auto"/>
            <w:vAlign w:val="bottom"/>
          </w:tcPr>
          <w:p w14:paraId="178DFC77" w14:textId="77777777" w:rsidR="00C345A1" w:rsidRPr="00981C91" w:rsidRDefault="00C345A1" w:rsidP="00785CD6">
            <w:pPr>
              <w:snapToGrid w:val="0"/>
              <w:spacing w:after="200"/>
              <w:contextualSpacing/>
              <w:rPr>
                <w:rFonts w:eastAsia="Calibri"/>
                <w:sz w:val="22"/>
                <w:szCs w:val="22"/>
                <w:lang w:eastAsia="en-US"/>
              </w:rPr>
            </w:pPr>
          </w:p>
        </w:tc>
      </w:tr>
      <w:tr w:rsidR="00C345A1" w:rsidRPr="00981C91" w14:paraId="5B3F659F" w14:textId="77777777" w:rsidTr="00785CD6">
        <w:trPr>
          <w:trHeight w:val="140"/>
          <w:jc w:val="center"/>
        </w:trPr>
        <w:tc>
          <w:tcPr>
            <w:tcW w:w="380" w:type="dxa"/>
            <w:shd w:val="clear" w:color="auto" w:fill="auto"/>
            <w:vAlign w:val="center"/>
          </w:tcPr>
          <w:p w14:paraId="5520FC77" w14:textId="77777777" w:rsidR="00C345A1" w:rsidRPr="00981C91" w:rsidRDefault="00C345A1" w:rsidP="00785CD6">
            <w:pPr>
              <w:snapToGrid w:val="0"/>
              <w:spacing w:after="200"/>
              <w:contextualSpacing/>
              <w:jc w:val="center"/>
              <w:rPr>
                <w:rFonts w:eastAsia="Calibri"/>
                <w:sz w:val="22"/>
                <w:szCs w:val="22"/>
                <w:lang w:eastAsia="en-US"/>
              </w:rPr>
            </w:pPr>
          </w:p>
        </w:tc>
        <w:tc>
          <w:tcPr>
            <w:tcW w:w="6278" w:type="dxa"/>
            <w:shd w:val="clear" w:color="auto" w:fill="auto"/>
            <w:vAlign w:val="bottom"/>
          </w:tcPr>
          <w:p w14:paraId="6D8244E2" w14:textId="77777777" w:rsidR="00C345A1" w:rsidRPr="00981C91" w:rsidRDefault="00C345A1" w:rsidP="00785CD6">
            <w:pPr>
              <w:spacing w:after="200"/>
              <w:contextualSpacing/>
              <w:rPr>
                <w:rFonts w:eastAsia="Calibri"/>
                <w:sz w:val="22"/>
                <w:szCs w:val="22"/>
                <w:lang w:eastAsia="en-US"/>
              </w:rPr>
            </w:pPr>
            <w:r w:rsidRPr="00981C91">
              <w:rPr>
                <w:rFonts w:eastAsia="Calibri"/>
                <w:sz w:val="22"/>
                <w:szCs w:val="22"/>
                <w:lang w:eastAsia="en-US"/>
              </w:rPr>
              <w:t>Всего</w:t>
            </w:r>
          </w:p>
        </w:tc>
        <w:tc>
          <w:tcPr>
            <w:tcW w:w="2268" w:type="dxa"/>
            <w:shd w:val="clear" w:color="auto" w:fill="auto"/>
            <w:vAlign w:val="bottom"/>
          </w:tcPr>
          <w:p w14:paraId="39998245" w14:textId="77777777" w:rsidR="00C345A1" w:rsidRPr="00981C91" w:rsidRDefault="00C345A1" w:rsidP="00785CD6">
            <w:pPr>
              <w:snapToGrid w:val="0"/>
              <w:spacing w:after="200"/>
              <w:contextualSpacing/>
              <w:jc w:val="center"/>
              <w:rPr>
                <w:rFonts w:eastAsia="Calibri"/>
                <w:sz w:val="22"/>
                <w:szCs w:val="22"/>
                <w:lang w:eastAsia="en-US"/>
              </w:rPr>
            </w:pPr>
          </w:p>
        </w:tc>
        <w:tc>
          <w:tcPr>
            <w:tcW w:w="2976" w:type="dxa"/>
            <w:shd w:val="clear" w:color="auto" w:fill="auto"/>
            <w:vAlign w:val="bottom"/>
          </w:tcPr>
          <w:p w14:paraId="512767C2" w14:textId="77777777" w:rsidR="00C345A1" w:rsidRPr="00981C91" w:rsidRDefault="00C345A1" w:rsidP="00785CD6">
            <w:pPr>
              <w:snapToGrid w:val="0"/>
              <w:spacing w:after="200"/>
              <w:contextualSpacing/>
              <w:rPr>
                <w:rFonts w:eastAsia="Calibri"/>
                <w:sz w:val="22"/>
                <w:szCs w:val="22"/>
                <w:lang w:eastAsia="en-US"/>
              </w:rPr>
            </w:pPr>
          </w:p>
        </w:tc>
        <w:tc>
          <w:tcPr>
            <w:tcW w:w="3112" w:type="dxa"/>
            <w:shd w:val="clear" w:color="auto" w:fill="auto"/>
            <w:vAlign w:val="bottom"/>
          </w:tcPr>
          <w:p w14:paraId="6FC45D62" w14:textId="77777777" w:rsidR="00C345A1" w:rsidRPr="00981C91" w:rsidRDefault="00C345A1" w:rsidP="00785CD6">
            <w:pPr>
              <w:snapToGrid w:val="0"/>
              <w:spacing w:after="200"/>
              <w:contextualSpacing/>
              <w:rPr>
                <w:rFonts w:eastAsia="Calibri"/>
                <w:sz w:val="22"/>
                <w:szCs w:val="22"/>
                <w:lang w:eastAsia="en-US"/>
              </w:rPr>
            </w:pPr>
          </w:p>
        </w:tc>
      </w:tr>
      <w:tr w:rsidR="00C345A1" w:rsidRPr="00981C91" w14:paraId="45D94FBA" w14:textId="77777777" w:rsidTr="00785CD6">
        <w:trPr>
          <w:trHeight w:val="140"/>
          <w:jc w:val="center"/>
        </w:trPr>
        <w:tc>
          <w:tcPr>
            <w:tcW w:w="380" w:type="dxa"/>
            <w:shd w:val="clear" w:color="auto" w:fill="auto"/>
            <w:vAlign w:val="center"/>
          </w:tcPr>
          <w:p w14:paraId="2A2A69B1" w14:textId="77777777" w:rsidR="00C345A1" w:rsidRPr="00981C91" w:rsidRDefault="00C345A1" w:rsidP="00785CD6">
            <w:pPr>
              <w:snapToGrid w:val="0"/>
              <w:spacing w:after="200"/>
              <w:contextualSpacing/>
              <w:jc w:val="center"/>
              <w:rPr>
                <w:rFonts w:eastAsia="Calibri"/>
                <w:sz w:val="22"/>
                <w:szCs w:val="22"/>
                <w:lang w:eastAsia="en-US"/>
              </w:rPr>
            </w:pPr>
          </w:p>
        </w:tc>
        <w:tc>
          <w:tcPr>
            <w:tcW w:w="6278" w:type="dxa"/>
            <w:shd w:val="clear" w:color="auto" w:fill="auto"/>
            <w:vAlign w:val="bottom"/>
          </w:tcPr>
          <w:p w14:paraId="3825787A" w14:textId="77777777" w:rsidR="00C345A1" w:rsidRPr="00981C91" w:rsidRDefault="00C345A1" w:rsidP="00785CD6">
            <w:pPr>
              <w:spacing w:after="200"/>
              <w:contextualSpacing/>
              <w:rPr>
                <w:rFonts w:eastAsia="Calibri"/>
                <w:sz w:val="22"/>
                <w:szCs w:val="22"/>
                <w:lang w:eastAsia="en-US"/>
              </w:rPr>
            </w:pPr>
            <w:r w:rsidRPr="00981C91">
              <w:rPr>
                <w:rFonts w:eastAsia="Calibri"/>
                <w:sz w:val="22"/>
                <w:szCs w:val="22"/>
                <w:lang w:eastAsia="en-US"/>
              </w:rPr>
              <w:t>НДС</w:t>
            </w:r>
          </w:p>
        </w:tc>
        <w:tc>
          <w:tcPr>
            <w:tcW w:w="2268" w:type="dxa"/>
            <w:shd w:val="clear" w:color="auto" w:fill="auto"/>
            <w:vAlign w:val="bottom"/>
          </w:tcPr>
          <w:p w14:paraId="108BBD9C" w14:textId="77777777" w:rsidR="00C345A1" w:rsidRPr="00981C91" w:rsidRDefault="00C345A1" w:rsidP="00785CD6">
            <w:pPr>
              <w:snapToGrid w:val="0"/>
              <w:spacing w:after="200"/>
              <w:contextualSpacing/>
              <w:jc w:val="center"/>
              <w:rPr>
                <w:rFonts w:eastAsia="Calibri"/>
                <w:sz w:val="22"/>
                <w:szCs w:val="22"/>
                <w:lang w:eastAsia="en-US"/>
              </w:rPr>
            </w:pPr>
          </w:p>
        </w:tc>
        <w:tc>
          <w:tcPr>
            <w:tcW w:w="2976" w:type="dxa"/>
            <w:shd w:val="clear" w:color="auto" w:fill="auto"/>
            <w:vAlign w:val="bottom"/>
          </w:tcPr>
          <w:p w14:paraId="5BF5C29E" w14:textId="77777777" w:rsidR="00C345A1" w:rsidRPr="00981C91" w:rsidRDefault="00C345A1" w:rsidP="00785CD6">
            <w:pPr>
              <w:snapToGrid w:val="0"/>
              <w:spacing w:after="200"/>
              <w:contextualSpacing/>
              <w:rPr>
                <w:rFonts w:eastAsia="Calibri"/>
                <w:sz w:val="22"/>
                <w:szCs w:val="22"/>
                <w:lang w:eastAsia="en-US"/>
              </w:rPr>
            </w:pPr>
          </w:p>
        </w:tc>
        <w:tc>
          <w:tcPr>
            <w:tcW w:w="3112" w:type="dxa"/>
            <w:shd w:val="clear" w:color="auto" w:fill="auto"/>
            <w:vAlign w:val="bottom"/>
          </w:tcPr>
          <w:p w14:paraId="7E380308" w14:textId="77777777" w:rsidR="00C345A1" w:rsidRPr="00981C91" w:rsidRDefault="00C345A1" w:rsidP="00785CD6">
            <w:pPr>
              <w:snapToGrid w:val="0"/>
              <w:spacing w:after="200"/>
              <w:contextualSpacing/>
              <w:rPr>
                <w:rFonts w:eastAsia="Calibri"/>
                <w:sz w:val="22"/>
                <w:szCs w:val="22"/>
                <w:lang w:eastAsia="en-US"/>
              </w:rPr>
            </w:pPr>
          </w:p>
        </w:tc>
      </w:tr>
      <w:tr w:rsidR="00C345A1" w:rsidRPr="00981C91" w14:paraId="7AAED673" w14:textId="77777777" w:rsidTr="00785CD6">
        <w:trPr>
          <w:trHeight w:val="140"/>
          <w:jc w:val="center"/>
        </w:trPr>
        <w:tc>
          <w:tcPr>
            <w:tcW w:w="380" w:type="dxa"/>
            <w:shd w:val="clear" w:color="auto" w:fill="auto"/>
            <w:vAlign w:val="center"/>
          </w:tcPr>
          <w:p w14:paraId="3CD47C4B" w14:textId="77777777" w:rsidR="00C345A1" w:rsidRPr="00981C91" w:rsidRDefault="00C345A1" w:rsidP="00785CD6">
            <w:pPr>
              <w:snapToGrid w:val="0"/>
              <w:spacing w:after="200"/>
              <w:contextualSpacing/>
              <w:jc w:val="center"/>
              <w:rPr>
                <w:rFonts w:eastAsia="Calibri"/>
                <w:sz w:val="22"/>
                <w:szCs w:val="22"/>
                <w:lang w:eastAsia="en-US"/>
              </w:rPr>
            </w:pPr>
          </w:p>
        </w:tc>
        <w:tc>
          <w:tcPr>
            <w:tcW w:w="6278" w:type="dxa"/>
            <w:shd w:val="clear" w:color="auto" w:fill="auto"/>
            <w:vAlign w:val="bottom"/>
          </w:tcPr>
          <w:p w14:paraId="3EB12E66" w14:textId="77777777" w:rsidR="00C345A1" w:rsidRPr="00981C91" w:rsidRDefault="00C345A1" w:rsidP="00785CD6">
            <w:pPr>
              <w:spacing w:after="200"/>
              <w:contextualSpacing/>
              <w:rPr>
                <w:rFonts w:eastAsia="Calibri"/>
                <w:sz w:val="22"/>
                <w:szCs w:val="22"/>
                <w:lang w:eastAsia="en-US"/>
              </w:rPr>
            </w:pPr>
            <w:r w:rsidRPr="00981C91">
              <w:rPr>
                <w:rFonts w:eastAsia="Calibri"/>
                <w:sz w:val="22"/>
                <w:szCs w:val="22"/>
                <w:lang w:eastAsia="en-US"/>
              </w:rPr>
              <w:t>Всего с учетом НДС</w:t>
            </w:r>
          </w:p>
        </w:tc>
        <w:tc>
          <w:tcPr>
            <w:tcW w:w="2268" w:type="dxa"/>
            <w:shd w:val="clear" w:color="auto" w:fill="auto"/>
            <w:vAlign w:val="bottom"/>
          </w:tcPr>
          <w:p w14:paraId="2E4DE123" w14:textId="77777777" w:rsidR="00C345A1" w:rsidRPr="00981C91" w:rsidRDefault="00C345A1" w:rsidP="00785CD6">
            <w:pPr>
              <w:snapToGrid w:val="0"/>
              <w:spacing w:after="200"/>
              <w:contextualSpacing/>
              <w:jc w:val="center"/>
              <w:rPr>
                <w:rFonts w:eastAsia="Calibri"/>
                <w:sz w:val="22"/>
                <w:szCs w:val="22"/>
                <w:lang w:eastAsia="en-US"/>
              </w:rPr>
            </w:pPr>
          </w:p>
        </w:tc>
        <w:tc>
          <w:tcPr>
            <w:tcW w:w="2976" w:type="dxa"/>
            <w:shd w:val="clear" w:color="auto" w:fill="auto"/>
            <w:vAlign w:val="bottom"/>
          </w:tcPr>
          <w:p w14:paraId="7CC2CCA2" w14:textId="77777777" w:rsidR="00C345A1" w:rsidRPr="00981C91" w:rsidRDefault="00C345A1" w:rsidP="00785CD6">
            <w:pPr>
              <w:snapToGrid w:val="0"/>
              <w:spacing w:after="200"/>
              <w:contextualSpacing/>
              <w:rPr>
                <w:rFonts w:eastAsia="Calibri"/>
                <w:sz w:val="22"/>
                <w:szCs w:val="22"/>
                <w:lang w:eastAsia="en-US"/>
              </w:rPr>
            </w:pPr>
          </w:p>
        </w:tc>
        <w:tc>
          <w:tcPr>
            <w:tcW w:w="3112" w:type="dxa"/>
            <w:shd w:val="clear" w:color="auto" w:fill="auto"/>
            <w:vAlign w:val="bottom"/>
          </w:tcPr>
          <w:p w14:paraId="583169A5" w14:textId="77777777" w:rsidR="00C345A1" w:rsidRPr="00981C91" w:rsidRDefault="00C345A1" w:rsidP="00785CD6">
            <w:pPr>
              <w:snapToGrid w:val="0"/>
              <w:spacing w:after="200"/>
              <w:contextualSpacing/>
              <w:rPr>
                <w:rFonts w:eastAsia="Calibri"/>
                <w:sz w:val="22"/>
                <w:szCs w:val="22"/>
                <w:lang w:eastAsia="en-US"/>
              </w:rPr>
            </w:pPr>
          </w:p>
        </w:tc>
      </w:tr>
    </w:tbl>
    <w:p w14:paraId="2065EF1E" w14:textId="77777777" w:rsidR="00C345A1" w:rsidRPr="00981C91" w:rsidRDefault="00C345A1" w:rsidP="00C345A1">
      <w:pPr>
        <w:shd w:val="clear" w:color="auto" w:fill="FFFFFF"/>
        <w:tabs>
          <w:tab w:val="left" w:leader="underscore" w:pos="4337"/>
        </w:tabs>
        <w:contextualSpacing/>
        <w:jc w:val="both"/>
        <w:rPr>
          <w:rFonts w:eastAsia="Calibri"/>
          <w:bCs/>
          <w:highlight w:val="red"/>
        </w:rPr>
      </w:pPr>
    </w:p>
    <w:p w14:paraId="019316C3" w14:textId="77777777" w:rsidR="00C345A1" w:rsidRPr="00981C91" w:rsidRDefault="00C345A1" w:rsidP="00C345A1">
      <w:pPr>
        <w:shd w:val="clear" w:color="auto" w:fill="FFFFFF"/>
        <w:tabs>
          <w:tab w:val="left" w:leader="underscore" w:pos="4337"/>
        </w:tabs>
        <w:contextualSpacing/>
        <w:jc w:val="both"/>
        <w:rPr>
          <w:rFonts w:eastAsia="Calibri"/>
          <w:b/>
          <w:bCs/>
        </w:rPr>
      </w:pPr>
      <w:r w:rsidRPr="00981C91">
        <w:rPr>
          <w:rFonts w:eastAsia="Calibri"/>
          <w:b/>
          <w:bCs/>
        </w:rPr>
        <w:t>Руководитель проектной организации _______________________________________________________</w:t>
      </w:r>
    </w:p>
    <w:p w14:paraId="02DCE78C" w14:textId="77777777" w:rsidR="00C345A1" w:rsidRPr="00981C91" w:rsidRDefault="00C345A1" w:rsidP="00C345A1">
      <w:pPr>
        <w:shd w:val="clear" w:color="auto" w:fill="FFFFFF"/>
        <w:tabs>
          <w:tab w:val="left" w:leader="underscore" w:pos="4337"/>
        </w:tabs>
        <w:contextualSpacing/>
        <w:jc w:val="both"/>
        <w:rPr>
          <w:rFonts w:eastAsia="Calibri"/>
          <w:b/>
          <w:bCs/>
        </w:rPr>
      </w:pPr>
      <w:r w:rsidRPr="00981C91">
        <w:rPr>
          <w:rFonts w:eastAsia="Calibri"/>
          <w:b/>
          <w:bCs/>
        </w:rPr>
        <w:t>Главный инженер проекта __________________________________________________________________</w:t>
      </w:r>
    </w:p>
    <w:p w14:paraId="6FAB9BE2" w14:textId="77777777" w:rsidR="00C345A1" w:rsidRPr="00981C91" w:rsidRDefault="00C345A1" w:rsidP="00C345A1">
      <w:pPr>
        <w:shd w:val="clear" w:color="auto" w:fill="FFFFFF"/>
        <w:tabs>
          <w:tab w:val="left" w:leader="underscore" w:pos="4337"/>
        </w:tabs>
        <w:contextualSpacing/>
        <w:jc w:val="both"/>
        <w:rPr>
          <w:rFonts w:eastAsia="Calibri"/>
          <w:b/>
          <w:bCs/>
        </w:rPr>
      </w:pPr>
      <w:r w:rsidRPr="00981C91">
        <w:rPr>
          <w:rFonts w:eastAsia="Calibri"/>
          <w:b/>
          <w:bCs/>
        </w:rPr>
        <w:t>Начальник ________________отдела__________________________________________________________</w:t>
      </w:r>
    </w:p>
    <w:p w14:paraId="25881105" w14:textId="77777777" w:rsidR="00C345A1" w:rsidRPr="00981C91" w:rsidRDefault="00C345A1" w:rsidP="00C345A1">
      <w:pPr>
        <w:shd w:val="clear" w:color="auto" w:fill="FFFFFF"/>
        <w:tabs>
          <w:tab w:val="left" w:leader="underscore" w:pos="4337"/>
        </w:tabs>
        <w:contextualSpacing/>
        <w:jc w:val="both"/>
        <w:rPr>
          <w:rFonts w:eastAsia="Calibri"/>
          <w:b/>
          <w:bCs/>
        </w:rPr>
      </w:pPr>
      <w:r w:rsidRPr="00981C91">
        <w:rPr>
          <w:rFonts w:eastAsia="Calibri"/>
          <w:b/>
          <w:bCs/>
        </w:rPr>
        <w:t>Государственный заказчик __________________________________________________________________</w:t>
      </w:r>
    </w:p>
    <w:p w14:paraId="7001A4EF" w14:textId="77777777" w:rsidR="00C345A1" w:rsidRPr="00981C91" w:rsidRDefault="00C345A1" w:rsidP="00C345A1">
      <w:pPr>
        <w:shd w:val="clear" w:color="auto" w:fill="FFFFFF"/>
        <w:tabs>
          <w:tab w:val="left" w:leader="underscore" w:pos="4337"/>
        </w:tabs>
        <w:contextualSpacing/>
        <w:jc w:val="both"/>
        <w:rPr>
          <w:rFonts w:eastAsia="Calibri"/>
          <w:b/>
          <w:bCs/>
        </w:rPr>
      </w:pPr>
    </w:p>
    <w:tbl>
      <w:tblPr>
        <w:tblStyle w:val="afa"/>
        <w:tblW w:w="0" w:type="auto"/>
        <w:tblLook w:val="04A0" w:firstRow="1" w:lastRow="0" w:firstColumn="1" w:lastColumn="0" w:noHBand="0" w:noVBand="1"/>
      </w:tblPr>
      <w:tblGrid>
        <w:gridCol w:w="4768"/>
        <w:gridCol w:w="4859"/>
      </w:tblGrid>
      <w:tr w:rsidR="00C345A1" w:rsidRPr="00981C91" w14:paraId="53CAA6C5" w14:textId="77777777" w:rsidTr="00785CD6">
        <w:tc>
          <w:tcPr>
            <w:tcW w:w="5097" w:type="dxa"/>
          </w:tcPr>
          <w:p w14:paraId="0A2166E7" w14:textId="77777777" w:rsidR="00C345A1" w:rsidRPr="00981C91" w:rsidRDefault="00C345A1" w:rsidP="00785CD6">
            <w:pPr>
              <w:contextualSpacing/>
            </w:pPr>
            <w:r w:rsidRPr="00981C91">
              <w:t>Государственный заказчик:</w:t>
            </w:r>
          </w:p>
          <w:p w14:paraId="3E756BFB" w14:textId="77777777" w:rsidR="00C345A1" w:rsidRPr="00981C91" w:rsidRDefault="00C345A1" w:rsidP="00785CD6">
            <w:pPr>
              <w:contextualSpacing/>
            </w:pPr>
          </w:p>
          <w:p w14:paraId="39BC61A3" w14:textId="77777777" w:rsidR="00C345A1" w:rsidRPr="00981C91" w:rsidRDefault="00C345A1" w:rsidP="00785CD6">
            <w:pPr>
              <w:contextualSpacing/>
            </w:pPr>
            <w:r w:rsidRPr="00981C91">
              <w:t>_________________/________________</w:t>
            </w:r>
          </w:p>
          <w:p w14:paraId="0AFA81CF" w14:textId="77777777" w:rsidR="00C345A1" w:rsidRPr="00981C91" w:rsidRDefault="00C345A1" w:rsidP="00785CD6">
            <w:pPr>
              <w:contextualSpacing/>
            </w:pPr>
            <w:r w:rsidRPr="00981C91">
              <w:t>М.П.</w:t>
            </w:r>
          </w:p>
        </w:tc>
        <w:tc>
          <w:tcPr>
            <w:tcW w:w="5246" w:type="dxa"/>
          </w:tcPr>
          <w:p w14:paraId="4752A2A3" w14:textId="77777777" w:rsidR="00C345A1" w:rsidRPr="00981C91" w:rsidRDefault="00C345A1" w:rsidP="00785CD6">
            <w:pPr>
              <w:contextualSpacing/>
            </w:pPr>
            <w:r w:rsidRPr="00981C91">
              <w:t>Подрядчик:</w:t>
            </w:r>
          </w:p>
          <w:p w14:paraId="48362925" w14:textId="77777777" w:rsidR="00C345A1" w:rsidRPr="00981C91" w:rsidRDefault="00C345A1" w:rsidP="00785CD6">
            <w:pPr>
              <w:contextualSpacing/>
            </w:pPr>
          </w:p>
          <w:p w14:paraId="60D559CA" w14:textId="77777777" w:rsidR="00C345A1" w:rsidRPr="00981C91" w:rsidRDefault="00C345A1" w:rsidP="00785CD6">
            <w:pPr>
              <w:contextualSpacing/>
            </w:pPr>
            <w:r w:rsidRPr="00981C91">
              <w:t>_________________/________________</w:t>
            </w:r>
          </w:p>
          <w:p w14:paraId="73E2830E" w14:textId="77777777" w:rsidR="00C345A1" w:rsidRPr="00981C91" w:rsidRDefault="00C345A1" w:rsidP="00785CD6">
            <w:pPr>
              <w:contextualSpacing/>
            </w:pPr>
            <w:r w:rsidRPr="00981C91">
              <w:t>М.П.</w:t>
            </w:r>
          </w:p>
        </w:tc>
      </w:tr>
    </w:tbl>
    <w:p w14:paraId="206CC8FB" w14:textId="77777777" w:rsidR="00C345A1" w:rsidRPr="00981C91" w:rsidRDefault="00C345A1" w:rsidP="00C345A1">
      <w:pPr>
        <w:spacing w:after="160"/>
        <w:rPr>
          <w:rFonts w:eastAsia="Calibri"/>
          <w:b/>
          <w:bCs/>
        </w:rPr>
      </w:pPr>
      <w:r w:rsidRPr="00981C91">
        <w:rPr>
          <w:rFonts w:eastAsia="Calibri"/>
          <w:b/>
          <w:bCs/>
        </w:rPr>
        <w:br w:type="page"/>
      </w:r>
    </w:p>
    <w:p w14:paraId="086710DD" w14:textId="77777777" w:rsidR="00C345A1" w:rsidRPr="00981C91" w:rsidRDefault="00C345A1" w:rsidP="00C345A1">
      <w:pPr>
        <w:shd w:val="clear" w:color="auto" w:fill="FFFFFF"/>
        <w:tabs>
          <w:tab w:val="left" w:leader="underscore" w:pos="4337"/>
        </w:tabs>
        <w:contextualSpacing/>
        <w:jc w:val="right"/>
        <w:rPr>
          <w:rFonts w:eastAsia="Calibri"/>
          <w:bCs/>
        </w:rPr>
      </w:pPr>
      <w:r w:rsidRPr="00981C91">
        <w:rPr>
          <w:rFonts w:eastAsia="Calibri"/>
          <w:bCs/>
        </w:rPr>
        <w:lastRenderedPageBreak/>
        <w:t>Приложение № 7</w:t>
      </w:r>
    </w:p>
    <w:p w14:paraId="74FEB34B" w14:textId="77777777" w:rsidR="00C345A1" w:rsidRPr="00981C91" w:rsidRDefault="00C345A1" w:rsidP="00C345A1">
      <w:pPr>
        <w:shd w:val="clear" w:color="auto" w:fill="FFFFFF"/>
        <w:tabs>
          <w:tab w:val="left" w:leader="underscore" w:pos="4337"/>
        </w:tabs>
        <w:contextualSpacing/>
        <w:jc w:val="right"/>
        <w:rPr>
          <w:rFonts w:eastAsia="Calibri"/>
          <w:bCs/>
        </w:rPr>
      </w:pPr>
      <w:r w:rsidRPr="00981C91">
        <w:rPr>
          <w:rFonts w:eastAsia="Calibri"/>
          <w:bCs/>
        </w:rPr>
        <w:t>к Государственному контракту</w:t>
      </w:r>
    </w:p>
    <w:p w14:paraId="6A31293F" w14:textId="77777777" w:rsidR="00C345A1" w:rsidRPr="00981C91" w:rsidRDefault="00C345A1" w:rsidP="00C345A1">
      <w:pPr>
        <w:shd w:val="clear" w:color="auto" w:fill="FFFFFF"/>
        <w:tabs>
          <w:tab w:val="left" w:leader="underscore" w:pos="4337"/>
        </w:tabs>
        <w:contextualSpacing/>
        <w:jc w:val="right"/>
        <w:rPr>
          <w:rFonts w:eastAsia="Calibri"/>
          <w:bCs/>
        </w:rPr>
      </w:pPr>
      <w:r w:rsidRPr="00981C91">
        <w:rPr>
          <w:rFonts w:eastAsia="Calibri"/>
          <w:bCs/>
        </w:rPr>
        <w:t>на выполнение проектно-изыскательских</w:t>
      </w:r>
    </w:p>
    <w:p w14:paraId="7B085064" w14:textId="77777777" w:rsidR="00C345A1" w:rsidRPr="00981C91" w:rsidRDefault="00C345A1" w:rsidP="00C345A1">
      <w:pPr>
        <w:shd w:val="clear" w:color="auto" w:fill="FFFFFF"/>
        <w:tabs>
          <w:tab w:val="left" w:leader="underscore" w:pos="4337"/>
        </w:tabs>
        <w:contextualSpacing/>
        <w:jc w:val="right"/>
        <w:rPr>
          <w:rFonts w:eastAsia="Calibri"/>
          <w:bCs/>
        </w:rPr>
      </w:pPr>
      <w:r w:rsidRPr="00981C91">
        <w:rPr>
          <w:rFonts w:eastAsia="Calibri"/>
          <w:bCs/>
        </w:rPr>
        <w:t>работ от «___»________2023 г. №__________</w:t>
      </w:r>
    </w:p>
    <w:p w14:paraId="09010BDC" w14:textId="77777777" w:rsidR="00C345A1" w:rsidRPr="00981C91" w:rsidRDefault="00C345A1" w:rsidP="00C345A1">
      <w:pPr>
        <w:tabs>
          <w:tab w:val="left" w:leader="underscore" w:pos="4337"/>
        </w:tabs>
        <w:contextualSpacing/>
        <w:jc w:val="right"/>
        <w:outlineLvl w:val="0"/>
        <w:rPr>
          <w:rFonts w:eastAsia="Calibri"/>
          <w:spacing w:val="-8"/>
        </w:rPr>
      </w:pPr>
      <w:r w:rsidRPr="00981C91">
        <w:rPr>
          <w:rFonts w:eastAsia="Calibri"/>
          <w:spacing w:val="-8"/>
        </w:rPr>
        <w:t>Форма</w:t>
      </w:r>
    </w:p>
    <w:p w14:paraId="0830B065" w14:textId="77777777" w:rsidR="00C345A1" w:rsidRPr="00981C91" w:rsidRDefault="00C345A1" w:rsidP="00C345A1">
      <w:pPr>
        <w:tabs>
          <w:tab w:val="right" w:leader="underscore" w:pos="7100"/>
          <w:tab w:val="left" w:leader="underscore" w:pos="7350"/>
          <w:tab w:val="left" w:leader="underscore" w:pos="8372"/>
        </w:tabs>
        <w:spacing w:after="200"/>
        <w:contextualSpacing/>
        <w:jc w:val="center"/>
        <w:outlineLvl w:val="0"/>
        <w:rPr>
          <w:rFonts w:eastAsia="Calibri"/>
          <w:b/>
          <w:sz w:val="22"/>
          <w:szCs w:val="22"/>
          <w:lang w:eastAsia="en-US"/>
        </w:rPr>
      </w:pPr>
      <w:r w:rsidRPr="00981C91">
        <w:rPr>
          <w:rFonts w:eastAsia="Calibri"/>
          <w:b/>
          <w:sz w:val="22"/>
          <w:szCs w:val="22"/>
          <w:lang w:eastAsia="en-US"/>
        </w:rPr>
        <w:t>Исполнительная смета № __</w:t>
      </w:r>
    </w:p>
    <w:p w14:paraId="4EEBD261" w14:textId="77777777" w:rsidR="00C345A1" w:rsidRPr="00981C91" w:rsidRDefault="00C345A1" w:rsidP="00C345A1">
      <w:pPr>
        <w:tabs>
          <w:tab w:val="right" w:leader="underscore" w:pos="-7371"/>
        </w:tabs>
        <w:spacing w:after="200"/>
        <w:ind w:left="567"/>
        <w:contextualSpacing/>
        <w:jc w:val="center"/>
        <w:outlineLvl w:val="0"/>
        <w:rPr>
          <w:rFonts w:eastAsia="Calibri"/>
          <w:b/>
          <w:sz w:val="22"/>
          <w:szCs w:val="22"/>
          <w:lang w:eastAsia="en-US"/>
        </w:rPr>
      </w:pPr>
      <w:r w:rsidRPr="00981C91">
        <w:rPr>
          <w:rFonts w:eastAsia="Calibri"/>
          <w:b/>
          <w:sz w:val="22"/>
          <w:szCs w:val="22"/>
          <w:lang w:eastAsia="en-US"/>
        </w:rPr>
        <w:t>на выполнение проектно-изыскательских работ по объекту:</w:t>
      </w:r>
    </w:p>
    <w:p w14:paraId="47F2BC36" w14:textId="77777777" w:rsidR="00C345A1" w:rsidRPr="00981C91" w:rsidRDefault="00C345A1" w:rsidP="00C345A1">
      <w:pPr>
        <w:tabs>
          <w:tab w:val="right" w:leader="underscore" w:pos="-7371"/>
        </w:tabs>
        <w:spacing w:after="200"/>
        <w:ind w:left="567"/>
        <w:contextualSpacing/>
        <w:jc w:val="center"/>
        <w:outlineLvl w:val="0"/>
        <w:rPr>
          <w:rFonts w:eastAsia="Calibri"/>
          <w:b/>
          <w:bCs/>
          <w:sz w:val="22"/>
          <w:szCs w:val="22"/>
          <w:lang w:eastAsia="en-US"/>
        </w:rPr>
      </w:pPr>
      <w:r w:rsidRPr="00981C91">
        <w:rPr>
          <w:rFonts w:eastAsia="Calibri"/>
          <w:b/>
          <w:bCs/>
          <w:sz w:val="22"/>
          <w:szCs w:val="22"/>
          <w:lang w:eastAsia="en-US"/>
        </w:rPr>
        <w:t>«</w:t>
      </w:r>
      <w:r w:rsidRPr="000814FB">
        <w:rPr>
          <w:rFonts w:eastAsia="Calibri"/>
          <w:b/>
          <w:sz w:val="22"/>
          <w:szCs w:val="22"/>
          <w:lang w:eastAsia="en-US"/>
        </w:rPr>
        <w:t>Строительство сетей водоснабжения п. Айкаван Симферопольского района</w:t>
      </w:r>
      <w:r w:rsidRPr="00981C91">
        <w:rPr>
          <w:rFonts w:eastAsia="Calibri"/>
          <w:b/>
          <w:bCs/>
          <w:sz w:val="22"/>
          <w:szCs w:val="22"/>
          <w:lang w:eastAsia="en-US"/>
        </w:rPr>
        <w:t>»</w:t>
      </w:r>
    </w:p>
    <w:p w14:paraId="462B4FD0" w14:textId="77777777" w:rsidR="00C345A1" w:rsidRPr="00981C91" w:rsidRDefault="00C345A1" w:rsidP="00C345A1">
      <w:pPr>
        <w:tabs>
          <w:tab w:val="right" w:leader="underscore" w:pos="-7371"/>
        </w:tabs>
        <w:spacing w:after="200"/>
        <w:ind w:left="567"/>
        <w:contextualSpacing/>
        <w:outlineLvl w:val="0"/>
        <w:rPr>
          <w:rFonts w:eastAsia="Calibri"/>
          <w:b/>
          <w:bCs/>
          <w:sz w:val="22"/>
          <w:szCs w:val="22"/>
          <w:lang w:eastAsia="en-US"/>
        </w:rPr>
      </w:pPr>
    </w:p>
    <w:p w14:paraId="06A1C37F" w14:textId="77777777" w:rsidR="00C345A1" w:rsidRPr="00981C91" w:rsidRDefault="00C345A1" w:rsidP="00C345A1">
      <w:pPr>
        <w:tabs>
          <w:tab w:val="right" w:leader="underscore" w:pos="-7371"/>
        </w:tabs>
        <w:spacing w:after="200"/>
        <w:ind w:left="567"/>
        <w:contextualSpacing/>
        <w:outlineLvl w:val="0"/>
        <w:rPr>
          <w:rFonts w:eastAsia="Calibri"/>
          <w:sz w:val="22"/>
          <w:szCs w:val="22"/>
          <w:lang w:eastAsia="en-US"/>
        </w:rPr>
      </w:pPr>
      <w:r w:rsidRPr="00981C91">
        <w:rPr>
          <w:rFonts w:eastAsia="Calibri"/>
          <w:sz w:val="22"/>
          <w:szCs w:val="22"/>
          <w:lang w:eastAsia="en-US"/>
        </w:rPr>
        <w:t>Наименование проектной организации: ______________________________________________________________________________</w:t>
      </w:r>
    </w:p>
    <w:p w14:paraId="06D585F4" w14:textId="77777777" w:rsidR="00C345A1" w:rsidRPr="00981C91" w:rsidRDefault="00C345A1" w:rsidP="00C345A1">
      <w:pPr>
        <w:tabs>
          <w:tab w:val="right" w:leader="underscore" w:pos="-7371"/>
        </w:tabs>
        <w:spacing w:after="200"/>
        <w:ind w:left="567"/>
        <w:contextualSpacing/>
        <w:rPr>
          <w:rFonts w:eastAsia="Calibri"/>
          <w:sz w:val="22"/>
          <w:szCs w:val="22"/>
          <w:lang w:eastAsia="en-US"/>
        </w:rPr>
      </w:pPr>
      <w:r w:rsidRPr="00981C91">
        <w:rPr>
          <w:rFonts w:eastAsia="Calibri"/>
          <w:sz w:val="22"/>
          <w:szCs w:val="22"/>
          <w:lang w:eastAsia="en-US"/>
        </w:rPr>
        <w:t>Наименование организации Государственного заказчика: _______________________________________________________________________________</w:t>
      </w:r>
    </w:p>
    <w:p w14:paraId="48809890" w14:textId="77777777" w:rsidR="00C345A1" w:rsidRPr="00981C91" w:rsidRDefault="00C345A1" w:rsidP="00C345A1">
      <w:pPr>
        <w:tabs>
          <w:tab w:val="right" w:leader="underscore" w:pos="-7371"/>
        </w:tabs>
        <w:spacing w:after="200"/>
        <w:ind w:left="567"/>
        <w:contextualSpacing/>
        <w:rPr>
          <w:rFonts w:eastAsia="Calibri"/>
          <w:sz w:val="22"/>
          <w:szCs w:val="22"/>
          <w:lang w:eastAsia="en-US"/>
        </w:rPr>
      </w:pPr>
      <w:r w:rsidRPr="00981C91">
        <w:rPr>
          <w:rFonts w:eastAsia="Calibri"/>
          <w:sz w:val="22"/>
          <w:szCs w:val="22"/>
          <w:lang w:eastAsia="en-US"/>
        </w:rPr>
        <w:t>Составлена в уровне цен на ____________________20___г.</w:t>
      </w:r>
    </w:p>
    <w:p w14:paraId="0869ABA0" w14:textId="77777777" w:rsidR="00C345A1" w:rsidRPr="00981C91" w:rsidRDefault="00C345A1" w:rsidP="00C345A1">
      <w:pPr>
        <w:tabs>
          <w:tab w:val="right" w:leader="underscore" w:pos="-7371"/>
        </w:tabs>
        <w:spacing w:after="200"/>
        <w:ind w:left="567"/>
        <w:contextualSpacing/>
        <w:rPr>
          <w:rFonts w:eastAsia="Calibri"/>
          <w:sz w:val="22"/>
          <w:szCs w:val="22"/>
          <w:lang w:eastAsia="en-US"/>
        </w:rPr>
      </w:pPr>
    </w:p>
    <w:tbl>
      <w:tblPr>
        <w:tblW w:w="950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3"/>
        <w:gridCol w:w="1844"/>
        <w:gridCol w:w="2551"/>
        <w:gridCol w:w="1826"/>
        <w:gridCol w:w="2567"/>
      </w:tblGrid>
      <w:tr w:rsidR="00C345A1" w:rsidRPr="00981C91" w14:paraId="5451BD54" w14:textId="77777777" w:rsidTr="00C345A1">
        <w:trPr>
          <w:trHeight w:val="397"/>
        </w:trPr>
        <w:tc>
          <w:tcPr>
            <w:tcW w:w="713" w:type="dxa"/>
            <w:vMerge w:val="restart"/>
            <w:shd w:val="clear" w:color="auto" w:fill="auto"/>
            <w:vAlign w:val="center"/>
          </w:tcPr>
          <w:p w14:paraId="58E9CE66" w14:textId="77777777" w:rsidR="00C345A1" w:rsidRPr="00981C91" w:rsidRDefault="00C345A1" w:rsidP="00785CD6">
            <w:pPr>
              <w:spacing w:after="200"/>
              <w:contextualSpacing/>
              <w:jc w:val="center"/>
              <w:rPr>
                <w:rFonts w:eastAsia="Calibri"/>
                <w:sz w:val="22"/>
                <w:szCs w:val="22"/>
                <w:lang w:eastAsia="en-US"/>
              </w:rPr>
            </w:pPr>
            <w:r w:rsidRPr="00981C91">
              <w:rPr>
                <w:rFonts w:eastAsia="Calibri"/>
                <w:sz w:val="22"/>
                <w:szCs w:val="22"/>
                <w:lang w:eastAsia="en-US"/>
              </w:rPr>
              <w:t>№ п/п</w:t>
            </w:r>
          </w:p>
        </w:tc>
        <w:tc>
          <w:tcPr>
            <w:tcW w:w="1844" w:type="dxa"/>
            <w:vMerge w:val="restart"/>
            <w:shd w:val="clear" w:color="auto" w:fill="auto"/>
            <w:vAlign w:val="center"/>
          </w:tcPr>
          <w:p w14:paraId="1C9FFE84" w14:textId="77777777" w:rsidR="00C345A1" w:rsidRPr="00981C91" w:rsidRDefault="00C345A1" w:rsidP="00785CD6">
            <w:pPr>
              <w:spacing w:after="200"/>
              <w:contextualSpacing/>
              <w:jc w:val="center"/>
              <w:rPr>
                <w:rFonts w:eastAsia="Calibri"/>
                <w:sz w:val="22"/>
                <w:szCs w:val="22"/>
                <w:lang w:eastAsia="en-US"/>
              </w:rPr>
            </w:pPr>
            <w:r w:rsidRPr="00981C91">
              <w:rPr>
                <w:rFonts w:eastAsia="Calibri"/>
                <w:sz w:val="22"/>
                <w:szCs w:val="22"/>
                <w:lang w:eastAsia="en-US"/>
              </w:rPr>
              <w:t>Характеристика предприятия, здания, сооружения или виды работ</w:t>
            </w:r>
          </w:p>
        </w:tc>
        <w:tc>
          <w:tcPr>
            <w:tcW w:w="2551" w:type="dxa"/>
            <w:vMerge w:val="restart"/>
            <w:shd w:val="clear" w:color="auto" w:fill="auto"/>
            <w:vAlign w:val="center"/>
          </w:tcPr>
          <w:p w14:paraId="40F3D12A" w14:textId="77777777" w:rsidR="00C345A1" w:rsidRPr="00981C91" w:rsidRDefault="00C345A1" w:rsidP="00785CD6">
            <w:pPr>
              <w:spacing w:after="200"/>
              <w:contextualSpacing/>
              <w:jc w:val="center"/>
              <w:rPr>
                <w:rFonts w:eastAsia="Calibri"/>
                <w:sz w:val="22"/>
                <w:szCs w:val="22"/>
                <w:lang w:eastAsia="en-US"/>
              </w:rPr>
            </w:pPr>
            <w:r w:rsidRPr="00981C91">
              <w:rPr>
                <w:rFonts w:eastAsia="Calibri"/>
                <w:sz w:val="22"/>
                <w:szCs w:val="22"/>
                <w:lang w:eastAsia="en-US"/>
              </w:rPr>
              <w:t>Номер частей, глав, таблиц, процентов, параграфов и пунктов указаний к разделу Справочника базовых цен на проектные и изыскательские работы для строительства</w:t>
            </w:r>
          </w:p>
        </w:tc>
        <w:tc>
          <w:tcPr>
            <w:tcW w:w="1826" w:type="dxa"/>
            <w:shd w:val="clear" w:color="auto" w:fill="auto"/>
            <w:vAlign w:val="center"/>
          </w:tcPr>
          <w:p w14:paraId="64AC0F79" w14:textId="77777777" w:rsidR="00C345A1" w:rsidRPr="00981C91" w:rsidRDefault="00C345A1" w:rsidP="00785CD6">
            <w:pPr>
              <w:spacing w:after="200"/>
              <w:contextualSpacing/>
              <w:jc w:val="center"/>
              <w:rPr>
                <w:rFonts w:eastAsia="Calibri"/>
                <w:sz w:val="22"/>
                <w:szCs w:val="22"/>
                <w:lang w:eastAsia="en-US"/>
              </w:rPr>
            </w:pPr>
            <w:r w:rsidRPr="00981C91">
              <w:rPr>
                <w:rFonts w:eastAsia="Calibri"/>
                <w:sz w:val="22"/>
                <w:szCs w:val="22"/>
                <w:lang w:eastAsia="en-US"/>
              </w:rPr>
              <w:t>Расчет стоимости: (а+</w:t>
            </w:r>
            <w:r w:rsidRPr="00981C91">
              <w:rPr>
                <w:rFonts w:eastAsia="Calibri"/>
                <w:sz w:val="22"/>
                <w:szCs w:val="22"/>
                <w:lang w:val="en-US" w:eastAsia="en-US"/>
              </w:rPr>
              <w:t>bx</w:t>
            </w:r>
            <w:r w:rsidRPr="00981C91">
              <w:rPr>
                <w:rFonts w:eastAsia="Calibri"/>
                <w:sz w:val="22"/>
                <w:szCs w:val="22"/>
                <w:lang w:eastAsia="en-US"/>
              </w:rPr>
              <w:t>)*</w:t>
            </w:r>
            <w:r w:rsidRPr="00981C91">
              <w:rPr>
                <w:rFonts w:eastAsia="Calibri"/>
                <w:sz w:val="22"/>
                <w:szCs w:val="22"/>
                <w:lang w:val="en-US" w:eastAsia="en-US"/>
              </w:rPr>
              <w:t>Kj</w:t>
            </w:r>
            <w:r w:rsidRPr="00981C91">
              <w:rPr>
                <w:rFonts w:eastAsia="Calibri"/>
                <w:sz w:val="22"/>
                <w:szCs w:val="22"/>
                <w:lang w:eastAsia="en-US"/>
              </w:rPr>
              <w:t xml:space="preserve"> или (объем строительно-монтажных работ)8 проц.</w:t>
            </w:r>
          </w:p>
        </w:tc>
        <w:tc>
          <w:tcPr>
            <w:tcW w:w="2567" w:type="dxa"/>
            <w:vMerge w:val="restart"/>
            <w:shd w:val="clear" w:color="auto" w:fill="auto"/>
            <w:vAlign w:val="center"/>
          </w:tcPr>
          <w:p w14:paraId="37DA7F48" w14:textId="77777777" w:rsidR="00C345A1" w:rsidRPr="00981C91" w:rsidRDefault="00C345A1" w:rsidP="00785CD6">
            <w:pPr>
              <w:spacing w:after="200"/>
              <w:contextualSpacing/>
              <w:jc w:val="center"/>
              <w:rPr>
                <w:rFonts w:eastAsia="Calibri"/>
                <w:sz w:val="22"/>
                <w:szCs w:val="22"/>
                <w:vertAlign w:val="superscript"/>
                <w:lang w:eastAsia="en-US"/>
              </w:rPr>
            </w:pPr>
            <w:r w:rsidRPr="00981C91">
              <w:rPr>
                <w:rFonts w:eastAsia="Calibri"/>
                <w:sz w:val="22"/>
                <w:szCs w:val="22"/>
                <w:lang w:eastAsia="en-US"/>
              </w:rPr>
              <w:t>Стоимость, руб.</w:t>
            </w:r>
            <w:r w:rsidRPr="00981C91">
              <w:rPr>
                <w:rFonts w:eastAsia="Calibri"/>
                <w:sz w:val="22"/>
                <w:szCs w:val="22"/>
                <w:vertAlign w:val="superscript"/>
                <w:lang w:eastAsia="en-US"/>
              </w:rPr>
              <w:t>1</w:t>
            </w:r>
          </w:p>
        </w:tc>
      </w:tr>
      <w:tr w:rsidR="00C345A1" w:rsidRPr="00981C91" w14:paraId="6A84D338" w14:textId="77777777" w:rsidTr="00C345A1">
        <w:trPr>
          <w:trHeight w:val="626"/>
        </w:trPr>
        <w:tc>
          <w:tcPr>
            <w:tcW w:w="713" w:type="dxa"/>
            <w:vMerge/>
            <w:shd w:val="clear" w:color="auto" w:fill="auto"/>
            <w:vAlign w:val="center"/>
          </w:tcPr>
          <w:p w14:paraId="5ED926FD" w14:textId="77777777" w:rsidR="00C345A1" w:rsidRPr="00981C91" w:rsidRDefault="00C345A1" w:rsidP="00785CD6">
            <w:pPr>
              <w:snapToGrid w:val="0"/>
              <w:spacing w:after="200"/>
              <w:contextualSpacing/>
              <w:jc w:val="center"/>
              <w:rPr>
                <w:rFonts w:eastAsia="Calibri"/>
                <w:sz w:val="22"/>
                <w:szCs w:val="22"/>
                <w:lang w:eastAsia="en-US"/>
              </w:rPr>
            </w:pPr>
          </w:p>
        </w:tc>
        <w:tc>
          <w:tcPr>
            <w:tcW w:w="1844" w:type="dxa"/>
            <w:vMerge/>
            <w:shd w:val="clear" w:color="auto" w:fill="auto"/>
            <w:vAlign w:val="center"/>
          </w:tcPr>
          <w:p w14:paraId="4BB9B231" w14:textId="77777777" w:rsidR="00C345A1" w:rsidRPr="00981C91" w:rsidRDefault="00C345A1" w:rsidP="00785CD6">
            <w:pPr>
              <w:snapToGrid w:val="0"/>
              <w:spacing w:after="200"/>
              <w:contextualSpacing/>
              <w:jc w:val="center"/>
              <w:rPr>
                <w:rFonts w:eastAsia="Calibri"/>
                <w:sz w:val="22"/>
                <w:szCs w:val="22"/>
                <w:lang w:eastAsia="en-US"/>
              </w:rPr>
            </w:pPr>
          </w:p>
        </w:tc>
        <w:tc>
          <w:tcPr>
            <w:tcW w:w="2551" w:type="dxa"/>
            <w:vMerge/>
            <w:shd w:val="clear" w:color="auto" w:fill="auto"/>
            <w:vAlign w:val="center"/>
          </w:tcPr>
          <w:p w14:paraId="2DF5EC6D" w14:textId="77777777" w:rsidR="00C345A1" w:rsidRPr="00981C91" w:rsidRDefault="00C345A1" w:rsidP="00785CD6">
            <w:pPr>
              <w:snapToGrid w:val="0"/>
              <w:spacing w:after="200"/>
              <w:contextualSpacing/>
              <w:jc w:val="center"/>
              <w:rPr>
                <w:rFonts w:eastAsia="Calibri"/>
                <w:sz w:val="22"/>
                <w:szCs w:val="22"/>
                <w:lang w:eastAsia="en-US"/>
              </w:rPr>
            </w:pPr>
          </w:p>
        </w:tc>
        <w:tc>
          <w:tcPr>
            <w:tcW w:w="1826" w:type="dxa"/>
            <w:vMerge w:val="restart"/>
            <w:shd w:val="clear" w:color="auto" w:fill="auto"/>
            <w:vAlign w:val="center"/>
          </w:tcPr>
          <w:p w14:paraId="4E7BD748" w14:textId="77777777" w:rsidR="00C345A1" w:rsidRPr="00981C91" w:rsidRDefault="00C345A1" w:rsidP="00785CD6">
            <w:pPr>
              <w:spacing w:after="200"/>
              <w:contextualSpacing/>
              <w:jc w:val="center"/>
              <w:rPr>
                <w:rFonts w:eastAsia="Calibri"/>
                <w:sz w:val="22"/>
                <w:szCs w:val="22"/>
                <w:lang w:eastAsia="en-US"/>
              </w:rPr>
            </w:pPr>
            <w:r w:rsidRPr="00981C91">
              <w:rPr>
                <w:rFonts w:eastAsia="Calibri"/>
                <w:sz w:val="22"/>
                <w:szCs w:val="22"/>
                <w:lang w:eastAsia="en-US"/>
              </w:rPr>
              <w:t>100 или количество *цена</w:t>
            </w:r>
          </w:p>
        </w:tc>
        <w:tc>
          <w:tcPr>
            <w:tcW w:w="2567" w:type="dxa"/>
            <w:vMerge/>
            <w:shd w:val="clear" w:color="auto" w:fill="auto"/>
            <w:vAlign w:val="center"/>
          </w:tcPr>
          <w:p w14:paraId="7FFEBC25" w14:textId="77777777" w:rsidR="00C345A1" w:rsidRPr="00981C91" w:rsidRDefault="00C345A1" w:rsidP="00785CD6">
            <w:pPr>
              <w:snapToGrid w:val="0"/>
              <w:spacing w:after="200"/>
              <w:contextualSpacing/>
              <w:jc w:val="center"/>
              <w:rPr>
                <w:rFonts w:eastAsia="Calibri"/>
                <w:sz w:val="22"/>
                <w:szCs w:val="22"/>
                <w:lang w:eastAsia="en-US"/>
              </w:rPr>
            </w:pPr>
          </w:p>
        </w:tc>
      </w:tr>
      <w:tr w:rsidR="00C345A1" w:rsidRPr="00981C91" w14:paraId="28F2DE3F" w14:textId="77777777" w:rsidTr="00C345A1">
        <w:trPr>
          <w:trHeight w:val="253"/>
        </w:trPr>
        <w:tc>
          <w:tcPr>
            <w:tcW w:w="713" w:type="dxa"/>
            <w:vMerge/>
            <w:shd w:val="clear" w:color="auto" w:fill="auto"/>
            <w:vAlign w:val="bottom"/>
          </w:tcPr>
          <w:p w14:paraId="04A80E3F" w14:textId="77777777" w:rsidR="00C345A1" w:rsidRPr="00981C91" w:rsidRDefault="00C345A1" w:rsidP="00785CD6">
            <w:pPr>
              <w:spacing w:after="200"/>
              <w:contextualSpacing/>
              <w:jc w:val="center"/>
              <w:rPr>
                <w:rFonts w:eastAsia="Calibri"/>
                <w:sz w:val="22"/>
                <w:szCs w:val="22"/>
                <w:lang w:eastAsia="en-US"/>
              </w:rPr>
            </w:pPr>
          </w:p>
        </w:tc>
        <w:tc>
          <w:tcPr>
            <w:tcW w:w="1844" w:type="dxa"/>
            <w:vMerge/>
            <w:shd w:val="clear" w:color="auto" w:fill="auto"/>
            <w:vAlign w:val="bottom"/>
          </w:tcPr>
          <w:p w14:paraId="3E3746E0" w14:textId="77777777" w:rsidR="00C345A1" w:rsidRPr="00981C91" w:rsidRDefault="00C345A1" w:rsidP="00785CD6">
            <w:pPr>
              <w:spacing w:after="200"/>
              <w:contextualSpacing/>
              <w:jc w:val="center"/>
              <w:rPr>
                <w:rFonts w:eastAsia="Calibri"/>
                <w:sz w:val="22"/>
                <w:szCs w:val="22"/>
                <w:lang w:eastAsia="en-US"/>
              </w:rPr>
            </w:pPr>
          </w:p>
        </w:tc>
        <w:tc>
          <w:tcPr>
            <w:tcW w:w="2551" w:type="dxa"/>
            <w:vMerge/>
            <w:shd w:val="clear" w:color="auto" w:fill="auto"/>
            <w:vAlign w:val="bottom"/>
          </w:tcPr>
          <w:p w14:paraId="69A6DDDB" w14:textId="77777777" w:rsidR="00C345A1" w:rsidRPr="00981C91" w:rsidRDefault="00C345A1" w:rsidP="00785CD6">
            <w:pPr>
              <w:spacing w:after="200"/>
              <w:contextualSpacing/>
              <w:jc w:val="center"/>
              <w:rPr>
                <w:rFonts w:eastAsia="Calibri"/>
                <w:sz w:val="22"/>
                <w:szCs w:val="22"/>
                <w:lang w:eastAsia="en-US"/>
              </w:rPr>
            </w:pPr>
          </w:p>
        </w:tc>
        <w:tc>
          <w:tcPr>
            <w:tcW w:w="1826" w:type="dxa"/>
            <w:vMerge/>
            <w:shd w:val="clear" w:color="auto" w:fill="auto"/>
            <w:vAlign w:val="bottom"/>
          </w:tcPr>
          <w:p w14:paraId="419A1CA2" w14:textId="77777777" w:rsidR="00C345A1" w:rsidRPr="00981C91" w:rsidRDefault="00C345A1" w:rsidP="00785CD6">
            <w:pPr>
              <w:spacing w:after="200"/>
              <w:contextualSpacing/>
              <w:jc w:val="center"/>
              <w:rPr>
                <w:rFonts w:eastAsia="Calibri"/>
                <w:sz w:val="22"/>
                <w:szCs w:val="22"/>
                <w:lang w:eastAsia="en-US"/>
              </w:rPr>
            </w:pPr>
          </w:p>
        </w:tc>
        <w:tc>
          <w:tcPr>
            <w:tcW w:w="2567" w:type="dxa"/>
            <w:vMerge/>
            <w:shd w:val="clear" w:color="auto" w:fill="auto"/>
            <w:vAlign w:val="bottom"/>
          </w:tcPr>
          <w:p w14:paraId="50495947" w14:textId="77777777" w:rsidR="00C345A1" w:rsidRPr="00981C91" w:rsidRDefault="00C345A1" w:rsidP="00785CD6">
            <w:pPr>
              <w:spacing w:after="200"/>
              <w:contextualSpacing/>
              <w:jc w:val="center"/>
              <w:rPr>
                <w:rFonts w:eastAsia="Calibri"/>
                <w:sz w:val="22"/>
                <w:szCs w:val="22"/>
                <w:lang w:eastAsia="en-US"/>
              </w:rPr>
            </w:pPr>
          </w:p>
        </w:tc>
      </w:tr>
      <w:tr w:rsidR="00C345A1" w:rsidRPr="00981C91" w14:paraId="02679203" w14:textId="77777777" w:rsidTr="00C345A1">
        <w:trPr>
          <w:trHeight w:val="253"/>
        </w:trPr>
        <w:tc>
          <w:tcPr>
            <w:tcW w:w="713" w:type="dxa"/>
            <w:vMerge/>
            <w:shd w:val="clear" w:color="auto" w:fill="auto"/>
            <w:vAlign w:val="bottom"/>
          </w:tcPr>
          <w:p w14:paraId="0844EE7B" w14:textId="77777777" w:rsidR="00C345A1" w:rsidRPr="00981C91" w:rsidRDefault="00C345A1" w:rsidP="00785CD6">
            <w:pPr>
              <w:snapToGrid w:val="0"/>
              <w:spacing w:after="200"/>
              <w:contextualSpacing/>
              <w:jc w:val="center"/>
              <w:rPr>
                <w:rFonts w:eastAsia="Calibri"/>
                <w:sz w:val="22"/>
                <w:szCs w:val="22"/>
                <w:lang w:eastAsia="en-US"/>
              </w:rPr>
            </w:pPr>
          </w:p>
        </w:tc>
        <w:tc>
          <w:tcPr>
            <w:tcW w:w="1844" w:type="dxa"/>
            <w:vMerge/>
            <w:shd w:val="clear" w:color="auto" w:fill="auto"/>
          </w:tcPr>
          <w:p w14:paraId="577DA51F" w14:textId="77777777" w:rsidR="00C345A1" w:rsidRPr="00981C91" w:rsidRDefault="00C345A1" w:rsidP="00785CD6">
            <w:pPr>
              <w:spacing w:after="200"/>
              <w:contextualSpacing/>
              <w:jc w:val="center"/>
              <w:rPr>
                <w:rFonts w:eastAsia="Calibri"/>
                <w:sz w:val="22"/>
                <w:szCs w:val="22"/>
                <w:lang w:eastAsia="en-US"/>
              </w:rPr>
            </w:pPr>
          </w:p>
        </w:tc>
        <w:tc>
          <w:tcPr>
            <w:tcW w:w="2551" w:type="dxa"/>
            <w:vMerge/>
            <w:shd w:val="clear" w:color="auto" w:fill="auto"/>
          </w:tcPr>
          <w:p w14:paraId="0A347832" w14:textId="77777777" w:rsidR="00C345A1" w:rsidRPr="00981C91" w:rsidRDefault="00C345A1" w:rsidP="00785CD6">
            <w:pPr>
              <w:spacing w:after="200"/>
              <w:contextualSpacing/>
              <w:jc w:val="center"/>
              <w:rPr>
                <w:rFonts w:eastAsia="Calibri"/>
                <w:sz w:val="22"/>
                <w:szCs w:val="22"/>
                <w:lang w:eastAsia="en-US"/>
              </w:rPr>
            </w:pPr>
          </w:p>
        </w:tc>
        <w:tc>
          <w:tcPr>
            <w:tcW w:w="1826" w:type="dxa"/>
            <w:vMerge/>
            <w:shd w:val="clear" w:color="auto" w:fill="auto"/>
            <w:vAlign w:val="bottom"/>
          </w:tcPr>
          <w:p w14:paraId="19F3D927" w14:textId="77777777" w:rsidR="00C345A1" w:rsidRPr="00981C91" w:rsidRDefault="00C345A1" w:rsidP="00785CD6">
            <w:pPr>
              <w:snapToGrid w:val="0"/>
              <w:spacing w:after="200"/>
              <w:contextualSpacing/>
              <w:jc w:val="center"/>
              <w:rPr>
                <w:rFonts w:eastAsia="Calibri"/>
                <w:sz w:val="22"/>
                <w:szCs w:val="22"/>
                <w:lang w:eastAsia="en-US"/>
              </w:rPr>
            </w:pPr>
          </w:p>
        </w:tc>
        <w:tc>
          <w:tcPr>
            <w:tcW w:w="2567" w:type="dxa"/>
            <w:vMerge/>
            <w:shd w:val="clear" w:color="auto" w:fill="auto"/>
            <w:vAlign w:val="bottom"/>
          </w:tcPr>
          <w:p w14:paraId="3ADE6F7B" w14:textId="77777777" w:rsidR="00C345A1" w:rsidRPr="00981C91" w:rsidRDefault="00C345A1" w:rsidP="00785CD6">
            <w:pPr>
              <w:snapToGrid w:val="0"/>
              <w:spacing w:after="200"/>
              <w:contextualSpacing/>
              <w:jc w:val="center"/>
              <w:rPr>
                <w:rFonts w:eastAsia="Calibri"/>
                <w:sz w:val="22"/>
                <w:szCs w:val="22"/>
                <w:lang w:eastAsia="en-US"/>
              </w:rPr>
            </w:pPr>
          </w:p>
        </w:tc>
      </w:tr>
      <w:tr w:rsidR="00C345A1" w:rsidRPr="00981C91" w14:paraId="1024F2F8" w14:textId="77777777" w:rsidTr="00C345A1">
        <w:trPr>
          <w:trHeight w:val="253"/>
        </w:trPr>
        <w:tc>
          <w:tcPr>
            <w:tcW w:w="713" w:type="dxa"/>
            <w:vMerge/>
            <w:shd w:val="clear" w:color="auto" w:fill="auto"/>
            <w:vAlign w:val="center"/>
          </w:tcPr>
          <w:p w14:paraId="5A5925C6" w14:textId="77777777" w:rsidR="00C345A1" w:rsidRPr="00981C91" w:rsidRDefault="00C345A1" w:rsidP="00785CD6">
            <w:pPr>
              <w:snapToGrid w:val="0"/>
              <w:spacing w:after="200"/>
              <w:contextualSpacing/>
              <w:jc w:val="center"/>
              <w:rPr>
                <w:rFonts w:eastAsia="Calibri"/>
                <w:sz w:val="22"/>
                <w:szCs w:val="22"/>
                <w:lang w:eastAsia="en-US"/>
              </w:rPr>
            </w:pPr>
          </w:p>
        </w:tc>
        <w:tc>
          <w:tcPr>
            <w:tcW w:w="1844" w:type="dxa"/>
            <w:vMerge/>
            <w:shd w:val="clear" w:color="auto" w:fill="auto"/>
            <w:vAlign w:val="bottom"/>
          </w:tcPr>
          <w:p w14:paraId="290B0EFA" w14:textId="77777777" w:rsidR="00C345A1" w:rsidRPr="00981C91" w:rsidRDefault="00C345A1" w:rsidP="00785CD6">
            <w:pPr>
              <w:spacing w:after="200"/>
              <w:contextualSpacing/>
              <w:jc w:val="center"/>
              <w:rPr>
                <w:rFonts w:eastAsia="Calibri"/>
                <w:sz w:val="22"/>
                <w:szCs w:val="22"/>
                <w:lang w:eastAsia="en-US"/>
              </w:rPr>
            </w:pPr>
          </w:p>
        </w:tc>
        <w:tc>
          <w:tcPr>
            <w:tcW w:w="2551" w:type="dxa"/>
            <w:vMerge/>
            <w:shd w:val="clear" w:color="auto" w:fill="auto"/>
            <w:vAlign w:val="bottom"/>
          </w:tcPr>
          <w:p w14:paraId="284A4279" w14:textId="77777777" w:rsidR="00C345A1" w:rsidRPr="00981C91" w:rsidRDefault="00C345A1" w:rsidP="00785CD6">
            <w:pPr>
              <w:spacing w:after="200"/>
              <w:contextualSpacing/>
              <w:jc w:val="center"/>
              <w:rPr>
                <w:rFonts w:eastAsia="Calibri"/>
                <w:sz w:val="22"/>
                <w:szCs w:val="22"/>
                <w:lang w:eastAsia="en-US"/>
              </w:rPr>
            </w:pPr>
          </w:p>
        </w:tc>
        <w:tc>
          <w:tcPr>
            <w:tcW w:w="1826" w:type="dxa"/>
            <w:vMerge/>
            <w:shd w:val="clear" w:color="auto" w:fill="auto"/>
            <w:vAlign w:val="bottom"/>
          </w:tcPr>
          <w:p w14:paraId="43E4D188" w14:textId="77777777" w:rsidR="00C345A1" w:rsidRPr="00981C91" w:rsidRDefault="00C345A1" w:rsidP="00785CD6">
            <w:pPr>
              <w:snapToGrid w:val="0"/>
              <w:spacing w:after="200"/>
              <w:contextualSpacing/>
              <w:jc w:val="center"/>
              <w:rPr>
                <w:rFonts w:eastAsia="Calibri"/>
                <w:sz w:val="22"/>
                <w:szCs w:val="22"/>
                <w:lang w:eastAsia="en-US"/>
              </w:rPr>
            </w:pPr>
          </w:p>
        </w:tc>
        <w:tc>
          <w:tcPr>
            <w:tcW w:w="2567" w:type="dxa"/>
            <w:vMerge/>
            <w:shd w:val="clear" w:color="auto" w:fill="auto"/>
            <w:vAlign w:val="bottom"/>
          </w:tcPr>
          <w:p w14:paraId="3C472360" w14:textId="77777777" w:rsidR="00C345A1" w:rsidRPr="00981C91" w:rsidRDefault="00C345A1" w:rsidP="00785CD6">
            <w:pPr>
              <w:snapToGrid w:val="0"/>
              <w:spacing w:after="200"/>
              <w:contextualSpacing/>
              <w:jc w:val="center"/>
              <w:rPr>
                <w:rFonts w:eastAsia="Calibri"/>
                <w:sz w:val="22"/>
                <w:szCs w:val="22"/>
                <w:lang w:eastAsia="en-US"/>
              </w:rPr>
            </w:pPr>
          </w:p>
        </w:tc>
      </w:tr>
      <w:tr w:rsidR="00C345A1" w:rsidRPr="00981C91" w14:paraId="6C0353C6" w14:textId="77777777" w:rsidTr="00C345A1">
        <w:trPr>
          <w:trHeight w:val="253"/>
        </w:trPr>
        <w:tc>
          <w:tcPr>
            <w:tcW w:w="713" w:type="dxa"/>
            <w:vMerge/>
            <w:shd w:val="clear" w:color="auto" w:fill="auto"/>
            <w:vAlign w:val="bottom"/>
          </w:tcPr>
          <w:p w14:paraId="7489C671" w14:textId="77777777" w:rsidR="00C345A1" w:rsidRPr="00981C91" w:rsidRDefault="00C345A1" w:rsidP="00785CD6">
            <w:pPr>
              <w:snapToGrid w:val="0"/>
              <w:spacing w:after="200"/>
              <w:contextualSpacing/>
              <w:jc w:val="center"/>
              <w:rPr>
                <w:rFonts w:eastAsia="Calibri"/>
                <w:sz w:val="22"/>
                <w:szCs w:val="22"/>
                <w:lang w:eastAsia="en-US"/>
              </w:rPr>
            </w:pPr>
          </w:p>
        </w:tc>
        <w:tc>
          <w:tcPr>
            <w:tcW w:w="1844" w:type="dxa"/>
            <w:vMerge/>
            <w:shd w:val="clear" w:color="auto" w:fill="auto"/>
            <w:vAlign w:val="bottom"/>
          </w:tcPr>
          <w:p w14:paraId="648EDFA6" w14:textId="77777777" w:rsidR="00C345A1" w:rsidRPr="00981C91" w:rsidRDefault="00C345A1" w:rsidP="00785CD6">
            <w:pPr>
              <w:spacing w:after="200"/>
              <w:contextualSpacing/>
              <w:rPr>
                <w:rFonts w:eastAsia="Calibri"/>
                <w:sz w:val="22"/>
                <w:szCs w:val="22"/>
                <w:lang w:eastAsia="en-US"/>
              </w:rPr>
            </w:pPr>
          </w:p>
        </w:tc>
        <w:tc>
          <w:tcPr>
            <w:tcW w:w="2551" w:type="dxa"/>
            <w:vMerge/>
            <w:shd w:val="clear" w:color="auto" w:fill="auto"/>
            <w:vAlign w:val="bottom"/>
          </w:tcPr>
          <w:p w14:paraId="5826D438" w14:textId="77777777" w:rsidR="00C345A1" w:rsidRPr="00981C91" w:rsidRDefault="00C345A1" w:rsidP="00785CD6">
            <w:pPr>
              <w:spacing w:after="200"/>
              <w:contextualSpacing/>
              <w:jc w:val="center"/>
              <w:rPr>
                <w:rFonts w:eastAsia="Calibri"/>
                <w:sz w:val="22"/>
                <w:szCs w:val="22"/>
                <w:lang w:eastAsia="en-US"/>
              </w:rPr>
            </w:pPr>
          </w:p>
        </w:tc>
        <w:tc>
          <w:tcPr>
            <w:tcW w:w="1826" w:type="dxa"/>
            <w:vMerge/>
            <w:shd w:val="clear" w:color="auto" w:fill="auto"/>
            <w:vAlign w:val="bottom"/>
          </w:tcPr>
          <w:p w14:paraId="64A85E47" w14:textId="77777777" w:rsidR="00C345A1" w:rsidRPr="00981C91" w:rsidRDefault="00C345A1" w:rsidP="00785CD6">
            <w:pPr>
              <w:snapToGrid w:val="0"/>
              <w:spacing w:after="200"/>
              <w:contextualSpacing/>
              <w:jc w:val="center"/>
              <w:rPr>
                <w:rFonts w:eastAsia="Calibri"/>
                <w:sz w:val="22"/>
                <w:szCs w:val="22"/>
                <w:lang w:eastAsia="en-US"/>
              </w:rPr>
            </w:pPr>
          </w:p>
        </w:tc>
        <w:tc>
          <w:tcPr>
            <w:tcW w:w="2567" w:type="dxa"/>
            <w:vMerge/>
            <w:shd w:val="clear" w:color="auto" w:fill="auto"/>
            <w:vAlign w:val="bottom"/>
          </w:tcPr>
          <w:p w14:paraId="2A35C640" w14:textId="77777777" w:rsidR="00C345A1" w:rsidRPr="00981C91" w:rsidRDefault="00C345A1" w:rsidP="00785CD6">
            <w:pPr>
              <w:snapToGrid w:val="0"/>
              <w:spacing w:after="200"/>
              <w:contextualSpacing/>
              <w:jc w:val="center"/>
              <w:rPr>
                <w:rFonts w:eastAsia="Calibri"/>
                <w:sz w:val="22"/>
                <w:szCs w:val="22"/>
                <w:lang w:eastAsia="en-US"/>
              </w:rPr>
            </w:pPr>
          </w:p>
        </w:tc>
      </w:tr>
      <w:tr w:rsidR="00C345A1" w:rsidRPr="00981C91" w14:paraId="7A4D5551" w14:textId="77777777" w:rsidTr="00C345A1">
        <w:trPr>
          <w:trHeight w:val="181"/>
        </w:trPr>
        <w:tc>
          <w:tcPr>
            <w:tcW w:w="713" w:type="dxa"/>
            <w:shd w:val="clear" w:color="auto" w:fill="auto"/>
            <w:vAlign w:val="center"/>
          </w:tcPr>
          <w:p w14:paraId="56B1BA8E" w14:textId="77777777" w:rsidR="00C345A1" w:rsidRPr="00981C91" w:rsidRDefault="00C345A1" w:rsidP="00785CD6">
            <w:pPr>
              <w:snapToGrid w:val="0"/>
              <w:spacing w:after="200"/>
              <w:contextualSpacing/>
              <w:jc w:val="center"/>
              <w:rPr>
                <w:rFonts w:eastAsia="Calibri"/>
                <w:sz w:val="22"/>
                <w:szCs w:val="22"/>
                <w:lang w:eastAsia="en-US"/>
              </w:rPr>
            </w:pPr>
            <w:r w:rsidRPr="00981C91">
              <w:rPr>
                <w:rFonts w:eastAsia="Calibri"/>
                <w:sz w:val="22"/>
                <w:szCs w:val="22"/>
                <w:lang w:eastAsia="en-US"/>
              </w:rPr>
              <w:t>1</w:t>
            </w:r>
          </w:p>
        </w:tc>
        <w:tc>
          <w:tcPr>
            <w:tcW w:w="1844" w:type="dxa"/>
            <w:shd w:val="clear" w:color="auto" w:fill="auto"/>
            <w:vAlign w:val="center"/>
          </w:tcPr>
          <w:p w14:paraId="7B4EBB84" w14:textId="77777777" w:rsidR="00C345A1" w:rsidRPr="00981C91" w:rsidRDefault="00C345A1" w:rsidP="00785CD6">
            <w:pPr>
              <w:spacing w:after="200"/>
              <w:contextualSpacing/>
              <w:jc w:val="center"/>
              <w:rPr>
                <w:rFonts w:eastAsia="Calibri"/>
                <w:sz w:val="22"/>
                <w:szCs w:val="22"/>
                <w:lang w:eastAsia="en-US"/>
              </w:rPr>
            </w:pPr>
            <w:r w:rsidRPr="00981C91">
              <w:rPr>
                <w:rFonts w:eastAsia="Calibri"/>
                <w:sz w:val="22"/>
                <w:szCs w:val="22"/>
                <w:lang w:eastAsia="en-US"/>
              </w:rPr>
              <w:t>2</w:t>
            </w:r>
          </w:p>
        </w:tc>
        <w:tc>
          <w:tcPr>
            <w:tcW w:w="2551" w:type="dxa"/>
            <w:shd w:val="clear" w:color="auto" w:fill="auto"/>
            <w:vAlign w:val="center"/>
          </w:tcPr>
          <w:p w14:paraId="167CA04E" w14:textId="77777777" w:rsidR="00C345A1" w:rsidRPr="00981C91" w:rsidRDefault="00C345A1" w:rsidP="00785CD6">
            <w:pPr>
              <w:spacing w:after="200"/>
              <w:contextualSpacing/>
              <w:jc w:val="center"/>
              <w:rPr>
                <w:rFonts w:eastAsia="Calibri"/>
                <w:sz w:val="22"/>
                <w:szCs w:val="22"/>
                <w:lang w:eastAsia="en-US"/>
              </w:rPr>
            </w:pPr>
            <w:r w:rsidRPr="00981C91">
              <w:rPr>
                <w:rFonts w:eastAsia="Calibri"/>
                <w:sz w:val="22"/>
                <w:szCs w:val="22"/>
                <w:lang w:eastAsia="en-US"/>
              </w:rPr>
              <w:t>3</w:t>
            </w:r>
          </w:p>
        </w:tc>
        <w:tc>
          <w:tcPr>
            <w:tcW w:w="1826" w:type="dxa"/>
            <w:shd w:val="clear" w:color="auto" w:fill="auto"/>
            <w:vAlign w:val="center"/>
          </w:tcPr>
          <w:p w14:paraId="461E92CC" w14:textId="77777777" w:rsidR="00C345A1" w:rsidRPr="00981C91" w:rsidRDefault="00C345A1" w:rsidP="00785CD6">
            <w:pPr>
              <w:snapToGrid w:val="0"/>
              <w:spacing w:after="200"/>
              <w:contextualSpacing/>
              <w:jc w:val="center"/>
              <w:rPr>
                <w:rFonts w:eastAsia="Calibri"/>
                <w:sz w:val="22"/>
                <w:szCs w:val="22"/>
                <w:lang w:eastAsia="en-US"/>
              </w:rPr>
            </w:pPr>
            <w:r w:rsidRPr="00981C91">
              <w:rPr>
                <w:rFonts w:eastAsia="Calibri"/>
                <w:sz w:val="22"/>
                <w:szCs w:val="22"/>
                <w:lang w:eastAsia="en-US"/>
              </w:rPr>
              <w:t>4</w:t>
            </w:r>
          </w:p>
        </w:tc>
        <w:tc>
          <w:tcPr>
            <w:tcW w:w="2567" w:type="dxa"/>
            <w:shd w:val="clear" w:color="auto" w:fill="auto"/>
            <w:vAlign w:val="center"/>
          </w:tcPr>
          <w:p w14:paraId="1DF27A5F" w14:textId="77777777" w:rsidR="00C345A1" w:rsidRPr="00981C91" w:rsidRDefault="00C345A1" w:rsidP="00785CD6">
            <w:pPr>
              <w:snapToGrid w:val="0"/>
              <w:spacing w:after="200"/>
              <w:contextualSpacing/>
              <w:jc w:val="center"/>
              <w:rPr>
                <w:rFonts w:eastAsia="Calibri"/>
                <w:sz w:val="22"/>
                <w:szCs w:val="22"/>
                <w:lang w:eastAsia="en-US"/>
              </w:rPr>
            </w:pPr>
            <w:r w:rsidRPr="00981C91">
              <w:rPr>
                <w:rFonts w:eastAsia="Calibri"/>
                <w:sz w:val="22"/>
                <w:szCs w:val="22"/>
                <w:lang w:eastAsia="en-US"/>
              </w:rPr>
              <w:t>5</w:t>
            </w:r>
          </w:p>
        </w:tc>
      </w:tr>
      <w:tr w:rsidR="00C345A1" w:rsidRPr="00981C91" w14:paraId="5256B1CD" w14:textId="77777777" w:rsidTr="00C345A1">
        <w:trPr>
          <w:trHeight w:val="181"/>
        </w:trPr>
        <w:tc>
          <w:tcPr>
            <w:tcW w:w="713" w:type="dxa"/>
            <w:shd w:val="clear" w:color="auto" w:fill="auto"/>
            <w:vAlign w:val="bottom"/>
          </w:tcPr>
          <w:p w14:paraId="03CEF738" w14:textId="77777777" w:rsidR="00C345A1" w:rsidRPr="00981C91" w:rsidRDefault="00C345A1" w:rsidP="00785CD6">
            <w:pPr>
              <w:snapToGrid w:val="0"/>
              <w:spacing w:after="200"/>
              <w:contextualSpacing/>
              <w:jc w:val="center"/>
              <w:rPr>
                <w:rFonts w:eastAsia="Calibri"/>
                <w:sz w:val="22"/>
                <w:szCs w:val="22"/>
                <w:lang w:eastAsia="en-US"/>
              </w:rPr>
            </w:pPr>
          </w:p>
        </w:tc>
        <w:tc>
          <w:tcPr>
            <w:tcW w:w="1844" w:type="dxa"/>
            <w:shd w:val="clear" w:color="auto" w:fill="auto"/>
            <w:vAlign w:val="bottom"/>
          </w:tcPr>
          <w:p w14:paraId="35EEDD4F" w14:textId="77777777" w:rsidR="00C345A1" w:rsidRPr="00981C91" w:rsidRDefault="00C345A1" w:rsidP="00785CD6">
            <w:pPr>
              <w:spacing w:after="200"/>
              <w:contextualSpacing/>
              <w:jc w:val="center"/>
              <w:rPr>
                <w:rFonts w:eastAsia="Calibri"/>
                <w:sz w:val="22"/>
                <w:szCs w:val="22"/>
                <w:lang w:eastAsia="en-US"/>
              </w:rPr>
            </w:pPr>
          </w:p>
        </w:tc>
        <w:tc>
          <w:tcPr>
            <w:tcW w:w="2551" w:type="dxa"/>
            <w:shd w:val="clear" w:color="auto" w:fill="auto"/>
            <w:vAlign w:val="bottom"/>
          </w:tcPr>
          <w:p w14:paraId="27AD01DB" w14:textId="77777777" w:rsidR="00C345A1" w:rsidRPr="00981C91" w:rsidRDefault="00C345A1" w:rsidP="00785CD6">
            <w:pPr>
              <w:spacing w:after="200"/>
              <w:contextualSpacing/>
              <w:jc w:val="center"/>
              <w:rPr>
                <w:rFonts w:eastAsia="Calibri"/>
                <w:sz w:val="22"/>
                <w:szCs w:val="22"/>
                <w:lang w:eastAsia="en-US"/>
              </w:rPr>
            </w:pPr>
          </w:p>
        </w:tc>
        <w:tc>
          <w:tcPr>
            <w:tcW w:w="1826" w:type="dxa"/>
            <w:shd w:val="clear" w:color="auto" w:fill="auto"/>
            <w:vAlign w:val="bottom"/>
          </w:tcPr>
          <w:p w14:paraId="332D0673" w14:textId="77777777" w:rsidR="00C345A1" w:rsidRPr="00981C91" w:rsidRDefault="00C345A1" w:rsidP="00785CD6">
            <w:pPr>
              <w:snapToGrid w:val="0"/>
              <w:spacing w:after="200"/>
              <w:contextualSpacing/>
              <w:jc w:val="center"/>
              <w:rPr>
                <w:rFonts w:eastAsia="Calibri"/>
                <w:sz w:val="22"/>
                <w:szCs w:val="22"/>
                <w:lang w:eastAsia="en-US"/>
              </w:rPr>
            </w:pPr>
          </w:p>
        </w:tc>
        <w:tc>
          <w:tcPr>
            <w:tcW w:w="2567" w:type="dxa"/>
            <w:shd w:val="clear" w:color="auto" w:fill="auto"/>
            <w:vAlign w:val="bottom"/>
          </w:tcPr>
          <w:p w14:paraId="615D4616" w14:textId="77777777" w:rsidR="00C345A1" w:rsidRPr="00981C91" w:rsidRDefault="00C345A1" w:rsidP="00785CD6">
            <w:pPr>
              <w:snapToGrid w:val="0"/>
              <w:spacing w:after="200"/>
              <w:contextualSpacing/>
              <w:jc w:val="center"/>
              <w:rPr>
                <w:rFonts w:eastAsia="Calibri"/>
                <w:sz w:val="22"/>
                <w:szCs w:val="22"/>
                <w:lang w:eastAsia="en-US"/>
              </w:rPr>
            </w:pPr>
          </w:p>
        </w:tc>
      </w:tr>
    </w:tbl>
    <w:p w14:paraId="62EFF052" w14:textId="77777777" w:rsidR="00C345A1" w:rsidRPr="00981C91" w:rsidRDefault="00C345A1" w:rsidP="00C345A1">
      <w:pPr>
        <w:shd w:val="clear" w:color="auto" w:fill="FFFFFF"/>
        <w:tabs>
          <w:tab w:val="left" w:leader="underscore" w:pos="4337"/>
        </w:tabs>
        <w:contextualSpacing/>
        <w:jc w:val="both"/>
        <w:rPr>
          <w:rFonts w:eastAsia="Calibri"/>
          <w:bCs/>
        </w:rPr>
      </w:pPr>
      <w:r w:rsidRPr="00981C91">
        <w:rPr>
          <w:rFonts w:eastAsia="Calibri"/>
          <w:bCs/>
        </w:rPr>
        <w:t>1. Применяются следующие показатели:</w:t>
      </w:r>
    </w:p>
    <w:p w14:paraId="29E35461" w14:textId="77777777" w:rsidR="00C345A1" w:rsidRPr="00723223" w:rsidRDefault="00C345A1" w:rsidP="00C345A1">
      <w:pPr>
        <w:shd w:val="clear" w:color="auto" w:fill="FFFFFF"/>
        <w:tabs>
          <w:tab w:val="left" w:leader="underscore" w:pos="4337"/>
        </w:tabs>
        <w:contextualSpacing/>
        <w:jc w:val="both"/>
        <w:rPr>
          <w:rFonts w:eastAsia="Calibri"/>
          <w:bCs/>
        </w:rPr>
      </w:pPr>
      <w:r w:rsidRPr="00981C91">
        <w:rPr>
          <w:rFonts w:eastAsia="Calibri"/>
          <w:bCs/>
        </w:rPr>
        <w:t xml:space="preserve">- индексы изменения сметной стоимости проектных </w:t>
      </w:r>
      <w:r w:rsidRPr="00723223">
        <w:rPr>
          <w:rFonts w:eastAsia="Calibri"/>
          <w:bCs/>
        </w:rPr>
        <w:t>и изыскательских работ на 2 квартал 2023 года, согласно письму Минстроя России от</w:t>
      </w:r>
      <w:r>
        <w:rPr>
          <w:rFonts w:eastAsia="Calibri"/>
          <w:bCs/>
        </w:rPr>
        <w:t> </w:t>
      </w:r>
      <w:r w:rsidRPr="00723223">
        <w:rPr>
          <w:rFonts w:eastAsia="Calibri"/>
          <w:bCs/>
        </w:rPr>
        <w:t>02.05.2023 № 24756-ИФ/09;</w:t>
      </w:r>
    </w:p>
    <w:p w14:paraId="1128D7DF" w14:textId="77777777" w:rsidR="00C345A1" w:rsidRPr="00981C91" w:rsidRDefault="00C345A1" w:rsidP="00C345A1">
      <w:pPr>
        <w:shd w:val="clear" w:color="auto" w:fill="FFFFFF"/>
        <w:tabs>
          <w:tab w:val="left" w:leader="underscore" w:pos="4337"/>
        </w:tabs>
        <w:contextualSpacing/>
        <w:jc w:val="both"/>
        <w:rPr>
          <w:rFonts w:eastAsia="Calibri"/>
          <w:bCs/>
        </w:rPr>
      </w:pPr>
      <w:r w:rsidRPr="00723223">
        <w:rPr>
          <w:rFonts w:eastAsia="Calibri"/>
          <w:bCs/>
        </w:rPr>
        <w:t>- индекс-дефлятор Минэкономразвития России (прогнозный индекс инфляции) на период выполнения работ, рассчитанный в соответствии с приказом Минстроя России от 23.12.2019 №841/пр, – 1,0369.</w:t>
      </w:r>
    </w:p>
    <w:p w14:paraId="66EE3630" w14:textId="77777777" w:rsidR="00C345A1" w:rsidRPr="00981C91" w:rsidRDefault="00C345A1" w:rsidP="00C345A1">
      <w:pPr>
        <w:contextualSpacing/>
        <w:rPr>
          <w:rFonts w:eastAsia="Calibri"/>
          <w:sz w:val="22"/>
          <w:szCs w:val="22"/>
          <w:lang w:eastAsia="en-US"/>
        </w:rPr>
      </w:pPr>
      <w:r w:rsidRPr="00981C91">
        <w:rPr>
          <w:rFonts w:eastAsia="Calibri"/>
          <w:sz w:val="22"/>
          <w:szCs w:val="22"/>
          <w:lang w:eastAsia="en-US"/>
        </w:rPr>
        <w:t>Главный инженер проекта     ____________________________________________________</w:t>
      </w:r>
    </w:p>
    <w:p w14:paraId="5BA1C7C5" w14:textId="77777777" w:rsidR="00C345A1" w:rsidRPr="00981C91" w:rsidRDefault="00C345A1" w:rsidP="00C345A1">
      <w:pPr>
        <w:contextualSpacing/>
        <w:rPr>
          <w:rFonts w:eastAsia="Calibri"/>
          <w:sz w:val="22"/>
          <w:szCs w:val="22"/>
          <w:lang w:eastAsia="en-US"/>
        </w:rPr>
      </w:pPr>
      <w:r w:rsidRPr="00981C91">
        <w:rPr>
          <w:rFonts w:eastAsia="Calibri"/>
          <w:sz w:val="22"/>
          <w:szCs w:val="22"/>
          <w:lang w:eastAsia="en-US"/>
        </w:rPr>
        <w:t>(подпись (инициалы, фамилия))</w:t>
      </w:r>
    </w:p>
    <w:p w14:paraId="6879C5D4" w14:textId="77777777" w:rsidR="00C345A1" w:rsidRPr="00981C91" w:rsidRDefault="00C345A1" w:rsidP="00C345A1">
      <w:pPr>
        <w:tabs>
          <w:tab w:val="left" w:pos="3047"/>
        </w:tabs>
        <w:rPr>
          <w:rFonts w:eastAsia="Calibri"/>
          <w:sz w:val="22"/>
          <w:szCs w:val="22"/>
          <w:lang w:eastAsia="en-US"/>
        </w:rPr>
      </w:pPr>
      <w:r w:rsidRPr="00981C91">
        <w:rPr>
          <w:rFonts w:eastAsia="Calibri"/>
          <w:sz w:val="22"/>
          <w:szCs w:val="22"/>
          <w:lang w:eastAsia="en-US"/>
        </w:rPr>
        <w:t>Составитель сметы</w:t>
      </w:r>
      <w:r w:rsidRPr="00981C91">
        <w:rPr>
          <w:rFonts w:eastAsia="Calibri"/>
          <w:sz w:val="22"/>
          <w:szCs w:val="22"/>
          <w:lang w:eastAsia="en-US"/>
        </w:rPr>
        <w:tab/>
        <w:t>_________________________________________________________</w:t>
      </w:r>
    </w:p>
    <w:p w14:paraId="22A73A1F" w14:textId="77777777" w:rsidR="00C345A1" w:rsidRPr="00981C91" w:rsidRDefault="00C345A1" w:rsidP="00C345A1">
      <w:pPr>
        <w:tabs>
          <w:tab w:val="left" w:pos="3047"/>
        </w:tabs>
        <w:rPr>
          <w:rFonts w:eastAsia="Calibri"/>
          <w:sz w:val="22"/>
          <w:szCs w:val="22"/>
          <w:lang w:eastAsia="en-US"/>
        </w:rPr>
      </w:pPr>
    </w:p>
    <w:tbl>
      <w:tblPr>
        <w:tblStyle w:val="afa"/>
        <w:tblW w:w="0" w:type="auto"/>
        <w:tblLook w:val="04A0" w:firstRow="1" w:lastRow="0" w:firstColumn="1" w:lastColumn="0" w:noHBand="0" w:noVBand="1"/>
      </w:tblPr>
      <w:tblGrid>
        <w:gridCol w:w="4876"/>
        <w:gridCol w:w="4751"/>
      </w:tblGrid>
      <w:tr w:rsidR="00C345A1" w:rsidRPr="00981C91" w14:paraId="6B634146" w14:textId="77777777" w:rsidTr="00785CD6">
        <w:trPr>
          <w:trHeight w:val="1397"/>
        </w:trPr>
        <w:tc>
          <w:tcPr>
            <w:tcW w:w="6374" w:type="dxa"/>
          </w:tcPr>
          <w:p w14:paraId="046D8484" w14:textId="77777777" w:rsidR="00C345A1" w:rsidRPr="00981C91" w:rsidRDefault="00C345A1" w:rsidP="00785CD6">
            <w:pPr>
              <w:contextualSpacing/>
            </w:pPr>
            <w:r w:rsidRPr="00981C91">
              <w:t>Государственный заказчик:</w:t>
            </w:r>
          </w:p>
          <w:p w14:paraId="788179D7" w14:textId="77777777" w:rsidR="00C345A1" w:rsidRPr="00981C91" w:rsidRDefault="00C345A1" w:rsidP="00785CD6"/>
          <w:p w14:paraId="1A2C2EA9" w14:textId="77777777" w:rsidR="00C345A1" w:rsidRPr="00981C91" w:rsidRDefault="00C345A1" w:rsidP="00785CD6">
            <w:pPr>
              <w:contextualSpacing/>
            </w:pPr>
          </w:p>
          <w:p w14:paraId="2C06BF1F" w14:textId="77777777" w:rsidR="00C345A1" w:rsidRPr="00981C91" w:rsidRDefault="00C345A1" w:rsidP="00785CD6">
            <w:pPr>
              <w:contextualSpacing/>
            </w:pPr>
            <w:r w:rsidRPr="00981C91">
              <w:t>_________________/________________</w:t>
            </w:r>
          </w:p>
          <w:p w14:paraId="19DEC4CE" w14:textId="77777777" w:rsidR="00C345A1" w:rsidRPr="00981C91" w:rsidRDefault="00C345A1" w:rsidP="00785CD6">
            <w:pPr>
              <w:contextualSpacing/>
            </w:pPr>
            <w:r w:rsidRPr="00981C91">
              <w:t>М.П.</w:t>
            </w:r>
          </w:p>
        </w:tc>
        <w:tc>
          <w:tcPr>
            <w:tcW w:w="5954" w:type="dxa"/>
          </w:tcPr>
          <w:p w14:paraId="1230E3B0" w14:textId="77777777" w:rsidR="00C345A1" w:rsidRPr="00981C91" w:rsidRDefault="00C345A1" w:rsidP="00785CD6">
            <w:pPr>
              <w:contextualSpacing/>
            </w:pPr>
            <w:r w:rsidRPr="00981C91">
              <w:t>Подрядчик:</w:t>
            </w:r>
          </w:p>
          <w:p w14:paraId="789B8A09" w14:textId="77777777" w:rsidR="00C345A1" w:rsidRPr="00981C91" w:rsidRDefault="00C345A1" w:rsidP="00785CD6"/>
          <w:p w14:paraId="020B76D5" w14:textId="77777777" w:rsidR="00C345A1" w:rsidRPr="00981C91" w:rsidRDefault="00C345A1" w:rsidP="00785CD6">
            <w:pPr>
              <w:contextualSpacing/>
            </w:pPr>
          </w:p>
          <w:p w14:paraId="0CDA6ABA" w14:textId="77777777" w:rsidR="00C345A1" w:rsidRPr="00981C91" w:rsidRDefault="00C345A1" w:rsidP="00785CD6">
            <w:pPr>
              <w:contextualSpacing/>
            </w:pPr>
            <w:r w:rsidRPr="00981C91">
              <w:t>_________________/________________</w:t>
            </w:r>
          </w:p>
          <w:p w14:paraId="323D0E88" w14:textId="77777777" w:rsidR="00C345A1" w:rsidRPr="00981C91" w:rsidRDefault="00C345A1" w:rsidP="00785CD6">
            <w:pPr>
              <w:contextualSpacing/>
            </w:pPr>
            <w:r w:rsidRPr="00981C91">
              <w:t>М.П.</w:t>
            </w:r>
          </w:p>
        </w:tc>
      </w:tr>
    </w:tbl>
    <w:p w14:paraId="59CC0F21" w14:textId="77777777" w:rsidR="00C345A1" w:rsidRPr="00981C91" w:rsidRDefault="00C345A1" w:rsidP="00C345A1">
      <w:pPr>
        <w:shd w:val="clear" w:color="auto" w:fill="FFFFFF"/>
        <w:tabs>
          <w:tab w:val="left" w:leader="underscore" w:pos="4337"/>
        </w:tabs>
        <w:contextualSpacing/>
      </w:pPr>
    </w:p>
    <w:p w14:paraId="1045E3C5" w14:textId="77777777" w:rsidR="00C345A1" w:rsidRDefault="00C345A1" w:rsidP="00C5395C">
      <w:pPr>
        <w:pStyle w:val="ConsTitle"/>
        <w:widowControl/>
        <w:ind w:left="720" w:right="0"/>
        <w:jc w:val="center"/>
        <w:outlineLvl w:val="0"/>
        <w:rPr>
          <w:rFonts w:ascii="Times New Roman" w:hAnsi="Times New Roman" w:cs="Times New Roman"/>
          <w:bCs w:val="0"/>
          <w:color w:val="auto"/>
          <w:sz w:val="20"/>
          <w:szCs w:val="20"/>
        </w:rPr>
      </w:pPr>
    </w:p>
    <w:p w14:paraId="61CCDAA2" w14:textId="0AEC5697" w:rsidR="000326B5" w:rsidRDefault="000326B5" w:rsidP="00C5395C">
      <w:pPr>
        <w:pStyle w:val="ConsTitle"/>
        <w:widowControl/>
        <w:ind w:left="720" w:right="0"/>
        <w:jc w:val="center"/>
        <w:outlineLvl w:val="0"/>
        <w:rPr>
          <w:rFonts w:ascii="Times New Roman" w:hAnsi="Times New Roman" w:cs="Times New Roman"/>
          <w:bCs w:val="0"/>
          <w:i/>
          <w:color w:val="auto"/>
          <w:sz w:val="20"/>
          <w:szCs w:val="20"/>
        </w:rPr>
      </w:pPr>
    </w:p>
    <w:p w14:paraId="2B8B0A67" w14:textId="77777777" w:rsidR="00671480" w:rsidRDefault="00671480" w:rsidP="0013523D">
      <w:pPr>
        <w:rPr>
          <w:b/>
          <w:bCs/>
        </w:rPr>
        <w:sectPr w:rsidR="00671480" w:rsidSect="00C345A1">
          <w:headerReference w:type="even" r:id="rId43"/>
          <w:footerReference w:type="even" r:id="rId44"/>
          <w:headerReference w:type="first" r:id="rId45"/>
          <w:footerReference w:type="first" r:id="rId46"/>
          <w:pgSz w:w="11906" w:h="16838"/>
          <w:pgMar w:top="1134" w:right="851" w:bottom="720" w:left="1418" w:header="709" w:footer="709" w:gutter="0"/>
          <w:cols w:space="708"/>
          <w:titlePg/>
          <w:docGrid w:linePitch="360"/>
        </w:sectPr>
      </w:pPr>
    </w:p>
    <w:p w14:paraId="1677A11A" w14:textId="57F9F724" w:rsidR="00E56462" w:rsidRPr="001735D1" w:rsidRDefault="00E56462" w:rsidP="00E56462">
      <w:pPr>
        <w:jc w:val="center"/>
        <w:rPr>
          <w:i/>
          <w:sz w:val="18"/>
          <w:szCs w:val="18"/>
        </w:rPr>
      </w:pPr>
      <w:r w:rsidRPr="001735D1">
        <w:rPr>
          <w:b/>
          <w:bCs/>
        </w:rPr>
        <w:lastRenderedPageBreak/>
        <w:t xml:space="preserve">Форма </w:t>
      </w:r>
      <w:r w:rsidR="008756F5" w:rsidRPr="001735D1">
        <w:rPr>
          <w:b/>
          <w:bCs/>
        </w:rPr>
        <w:t>1</w:t>
      </w:r>
      <w:r w:rsidRPr="001735D1">
        <w:rPr>
          <w:b/>
          <w:bCs/>
        </w:rPr>
        <w:t xml:space="preserve">. </w:t>
      </w:r>
      <w:r w:rsidR="001E7044" w:rsidRPr="001735D1">
        <w:rPr>
          <w:b/>
          <w:bCs/>
        </w:rPr>
        <w:t>СОГЛАСИЕ В ОТНОШЕНИИ ОБЪЕКТА ЗАКУПКИ</w:t>
      </w:r>
      <w:r w:rsidR="0046086B" w:rsidRPr="001735D1">
        <w:rPr>
          <w:b/>
          <w:bCs/>
        </w:rPr>
        <w:t xml:space="preserve"> </w:t>
      </w:r>
    </w:p>
    <w:p w14:paraId="066C15A0" w14:textId="77777777" w:rsidR="00E56462" w:rsidRPr="001735D1" w:rsidRDefault="00E56462" w:rsidP="00E56462">
      <w:pPr>
        <w:pStyle w:val="ac"/>
        <w:spacing w:before="0" w:beforeAutospacing="0" w:after="0" w:afterAutospacing="0"/>
      </w:pPr>
      <w:r w:rsidRPr="001735D1">
        <w:t> </w:t>
      </w:r>
    </w:p>
    <w:p w14:paraId="7B8650EC" w14:textId="77777777" w:rsidR="00E56462" w:rsidRPr="001735D1" w:rsidRDefault="00E56462" w:rsidP="00E56462">
      <w:pPr>
        <w:pStyle w:val="ac"/>
        <w:spacing w:before="0" w:beforeAutospacing="0" w:after="0" w:afterAutospacing="0"/>
        <w:ind w:firstLine="0"/>
        <w:rPr>
          <w:i/>
        </w:rPr>
      </w:pPr>
      <w:r w:rsidRPr="001735D1">
        <w:rPr>
          <w:i/>
        </w:rPr>
        <w:t>На бланке участника закупки</w:t>
      </w:r>
    </w:p>
    <w:p w14:paraId="6ADB579B" w14:textId="77777777" w:rsidR="00E56462" w:rsidRPr="001735D1" w:rsidRDefault="00E56462" w:rsidP="00E56462">
      <w:pPr>
        <w:pStyle w:val="ac"/>
        <w:spacing w:before="0" w:beforeAutospacing="0" w:after="0" w:afterAutospacing="0"/>
        <w:ind w:firstLine="0"/>
        <w:rPr>
          <w:i/>
        </w:rPr>
      </w:pPr>
      <w:r w:rsidRPr="001735D1">
        <w:rPr>
          <w:i/>
        </w:rPr>
        <w:t>(</w:t>
      </w:r>
      <w:r w:rsidR="009C0459" w:rsidRPr="001735D1">
        <w:rPr>
          <w:i/>
        </w:rPr>
        <w:t>при наличии</w:t>
      </w:r>
      <w:r w:rsidRPr="001735D1">
        <w:rPr>
          <w:i/>
        </w:rPr>
        <w:t>)</w:t>
      </w:r>
    </w:p>
    <w:p w14:paraId="7BBCC878" w14:textId="77777777" w:rsidR="00E56462" w:rsidRPr="001735D1" w:rsidRDefault="00E56462" w:rsidP="00E56462">
      <w:pPr>
        <w:pStyle w:val="ac"/>
        <w:spacing w:before="0" w:beforeAutospacing="0" w:after="0" w:afterAutospacing="0"/>
        <w:ind w:firstLine="0"/>
        <w:rPr>
          <w:i/>
        </w:rPr>
      </w:pPr>
      <w:r w:rsidRPr="001735D1">
        <w:rPr>
          <w:i/>
        </w:rPr>
        <w:t xml:space="preserve">Дата, исх. </w:t>
      </w:r>
      <w:r w:rsidR="008756F5" w:rsidRPr="001735D1">
        <w:rPr>
          <w:i/>
        </w:rPr>
        <w:t>Н</w:t>
      </w:r>
      <w:r w:rsidRPr="001735D1">
        <w:rPr>
          <w:i/>
        </w:rPr>
        <w:t>омер</w:t>
      </w:r>
    </w:p>
    <w:p w14:paraId="1463AAD8" w14:textId="77777777" w:rsidR="008756F5" w:rsidRPr="001735D1" w:rsidRDefault="008756F5" w:rsidP="00E56462">
      <w:pPr>
        <w:pStyle w:val="ac"/>
        <w:spacing w:before="0" w:beforeAutospacing="0" w:after="0" w:afterAutospacing="0"/>
        <w:ind w:firstLine="0"/>
        <w:rPr>
          <w:b/>
        </w:rPr>
      </w:pPr>
    </w:p>
    <w:p w14:paraId="4E9DCEB3" w14:textId="77777777" w:rsidR="0046086B" w:rsidRPr="001735D1" w:rsidRDefault="0046086B" w:rsidP="0046086B">
      <w:pPr>
        <w:pStyle w:val="ac"/>
        <w:spacing w:before="0" w:beforeAutospacing="0" w:after="0" w:afterAutospacing="0"/>
        <w:ind w:firstLine="0"/>
      </w:pPr>
      <w:r w:rsidRPr="001735D1">
        <w:t xml:space="preserve">На право заключения с _____________________________________________________ </w:t>
      </w:r>
    </w:p>
    <w:p w14:paraId="170F85A4" w14:textId="77777777" w:rsidR="0046086B" w:rsidRPr="001735D1" w:rsidRDefault="0046086B" w:rsidP="0046086B">
      <w:pPr>
        <w:pStyle w:val="ac"/>
        <w:spacing w:before="0" w:beforeAutospacing="0" w:after="0" w:afterAutospacing="0"/>
        <w:ind w:firstLine="0"/>
        <w:jc w:val="center"/>
        <w:rPr>
          <w:i/>
          <w:sz w:val="18"/>
          <w:szCs w:val="18"/>
        </w:rPr>
      </w:pPr>
      <w:r w:rsidRPr="001735D1">
        <w:rPr>
          <w:i/>
          <w:sz w:val="18"/>
          <w:szCs w:val="18"/>
        </w:rPr>
        <w:t>(указывается наименование заказчика)</w:t>
      </w:r>
    </w:p>
    <w:p w14:paraId="4986AB89" w14:textId="77777777" w:rsidR="0046086B" w:rsidRPr="001735D1" w:rsidRDefault="0046086B" w:rsidP="0046086B">
      <w:pPr>
        <w:pStyle w:val="ac"/>
        <w:spacing w:before="0" w:beforeAutospacing="0" w:after="0" w:afterAutospacing="0"/>
        <w:ind w:firstLine="0"/>
        <w:rPr>
          <w:i/>
          <w:sz w:val="18"/>
          <w:szCs w:val="18"/>
        </w:rPr>
      </w:pPr>
      <w:r w:rsidRPr="001735D1">
        <w:t xml:space="preserve">Государственного контракта на______________________________________________ </w:t>
      </w:r>
      <w:r w:rsidRPr="001735D1">
        <w:br/>
        <w:t xml:space="preserve"> </w:t>
      </w:r>
      <w:r w:rsidRPr="001735D1">
        <w:rPr>
          <w:i/>
          <w:sz w:val="18"/>
          <w:szCs w:val="18"/>
        </w:rPr>
        <w:t xml:space="preserve">                                                                                                  (указывается предмет контракта)</w:t>
      </w:r>
    </w:p>
    <w:p w14:paraId="4E6F8122" w14:textId="77777777" w:rsidR="00E56462" w:rsidRPr="001735D1" w:rsidRDefault="00E56462" w:rsidP="00E56462">
      <w:pPr>
        <w:pStyle w:val="ac"/>
        <w:spacing w:before="0" w:beforeAutospacing="0" w:after="0" w:afterAutospacing="0"/>
        <w:ind w:firstLine="0"/>
      </w:pPr>
      <w:r w:rsidRPr="001735D1">
        <w:t xml:space="preserve">1). Изучив </w:t>
      </w:r>
      <w:r w:rsidR="008756F5" w:rsidRPr="001735D1">
        <w:t>извещение</w:t>
      </w:r>
      <w:r w:rsidR="008E3ED6" w:rsidRPr="001735D1">
        <w:t xml:space="preserve">, а также применимые к данной закупке </w:t>
      </w:r>
      <w:r w:rsidRPr="001735D1">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26B9D171" w14:textId="77777777" w:rsidR="00F45F93" w:rsidRPr="001735D1" w:rsidRDefault="00E56462" w:rsidP="00E56462">
      <w:pPr>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41A49898" w14:textId="77777777" w:rsidR="00F45F93" w:rsidRPr="001735D1" w:rsidRDefault="00E56462" w:rsidP="00F45F93">
      <w:pPr>
        <w:jc w:val="both"/>
      </w:pPr>
      <w:r w:rsidRPr="001735D1">
        <w:rPr>
          <w:i/>
          <w:sz w:val="18"/>
          <w:szCs w:val="18"/>
        </w:rPr>
        <w:t xml:space="preserve"> </w:t>
      </w:r>
      <w:r w:rsidRPr="001735D1">
        <w:t>находящийся по адресу: ________________</w:t>
      </w:r>
      <w:r w:rsidR="00F45F93" w:rsidRPr="001735D1">
        <w:t>_______</w:t>
      </w:r>
      <w:r w:rsidRPr="001735D1">
        <w:t>_______</w:t>
      </w:r>
      <w:r w:rsidR="00F45F93" w:rsidRPr="001735D1">
        <w:t>_________________________</w:t>
      </w:r>
      <w:r w:rsidRPr="001735D1">
        <w:t>___</w:t>
      </w:r>
    </w:p>
    <w:p w14:paraId="627ED011" w14:textId="77777777" w:rsidR="00E56462" w:rsidRPr="001735D1" w:rsidRDefault="00E56462" w:rsidP="00F45F93">
      <w:pPr>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3600F5A4" w14:textId="77777777" w:rsidR="00E56462" w:rsidRPr="001735D1" w:rsidRDefault="00E56462" w:rsidP="00E56462">
      <w:r w:rsidRPr="001735D1">
        <w:t xml:space="preserve">в лице _________________________________________________________________________, </w:t>
      </w:r>
    </w:p>
    <w:p w14:paraId="5DDC69C5" w14:textId="77777777" w:rsidR="00E56462" w:rsidRPr="001735D1" w:rsidRDefault="00E56462" w:rsidP="00E56462">
      <w:pPr>
        <w:jc w:val="center"/>
        <w:rPr>
          <w:i/>
          <w:sz w:val="18"/>
          <w:szCs w:val="18"/>
        </w:rPr>
      </w:pPr>
      <w:r w:rsidRPr="001735D1">
        <w:rPr>
          <w:i/>
          <w:sz w:val="18"/>
          <w:szCs w:val="18"/>
        </w:rPr>
        <w:t>(наименование должности руководителя и его Ф.И.О.)</w:t>
      </w:r>
    </w:p>
    <w:p w14:paraId="6BD2988F" w14:textId="77777777" w:rsidR="00E56462" w:rsidRPr="001735D1" w:rsidRDefault="00E56462" w:rsidP="00E56462">
      <w:pPr>
        <w:pStyle w:val="ac"/>
        <w:spacing w:before="0" w:beforeAutospacing="0" w:after="0" w:afterAutospacing="0"/>
        <w:ind w:firstLine="0"/>
      </w:pPr>
      <w:r w:rsidRPr="001735D1">
        <w:t xml:space="preserve">сообщает о согласии участвовать в </w:t>
      </w:r>
      <w:r w:rsidR="00523939" w:rsidRPr="001735D1">
        <w:t>закупке</w:t>
      </w:r>
      <w:r w:rsidRPr="001735D1">
        <w:t xml:space="preserve"> на условиях, установленных в </w:t>
      </w:r>
      <w:r w:rsidR="005F50D1" w:rsidRPr="001735D1">
        <w:t>извещении</w:t>
      </w:r>
      <w:r w:rsidRPr="001735D1">
        <w:t xml:space="preserve">, и направляет настоящую заявку на участие в </w:t>
      </w:r>
      <w:r w:rsidR="00523939" w:rsidRPr="001735D1">
        <w:t>закупке</w:t>
      </w:r>
      <w:r w:rsidRPr="001735D1">
        <w:t xml:space="preserve">. </w:t>
      </w:r>
    </w:p>
    <w:p w14:paraId="093398AB" w14:textId="77777777" w:rsidR="00A350D6" w:rsidRPr="001735D1" w:rsidRDefault="00A350D6" w:rsidP="00E56462">
      <w:pPr>
        <w:pStyle w:val="ac"/>
        <w:spacing w:before="0" w:beforeAutospacing="0" w:after="0" w:afterAutospacing="0"/>
        <w:ind w:firstLine="0"/>
      </w:pPr>
    </w:p>
    <w:p w14:paraId="1B748F32" w14:textId="77777777" w:rsidR="00A350D6" w:rsidRPr="001735D1" w:rsidRDefault="00A350D6" w:rsidP="003A46E5">
      <w:pPr>
        <w:pStyle w:val="ac"/>
        <w:spacing w:before="0" w:beforeAutospacing="0" w:after="0" w:afterAutospacing="0"/>
      </w:pPr>
      <w:r w:rsidRPr="001735D1">
        <w:t>Мы согласны выполнить работы (поставить товары, оказать услуги)</w:t>
      </w:r>
      <w:r w:rsidR="0046086B" w:rsidRPr="001735D1">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1735D1">
        <w:t>в соответствии с треб</w:t>
      </w:r>
      <w:r w:rsidR="0046086B" w:rsidRPr="001735D1">
        <w:t>ованиями извещения</w:t>
      </w:r>
      <w:r w:rsidR="003A46E5" w:rsidRPr="001735D1">
        <w:t xml:space="preserve"> и проектом государственного контракта: </w:t>
      </w:r>
      <w:r w:rsidRPr="001735D1">
        <w:t>с авансо</w:t>
      </w:r>
      <w:r w:rsidR="003A46E5" w:rsidRPr="001735D1">
        <w:t xml:space="preserve">м в размере </w:t>
      </w:r>
      <w:r w:rsidR="003A46E5" w:rsidRPr="001735D1">
        <w:rPr>
          <w:b/>
          <w:i/>
        </w:rPr>
        <w:t>___% / без аванса</w:t>
      </w:r>
      <w:r w:rsidR="003A46E5" w:rsidRPr="001735D1">
        <w:t>, в срок не позднее «__» ________ _____ г. Согласны выполнить работы предусмотренные извещением и проектом контракта</w:t>
      </w:r>
      <w:r w:rsidR="0046086B" w:rsidRPr="001735D1">
        <w:t xml:space="preserve"> </w:t>
      </w:r>
      <w:r w:rsidR="003A46E5" w:rsidRPr="001735D1">
        <w:t xml:space="preserve">собственными силами в объеме не менее _____ %. </w:t>
      </w:r>
    </w:p>
    <w:p w14:paraId="61A6380B" w14:textId="39BD6D21" w:rsidR="003A46E5" w:rsidRPr="001735D1" w:rsidRDefault="003A46E5" w:rsidP="00A350D6">
      <w:pPr>
        <w:pStyle w:val="ac"/>
        <w:spacing w:before="0" w:beforeAutospacing="0" w:after="0" w:afterAutospacing="0"/>
      </w:pPr>
      <w:r w:rsidRPr="001735D1">
        <w:t>В качестве обеспечения исполнения Государственного контракта</w:t>
      </w:r>
      <w:r w:rsidRPr="001735D1">
        <w:rPr>
          <w:b/>
        </w:rPr>
        <w:t xml:space="preserve"> будет предоставлена </w:t>
      </w:r>
      <w:r w:rsidR="00E07071">
        <w:rPr>
          <w:b/>
        </w:rPr>
        <w:t>независимая</w:t>
      </w:r>
      <w:r w:rsidRPr="001735D1">
        <w:rPr>
          <w:b/>
        </w:rPr>
        <w:t xml:space="preserve"> гарантия / будут внесены денежные средства на лицевой счет Государственного заказчика, указанный в извещении и проекте Государственного контракта.</w:t>
      </w:r>
    </w:p>
    <w:p w14:paraId="40C0F7C1" w14:textId="77777777" w:rsidR="00A350D6" w:rsidRPr="001735D1" w:rsidRDefault="003A46E5" w:rsidP="00A350D6">
      <w:pPr>
        <w:pStyle w:val="ac"/>
        <w:spacing w:before="0" w:beforeAutospacing="0" w:after="0" w:afterAutospacing="0"/>
      </w:pPr>
      <w:r w:rsidRPr="001735D1">
        <w:t xml:space="preserve">  </w:t>
      </w:r>
    </w:p>
    <w:p w14:paraId="45ED8752" w14:textId="77777777" w:rsidR="00E56462" w:rsidRPr="001735D1" w:rsidRDefault="00E56462" w:rsidP="00E56462">
      <w:pPr>
        <w:jc w:val="both"/>
      </w:pPr>
      <w:r w:rsidRPr="001735D1">
        <w:t xml:space="preserve">2). К настоящей заявке на участие в </w:t>
      </w:r>
      <w:r w:rsidR="00523939" w:rsidRPr="001735D1">
        <w:t>закупке</w:t>
      </w:r>
      <w:r w:rsidRPr="001735D1">
        <w:t xml:space="preserve"> прилагаются документы, являющиеся неотъемлемой частью нашей заявки на участие в </w:t>
      </w:r>
      <w:r w:rsidR="005C4149" w:rsidRPr="001735D1">
        <w:t>закупке</w:t>
      </w:r>
      <w:r w:rsidRPr="001735D1">
        <w:t xml:space="preserve"> на _____</w:t>
      </w:r>
      <w:r w:rsidR="00A95AD9" w:rsidRPr="001735D1">
        <w:t>л</w:t>
      </w:r>
      <w:r w:rsidRPr="001735D1">
        <w:t xml:space="preserve">. </w:t>
      </w:r>
    </w:p>
    <w:p w14:paraId="2CF01929" w14:textId="77777777" w:rsidR="00E56462" w:rsidRPr="001735D1" w:rsidRDefault="00E56462" w:rsidP="00E56462">
      <w:pPr>
        <w:ind w:firstLine="709"/>
        <w:jc w:val="right"/>
      </w:pPr>
    </w:p>
    <w:p w14:paraId="1202019B" w14:textId="77777777" w:rsidR="00E56462" w:rsidRPr="001735D1" w:rsidRDefault="00E56462" w:rsidP="00E56462">
      <w:pPr>
        <w:rPr>
          <w:b/>
        </w:rPr>
      </w:pPr>
      <w:r w:rsidRPr="001735D1">
        <w:rPr>
          <w:b/>
        </w:rPr>
        <w:t>Руководитель участника закупки</w:t>
      </w:r>
    </w:p>
    <w:p w14:paraId="72044443" w14:textId="77777777" w:rsidR="00E56462" w:rsidRPr="001735D1" w:rsidRDefault="00E56462" w:rsidP="00E56462">
      <w:r w:rsidRPr="001735D1">
        <w:rPr>
          <w:b/>
        </w:rPr>
        <w:t>__________________</w:t>
      </w:r>
      <w:r w:rsidR="005C4149" w:rsidRPr="001735D1">
        <w:rPr>
          <w:b/>
        </w:rPr>
        <w:t xml:space="preserve">_________________,     </w:t>
      </w:r>
      <w:r w:rsidRPr="001735D1">
        <w:rPr>
          <w:b/>
        </w:rPr>
        <w:t xml:space="preserve">       </w:t>
      </w:r>
      <w:r w:rsidRPr="001735D1">
        <w:t>_________________ (_______________)</w:t>
      </w:r>
    </w:p>
    <w:p w14:paraId="28BBBDF2" w14:textId="77777777" w:rsidR="00E56462" w:rsidRPr="001735D1" w:rsidRDefault="00E56462" w:rsidP="00E56462">
      <w:r w:rsidRPr="001735D1">
        <w:t>(должность)                                                                     (подпись)                           (Ф.И.О.)</w:t>
      </w:r>
    </w:p>
    <w:p w14:paraId="4572AD47" w14:textId="77777777" w:rsidR="00E56462" w:rsidRPr="001735D1" w:rsidRDefault="00E56462" w:rsidP="00E56462">
      <w:r w:rsidRPr="001735D1">
        <w:t>М.П.</w:t>
      </w:r>
    </w:p>
    <w:p w14:paraId="5B6E57C1" w14:textId="77777777" w:rsidR="004C6A07" w:rsidRPr="001735D1" w:rsidRDefault="004C6A07" w:rsidP="004C6A07">
      <w:pPr>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33297496" w14:textId="77777777" w:rsidR="004C6A07" w:rsidRPr="001735D1" w:rsidRDefault="004C6A07" w:rsidP="00E56462">
      <w:pPr>
        <w:sectPr w:rsidR="004C6A07" w:rsidRPr="001735D1" w:rsidSect="00F96CAC">
          <w:pgSz w:w="11906" w:h="16838"/>
          <w:pgMar w:top="1134" w:right="850" w:bottom="719" w:left="1418" w:header="708" w:footer="708" w:gutter="0"/>
          <w:cols w:space="708"/>
          <w:titlePg/>
          <w:docGrid w:linePitch="360"/>
        </w:sectPr>
      </w:pPr>
    </w:p>
    <w:p w14:paraId="586A606E" w14:textId="77777777" w:rsidR="00523939" w:rsidRPr="001735D1" w:rsidRDefault="00523939" w:rsidP="00E56462">
      <w:pPr>
        <w:ind w:left="993"/>
        <w:jc w:val="center"/>
        <w:rPr>
          <w:b/>
        </w:rPr>
      </w:pPr>
      <w:r w:rsidRPr="001735D1">
        <w:rPr>
          <w:b/>
        </w:rPr>
        <w:lastRenderedPageBreak/>
        <w:t>ФОРМА 2. ИНФОРМАЦИЯ ОБ УЧАСТНИКЕ</w:t>
      </w:r>
    </w:p>
    <w:p w14:paraId="04022FCF" w14:textId="77777777" w:rsidR="00523939" w:rsidRPr="001735D1" w:rsidRDefault="00523939" w:rsidP="00E56462">
      <w:pPr>
        <w:ind w:left="993"/>
        <w:jc w:val="center"/>
        <w:rPr>
          <w:b/>
        </w:rPr>
      </w:pPr>
    </w:p>
    <w:tbl>
      <w:tblPr>
        <w:tblStyle w:val="afa"/>
        <w:tblW w:w="0" w:type="auto"/>
        <w:tblInd w:w="993" w:type="dxa"/>
        <w:tblLook w:val="04A0" w:firstRow="1" w:lastRow="0" w:firstColumn="1" w:lastColumn="0" w:noHBand="0" w:noVBand="1"/>
      </w:tblPr>
      <w:tblGrid>
        <w:gridCol w:w="4581"/>
        <w:gridCol w:w="4054"/>
      </w:tblGrid>
      <w:tr w:rsidR="00F64082" w:rsidRPr="001735D1" w14:paraId="105E6063"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2F0D57D" w14:textId="77777777" w:rsidR="00F64082" w:rsidRPr="001735D1" w:rsidRDefault="00F64082">
            <w:pPr>
              <w:jc w:val="center"/>
            </w:pPr>
            <w:r w:rsidRPr="001735D1">
              <w:t>Наименование участника</w:t>
            </w:r>
          </w:p>
        </w:tc>
        <w:tc>
          <w:tcPr>
            <w:tcW w:w="5267" w:type="dxa"/>
            <w:tcBorders>
              <w:top w:val="single" w:sz="4" w:space="0" w:color="000000"/>
              <w:left w:val="single" w:sz="4" w:space="0" w:color="000000"/>
              <w:bottom w:val="single" w:sz="4" w:space="0" w:color="000000"/>
              <w:right w:val="single" w:sz="4" w:space="0" w:color="000000"/>
            </w:tcBorders>
          </w:tcPr>
          <w:p w14:paraId="4C3B0C94" w14:textId="77777777" w:rsidR="00F64082" w:rsidRPr="001735D1" w:rsidRDefault="00F64082">
            <w:pPr>
              <w:jc w:val="center"/>
            </w:pPr>
          </w:p>
        </w:tc>
      </w:tr>
      <w:tr w:rsidR="00F64082" w:rsidRPr="001735D1" w14:paraId="34C5CCE9"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0FA4688B" w14:textId="77777777" w:rsidR="00F64082" w:rsidRPr="001735D1" w:rsidRDefault="00F64082">
            <w:pPr>
              <w:jc w:val="center"/>
            </w:pPr>
            <w:r w:rsidRPr="001735D1">
              <w:t>Фирменное наименование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314B6747" w14:textId="77777777" w:rsidR="00F64082" w:rsidRPr="001735D1" w:rsidRDefault="00F64082">
            <w:pPr>
              <w:jc w:val="center"/>
            </w:pPr>
          </w:p>
        </w:tc>
      </w:tr>
      <w:tr w:rsidR="00F64082" w:rsidRPr="001735D1" w14:paraId="0D036BB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352D060" w14:textId="77777777" w:rsidR="00F64082" w:rsidRPr="001735D1" w:rsidRDefault="00F64082">
            <w:pPr>
              <w:jc w:val="center"/>
            </w:pPr>
            <w:r w:rsidRPr="001735D1">
              <w:t>Место нахождения (для юридического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3B10C286" w14:textId="77777777" w:rsidR="00F64082" w:rsidRPr="001735D1" w:rsidRDefault="00F64082">
            <w:pPr>
              <w:jc w:val="center"/>
            </w:pPr>
          </w:p>
        </w:tc>
      </w:tr>
      <w:tr w:rsidR="00F64082" w:rsidRPr="001735D1" w14:paraId="3056A6EB"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749226D" w14:textId="77777777" w:rsidR="00F64082" w:rsidRPr="001735D1" w:rsidRDefault="00F64082">
            <w:pPr>
              <w:jc w:val="center"/>
            </w:pPr>
            <w:r w:rsidRPr="001735D1">
              <w:t>Почтовый адрес</w:t>
            </w:r>
          </w:p>
        </w:tc>
        <w:tc>
          <w:tcPr>
            <w:tcW w:w="5267" w:type="dxa"/>
            <w:tcBorders>
              <w:top w:val="single" w:sz="4" w:space="0" w:color="000000"/>
              <w:left w:val="single" w:sz="4" w:space="0" w:color="000000"/>
              <w:bottom w:val="single" w:sz="4" w:space="0" w:color="000000"/>
              <w:right w:val="single" w:sz="4" w:space="0" w:color="000000"/>
            </w:tcBorders>
          </w:tcPr>
          <w:p w14:paraId="2BBA979A" w14:textId="77777777" w:rsidR="00F64082" w:rsidRPr="001735D1" w:rsidRDefault="00F64082">
            <w:pPr>
              <w:jc w:val="center"/>
            </w:pPr>
          </w:p>
        </w:tc>
      </w:tr>
      <w:tr w:rsidR="00F64082" w:rsidRPr="001735D1" w14:paraId="2BA993E1"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074E5327" w14:textId="77777777" w:rsidR="00F64082" w:rsidRPr="001735D1" w:rsidRDefault="00F64082">
            <w:pPr>
              <w:jc w:val="center"/>
            </w:pPr>
            <w:r w:rsidRPr="001735D1">
              <w:t>Фамилия, имя, отчество (при наличии) должность руководителя</w:t>
            </w:r>
          </w:p>
        </w:tc>
        <w:tc>
          <w:tcPr>
            <w:tcW w:w="5267" w:type="dxa"/>
            <w:tcBorders>
              <w:top w:val="single" w:sz="4" w:space="0" w:color="000000"/>
              <w:left w:val="single" w:sz="4" w:space="0" w:color="000000"/>
              <w:bottom w:val="single" w:sz="4" w:space="0" w:color="000000"/>
              <w:right w:val="single" w:sz="4" w:space="0" w:color="000000"/>
            </w:tcBorders>
          </w:tcPr>
          <w:p w14:paraId="62D8A11C" w14:textId="77777777" w:rsidR="00F64082" w:rsidRPr="001735D1" w:rsidRDefault="00F64082">
            <w:pPr>
              <w:jc w:val="center"/>
            </w:pPr>
          </w:p>
        </w:tc>
      </w:tr>
      <w:tr w:rsidR="00F64082" w:rsidRPr="001735D1" w14:paraId="1339AE10"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39AD703" w14:textId="77777777" w:rsidR="00F64082" w:rsidRPr="001735D1" w:rsidRDefault="00F64082">
            <w:pPr>
              <w:jc w:val="center"/>
            </w:pPr>
            <w:r w:rsidRPr="001735D1">
              <w:t>Место жительства (для физического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06375161" w14:textId="77777777" w:rsidR="00F64082" w:rsidRPr="001735D1" w:rsidRDefault="00F64082">
            <w:pPr>
              <w:jc w:val="center"/>
            </w:pPr>
          </w:p>
        </w:tc>
      </w:tr>
      <w:tr w:rsidR="00F64082" w:rsidRPr="001735D1" w14:paraId="7803AFEF"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6D75BA7" w14:textId="77777777" w:rsidR="00F64082" w:rsidRPr="001735D1" w:rsidRDefault="00F64082">
            <w:pPr>
              <w:jc w:val="center"/>
            </w:pPr>
            <w:r w:rsidRPr="001735D1">
              <w:t>Адрес электронной почты</w:t>
            </w:r>
          </w:p>
        </w:tc>
        <w:tc>
          <w:tcPr>
            <w:tcW w:w="5267" w:type="dxa"/>
            <w:tcBorders>
              <w:top w:val="single" w:sz="4" w:space="0" w:color="000000"/>
              <w:left w:val="single" w:sz="4" w:space="0" w:color="000000"/>
              <w:bottom w:val="single" w:sz="4" w:space="0" w:color="000000"/>
              <w:right w:val="single" w:sz="4" w:space="0" w:color="000000"/>
            </w:tcBorders>
          </w:tcPr>
          <w:p w14:paraId="2EE3E638" w14:textId="77777777" w:rsidR="00F64082" w:rsidRPr="001735D1" w:rsidRDefault="00F64082">
            <w:pPr>
              <w:jc w:val="center"/>
            </w:pPr>
          </w:p>
        </w:tc>
      </w:tr>
      <w:tr w:rsidR="00F64082" w:rsidRPr="001735D1" w14:paraId="4922B3F2"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40814981" w14:textId="77777777" w:rsidR="00F64082" w:rsidRPr="001735D1" w:rsidRDefault="00F64082">
            <w:pPr>
              <w:jc w:val="center"/>
            </w:pPr>
            <w:r w:rsidRPr="001735D1">
              <w:t>Номер контактного телефона</w:t>
            </w:r>
          </w:p>
        </w:tc>
        <w:tc>
          <w:tcPr>
            <w:tcW w:w="5267" w:type="dxa"/>
            <w:tcBorders>
              <w:top w:val="single" w:sz="4" w:space="0" w:color="000000"/>
              <w:left w:val="single" w:sz="4" w:space="0" w:color="000000"/>
              <w:bottom w:val="single" w:sz="4" w:space="0" w:color="000000"/>
              <w:right w:val="single" w:sz="4" w:space="0" w:color="000000"/>
            </w:tcBorders>
          </w:tcPr>
          <w:p w14:paraId="3AEDA012" w14:textId="77777777" w:rsidR="00F64082" w:rsidRPr="001735D1" w:rsidRDefault="00F64082">
            <w:pPr>
              <w:jc w:val="center"/>
            </w:pPr>
          </w:p>
        </w:tc>
      </w:tr>
      <w:tr w:rsidR="00F64082" w:rsidRPr="001735D1" w14:paraId="479505F9"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35E29D9" w14:textId="77777777" w:rsidR="00F64082" w:rsidRPr="001735D1" w:rsidRDefault="00F64082">
            <w:pPr>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Borders>
              <w:top w:val="single" w:sz="4" w:space="0" w:color="000000"/>
              <w:left w:val="single" w:sz="4" w:space="0" w:color="000000"/>
              <w:bottom w:val="single" w:sz="4" w:space="0" w:color="000000"/>
              <w:right w:val="single" w:sz="4" w:space="0" w:color="000000"/>
            </w:tcBorders>
          </w:tcPr>
          <w:p w14:paraId="5E7848FD" w14:textId="77777777" w:rsidR="00F64082" w:rsidRPr="001735D1" w:rsidRDefault="00F64082">
            <w:pPr>
              <w:jc w:val="center"/>
            </w:pPr>
          </w:p>
        </w:tc>
      </w:tr>
      <w:tr w:rsidR="00F64082" w:rsidRPr="001735D1" w14:paraId="65D97D51"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3B130929" w14:textId="77777777" w:rsidR="00F64082" w:rsidRPr="001735D1" w:rsidRDefault="00F64082">
            <w:pPr>
              <w:jc w:val="center"/>
            </w:pPr>
            <w:r w:rsidRPr="001735D1">
              <w:t>ИНН учредителей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64532C5B" w14:textId="77777777" w:rsidR="00F64082" w:rsidRPr="001735D1" w:rsidRDefault="00F64082">
            <w:pPr>
              <w:jc w:val="center"/>
            </w:pPr>
          </w:p>
        </w:tc>
      </w:tr>
      <w:tr w:rsidR="00F64082" w:rsidRPr="001735D1" w14:paraId="6A08C40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3A97998" w14:textId="77777777" w:rsidR="00F64082" w:rsidRPr="001735D1" w:rsidRDefault="00F64082">
            <w:pPr>
              <w:jc w:val="center"/>
            </w:pPr>
            <w:r w:rsidRPr="001735D1">
              <w:t>ИНН членов коллегиального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77AAAF01" w14:textId="77777777" w:rsidR="00F64082" w:rsidRPr="001735D1" w:rsidRDefault="00F64082">
            <w:pPr>
              <w:jc w:val="center"/>
            </w:pPr>
          </w:p>
        </w:tc>
      </w:tr>
      <w:tr w:rsidR="00F64082" w:rsidRPr="001735D1" w14:paraId="33D769DC"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D562F51" w14:textId="77777777" w:rsidR="00F64082" w:rsidRPr="001735D1" w:rsidRDefault="00F64082">
            <w:pPr>
              <w:jc w:val="center"/>
            </w:pPr>
            <w:r w:rsidRPr="001735D1">
              <w:t>ИНН лица, исполняющего функции единоличного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E62154A" w14:textId="77777777" w:rsidR="00F64082" w:rsidRPr="001735D1" w:rsidRDefault="00F64082">
            <w:pPr>
              <w:jc w:val="center"/>
            </w:pPr>
          </w:p>
        </w:tc>
      </w:tr>
      <w:tr w:rsidR="00F64082" w:rsidRPr="001735D1" w14:paraId="301FF058"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A04FCAE" w14:textId="77777777" w:rsidR="00F64082" w:rsidRPr="001735D1" w:rsidRDefault="00F64082">
            <w:pPr>
              <w:jc w:val="center"/>
            </w:pPr>
            <w:r w:rsidRPr="001735D1">
              <w:t>Банковские реквизиты</w:t>
            </w:r>
          </w:p>
        </w:tc>
        <w:tc>
          <w:tcPr>
            <w:tcW w:w="5267" w:type="dxa"/>
            <w:tcBorders>
              <w:top w:val="single" w:sz="4" w:space="0" w:color="000000"/>
              <w:left w:val="single" w:sz="4" w:space="0" w:color="000000"/>
              <w:bottom w:val="single" w:sz="4" w:space="0" w:color="000000"/>
              <w:right w:val="single" w:sz="4" w:space="0" w:color="000000"/>
            </w:tcBorders>
          </w:tcPr>
          <w:p w14:paraId="5C5E7E4B" w14:textId="77777777" w:rsidR="00F64082" w:rsidRPr="001735D1" w:rsidRDefault="00F64082">
            <w:pPr>
              <w:jc w:val="center"/>
            </w:pPr>
          </w:p>
        </w:tc>
      </w:tr>
      <w:tr w:rsidR="00F64082" w:rsidRPr="001735D1" w14:paraId="2183DD7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454256D" w14:textId="4345DE48" w:rsidR="00F64082" w:rsidRPr="001735D1" w:rsidRDefault="004D7D8C">
            <w:pPr>
              <w:jc w:val="center"/>
            </w:pPr>
            <w:r w:rsidRPr="001735D1">
              <w:t xml:space="preserve">КПП, </w:t>
            </w:r>
            <w:r w:rsidR="00F64082" w:rsidRPr="001735D1">
              <w:t>ОКПО</w:t>
            </w:r>
          </w:p>
          <w:p w14:paraId="3B2CAF0C" w14:textId="77777777" w:rsidR="00F64082" w:rsidRPr="001735D1" w:rsidRDefault="00F64082">
            <w:pPr>
              <w:jc w:val="center"/>
            </w:pPr>
            <w:r w:rsidRPr="001735D1">
              <w:t>ОКТМО</w:t>
            </w:r>
          </w:p>
        </w:tc>
        <w:tc>
          <w:tcPr>
            <w:tcW w:w="5267" w:type="dxa"/>
            <w:tcBorders>
              <w:top w:val="single" w:sz="4" w:space="0" w:color="000000"/>
              <w:left w:val="single" w:sz="4" w:space="0" w:color="000000"/>
              <w:bottom w:val="single" w:sz="4" w:space="0" w:color="000000"/>
              <w:right w:val="single" w:sz="4" w:space="0" w:color="000000"/>
            </w:tcBorders>
          </w:tcPr>
          <w:p w14:paraId="3C444124" w14:textId="77777777" w:rsidR="00F64082" w:rsidRPr="001735D1" w:rsidRDefault="00F64082">
            <w:pPr>
              <w:jc w:val="center"/>
            </w:pPr>
          </w:p>
        </w:tc>
      </w:tr>
    </w:tbl>
    <w:p w14:paraId="5AD4F553" w14:textId="77777777" w:rsidR="00523939" w:rsidRPr="001735D1" w:rsidRDefault="00523939" w:rsidP="00E56462">
      <w:pPr>
        <w:ind w:left="993"/>
        <w:jc w:val="center"/>
        <w:rPr>
          <w:b/>
        </w:rPr>
      </w:pPr>
    </w:p>
    <w:p w14:paraId="36D46717" w14:textId="77777777" w:rsidR="00523939" w:rsidRPr="001735D1" w:rsidRDefault="00523939" w:rsidP="00E56462">
      <w:pPr>
        <w:ind w:left="993"/>
        <w:jc w:val="center"/>
        <w:rPr>
          <w:b/>
        </w:rPr>
      </w:pPr>
    </w:p>
    <w:p w14:paraId="0D83B374" w14:textId="77777777" w:rsidR="00523939" w:rsidRPr="001735D1" w:rsidRDefault="00523939" w:rsidP="00E56462">
      <w:pPr>
        <w:ind w:left="993"/>
        <w:jc w:val="center"/>
        <w:rPr>
          <w:b/>
        </w:rPr>
      </w:pPr>
    </w:p>
    <w:p w14:paraId="2CD834F9" w14:textId="77777777" w:rsidR="00523939" w:rsidRPr="001735D1" w:rsidRDefault="00523939" w:rsidP="00E56462">
      <w:pPr>
        <w:ind w:left="993"/>
        <w:jc w:val="center"/>
        <w:rPr>
          <w:b/>
        </w:rPr>
      </w:pPr>
    </w:p>
    <w:p w14:paraId="7D750467" w14:textId="77777777" w:rsidR="00523939" w:rsidRPr="001735D1" w:rsidRDefault="00523939" w:rsidP="00E56462">
      <w:pPr>
        <w:ind w:left="993"/>
        <w:jc w:val="center"/>
        <w:rPr>
          <w:b/>
        </w:rPr>
      </w:pPr>
    </w:p>
    <w:p w14:paraId="0D36DC5B" w14:textId="77777777" w:rsidR="00A10C84" w:rsidRPr="001735D1" w:rsidRDefault="00A10C84" w:rsidP="00A10C84">
      <w:pPr>
        <w:ind w:left="993"/>
        <w:rPr>
          <w:b/>
        </w:rPr>
      </w:pPr>
      <w:r w:rsidRPr="001735D1">
        <w:rPr>
          <w:b/>
        </w:rPr>
        <w:t>Руководитель участника закупки</w:t>
      </w:r>
    </w:p>
    <w:p w14:paraId="0CB04922" w14:textId="77777777" w:rsidR="00A10C84" w:rsidRPr="001735D1" w:rsidRDefault="00A10C84" w:rsidP="00A10C84">
      <w:pPr>
        <w:ind w:left="993"/>
        <w:rPr>
          <w:b/>
        </w:rPr>
      </w:pPr>
    </w:p>
    <w:p w14:paraId="61F2480F" w14:textId="77777777" w:rsidR="00A10C84" w:rsidRPr="001735D1" w:rsidRDefault="00A10C84" w:rsidP="00A10C84">
      <w:pPr>
        <w:ind w:left="993"/>
        <w:jc w:val="center"/>
        <w:rPr>
          <w:b/>
        </w:rPr>
      </w:pPr>
      <w:r w:rsidRPr="001735D1">
        <w:rPr>
          <w:b/>
        </w:rPr>
        <w:t>___________________________________,            _________________ (_______________)</w:t>
      </w:r>
    </w:p>
    <w:p w14:paraId="26C355D2" w14:textId="77777777" w:rsidR="00A10C84" w:rsidRPr="001735D1" w:rsidRDefault="00A10C84" w:rsidP="00A10C84">
      <w:pPr>
        <w:ind w:left="993"/>
        <w:jc w:val="center"/>
        <w:rPr>
          <w:b/>
        </w:rPr>
      </w:pPr>
      <w:r w:rsidRPr="001735D1">
        <w:rPr>
          <w:b/>
        </w:rPr>
        <w:t>(должность)                                                                  (подпись)                       (Ф.И.О.)</w:t>
      </w:r>
    </w:p>
    <w:p w14:paraId="2EC0221F" w14:textId="77777777" w:rsidR="00523939" w:rsidRPr="001735D1" w:rsidRDefault="00A10C84" w:rsidP="00A10C84">
      <w:pPr>
        <w:ind w:left="993"/>
        <w:rPr>
          <w:b/>
        </w:rPr>
      </w:pPr>
      <w:r w:rsidRPr="001735D1">
        <w:rPr>
          <w:b/>
        </w:rPr>
        <w:t>М.П.</w:t>
      </w:r>
    </w:p>
    <w:p w14:paraId="1BE9C805" w14:textId="77777777" w:rsidR="00523939" w:rsidRPr="001735D1" w:rsidRDefault="00523939" w:rsidP="00E56462">
      <w:pPr>
        <w:ind w:left="993"/>
        <w:jc w:val="center"/>
        <w:rPr>
          <w:b/>
        </w:rPr>
      </w:pPr>
    </w:p>
    <w:p w14:paraId="72AB299A" w14:textId="77777777" w:rsidR="00523939" w:rsidRPr="001735D1" w:rsidRDefault="00523939" w:rsidP="00E56462">
      <w:pPr>
        <w:ind w:left="993"/>
        <w:jc w:val="center"/>
        <w:rPr>
          <w:b/>
        </w:rPr>
      </w:pPr>
    </w:p>
    <w:p w14:paraId="2B67E538" w14:textId="77777777" w:rsidR="00523939" w:rsidRPr="001735D1" w:rsidRDefault="00523939" w:rsidP="00E56462">
      <w:pPr>
        <w:ind w:left="993"/>
        <w:jc w:val="center"/>
        <w:rPr>
          <w:b/>
        </w:rPr>
      </w:pPr>
    </w:p>
    <w:p w14:paraId="4BD15AF4" w14:textId="77777777" w:rsidR="00523939" w:rsidRPr="001735D1" w:rsidRDefault="00523939" w:rsidP="00E56462">
      <w:pPr>
        <w:ind w:left="993"/>
        <w:jc w:val="center"/>
        <w:rPr>
          <w:b/>
        </w:rPr>
      </w:pPr>
    </w:p>
    <w:p w14:paraId="399B12AA" w14:textId="77777777" w:rsidR="00523939" w:rsidRPr="001735D1" w:rsidRDefault="00523939" w:rsidP="00E56462">
      <w:pPr>
        <w:ind w:left="993"/>
        <w:jc w:val="center"/>
        <w:rPr>
          <w:b/>
        </w:rPr>
      </w:pPr>
    </w:p>
    <w:p w14:paraId="0D27DD4D" w14:textId="77777777" w:rsidR="00523939" w:rsidRPr="001735D1" w:rsidRDefault="00523939" w:rsidP="00E56462">
      <w:pPr>
        <w:ind w:left="993"/>
        <w:jc w:val="center"/>
        <w:rPr>
          <w:b/>
        </w:rPr>
      </w:pPr>
    </w:p>
    <w:p w14:paraId="4D6188C5" w14:textId="77777777" w:rsidR="00F64082" w:rsidRPr="001735D1" w:rsidRDefault="00F64082" w:rsidP="00F64082">
      <w:pPr>
        <w:rPr>
          <w:b/>
        </w:rPr>
        <w:sectPr w:rsidR="00F64082" w:rsidRPr="001735D1" w:rsidSect="00C9008C">
          <w:headerReference w:type="default" r:id="rId47"/>
          <w:pgSz w:w="11906" w:h="16838"/>
          <w:pgMar w:top="1134" w:right="850" w:bottom="1134" w:left="1418" w:header="708" w:footer="152" w:gutter="0"/>
          <w:cols w:space="708"/>
          <w:docGrid w:linePitch="360"/>
        </w:sectPr>
      </w:pPr>
    </w:p>
    <w:p w14:paraId="00FDD6C8" w14:textId="77777777" w:rsidR="00E56462" w:rsidRPr="001735D1" w:rsidRDefault="00E56462" w:rsidP="00E56462">
      <w:pPr>
        <w:ind w:left="993"/>
        <w:jc w:val="center"/>
        <w:rPr>
          <w:b/>
        </w:rPr>
      </w:pPr>
      <w:r w:rsidRPr="001735D1">
        <w:rPr>
          <w:b/>
        </w:rPr>
        <w:lastRenderedPageBreak/>
        <w:t xml:space="preserve">ФОРМА </w:t>
      </w:r>
      <w:r w:rsidR="00523939" w:rsidRPr="001735D1">
        <w:rPr>
          <w:b/>
        </w:rPr>
        <w:t>3</w:t>
      </w:r>
      <w:r w:rsidRPr="001735D1">
        <w:rPr>
          <w:b/>
        </w:rPr>
        <w:t xml:space="preserve">. ДЕКЛАРАЦИЯ СООТВЕТСТВИЯ УЧАСТНИКА </w:t>
      </w:r>
      <w:r w:rsidR="006B1BDC" w:rsidRPr="001735D1">
        <w:rPr>
          <w:b/>
        </w:rPr>
        <w:t>ЗАКУПКИ</w:t>
      </w:r>
      <w:r w:rsidRPr="001735D1">
        <w:rPr>
          <w:b/>
        </w:rPr>
        <w:t>, УСТАНОВЛЕННЫМ ТРЕБОВАНИЯМ</w:t>
      </w:r>
    </w:p>
    <w:p w14:paraId="25256A22" w14:textId="77777777" w:rsidR="00DD011A" w:rsidRPr="001735D1" w:rsidRDefault="00DD011A" w:rsidP="00E56462">
      <w:pPr>
        <w:ind w:left="993"/>
        <w:jc w:val="center"/>
        <w:rPr>
          <w:b/>
        </w:rPr>
      </w:pPr>
    </w:p>
    <w:p w14:paraId="27656C07" w14:textId="77777777" w:rsidR="00DD011A" w:rsidRPr="001735D1" w:rsidRDefault="00DD011A" w:rsidP="00E56462">
      <w:pPr>
        <w:ind w:left="993"/>
        <w:jc w:val="center"/>
        <w:rPr>
          <w:b/>
        </w:rPr>
      </w:pPr>
    </w:p>
    <w:p w14:paraId="03EA4FD9" w14:textId="77777777" w:rsidR="00C345A1" w:rsidRPr="00C345A1" w:rsidRDefault="00C345A1" w:rsidP="00C345A1">
      <w:pPr>
        <w:ind w:firstLine="851"/>
        <w:jc w:val="both"/>
      </w:pPr>
      <w:r w:rsidRPr="00C345A1">
        <w:t xml:space="preserve">Настоящим документом подтверждаем (ю), что </w:t>
      </w:r>
      <w:r w:rsidRPr="00C345A1">
        <w:rPr>
          <w:i/>
        </w:rPr>
        <w:t>_______________________ (наименование</w:t>
      </w:r>
      <w:r w:rsidRPr="00C345A1">
        <w:t xml:space="preserve"> </w:t>
      </w:r>
      <w:r w:rsidRPr="00C345A1">
        <w:rPr>
          <w:i/>
        </w:rPr>
        <w:t>юридическое лицо//физическое лицо)</w:t>
      </w:r>
      <w:r w:rsidRPr="00C345A1">
        <w:t xml:space="preserve"> соответствует требованиям, установленным пунктами 3 – 5,7 - 11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4F05F4E6" w14:textId="77777777" w:rsidR="00C345A1" w:rsidRPr="00C345A1" w:rsidRDefault="00C345A1" w:rsidP="00C345A1">
      <w:pPr>
        <w:autoSpaceDE w:val="0"/>
        <w:autoSpaceDN w:val="0"/>
        <w:adjustRightInd w:val="0"/>
        <w:ind w:left="142" w:firstLine="709"/>
        <w:jc w:val="both"/>
      </w:pPr>
      <w:r w:rsidRPr="00C345A1">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290F6D2" w14:textId="77777777" w:rsidR="00C345A1" w:rsidRPr="00C345A1" w:rsidRDefault="00C345A1" w:rsidP="00C345A1">
      <w:pPr>
        <w:autoSpaceDE w:val="0"/>
        <w:autoSpaceDN w:val="0"/>
        <w:adjustRightInd w:val="0"/>
        <w:ind w:left="142" w:firstLine="709"/>
        <w:jc w:val="both"/>
      </w:pPr>
      <w:r w:rsidRPr="00C345A1">
        <w:t xml:space="preserve">2. Неприостановление деятельности участника закупки в порядке, установленном Кодексом Российской Федерации об административных правонарушениях; </w:t>
      </w:r>
    </w:p>
    <w:p w14:paraId="7E5992E7" w14:textId="77777777" w:rsidR="00C345A1" w:rsidRPr="00C345A1" w:rsidRDefault="00C345A1" w:rsidP="00C345A1">
      <w:pPr>
        <w:autoSpaceDE w:val="0"/>
        <w:autoSpaceDN w:val="0"/>
        <w:adjustRightInd w:val="0"/>
        <w:ind w:left="142" w:firstLine="709"/>
        <w:jc w:val="both"/>
      </w:pPr>
      <w:r w:rsidRPr="00C345A1">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D65A619" w14:textId="77777777" w:rsidR="00C345A1" w:rsidRPr="00C345A1" w:rsidRDefault="00C345A1" w:rsidP="00C345A1">
      <w:pPr>
        <w:autoSpaceDE w:val="0"/>
        <w:autoSpaceDN w:val="0"/>
        <w:adjustRightInd w:val="0"/>
        <w:ind w:left="142" w:firstLine="709"/>
        <w:jc w:val="both"/>
      </w:pPr>
      <w:r w:rsidRPr="00C345A1">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FA1E26D" w14:textId="77777777" w:rsidR="00C345A1" w:rsidRPr="00C345A1" w:rsidRDefault="00C345A1" w:rsidP="00C345A1">
      <w:pPr>
        <w:autoSpaceDE w:val="0"/>
        <w:autoSpaceDN w:val="0"/>
        <w:adjustRightInd w:val="0"/>
        <w:ind w:left="142" w:firstLine="709"/>
        <w:jc w:val="both"/>
      </w:pPr>
      <w:r w:rsidRPr="00C345A1">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078452B" w14:textId="77777777" w:rsidR="00C345A1" w:rsidRPr="00C345A1" w:rsidRDefault="00C345A1" w:rsidP="00C345A1">
      <w:pPr>
        <w:autoSpaceDE w:val="0"/>
        <w:autoSpaceDN w:val="0"/>
        <w:adjustRightInd w:val="0"/>
        <w:ind w:left="142" w:firstLine="709"/>
        <w:jc w:val="both"/>
        <w:rPr>
          <w:rFonts w:eastAsiaTheme="minorHAnsi"/>
          <w:lang w:eastAsia="en-US"/>
        </w:rPr>
      </w:pPr>
      <w:r w:rsidRPr="00C345A1">
        <w:rPr>
          <w:rFonts w:eastAsiaTheme="minorHAnsi"/>
          <w:lang w:eastAsia="en-US"/>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710246BA" w14:textId="77777777" w:rsidR="00C345A1" w:rsidRPr="00C345A1" w:rsidRDefault="00C345A1" w:rsidP="00C345A1">
      <w:pPr>
        <w:autoSpaceDE w:val="0"/>
        <w:autoSpaceDN w:val="0"/>
        <w:adjustRightInd w:val="0"/>
        <w:ind w:left="142" w:firstLine="709"/>
        <w:jc w:val="both"/>
      </w:pPr>
      <w:r w:rsidRPr="00C345A1">
        <w:t xml:space="preserve">7.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w:t>
      </w:r>
      <w:r w:rsidRPr="00C345A1">
        <w:lastRenderedPageBreak/>
        <w:t>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F60520A" w14:textId="77777777" w:rsidR="00C345A1" w:rsidRPr="00C345A1" w:rsidRDefault="00C345A1" w:rsidP="00C345A1">
      <w:pPr>
        <w:autoSpaceDE w:val="0"/>
        <w:autoSpaceDN w:val="0"/>
        <w:adjustRightInd w:val="0"/>
        <w:ind w:left="142" w:firstLine="709"/>
        <w:jc w:val="both"/>
      </w:pPr>
      <w:r w:rsidRPr="00C345A1">
        <w:t>а) физическим лицом (в том числе зарегистрированным в качестве индивидуального предпринимателя), являющимся участником закупки;</w:t>
      </w:r>
    </w:p>
    <w:p w14:paraId="2D384F3B" w14:textId="77777777" w:rsidR="00C345A1" w:rsidRPr="00C345A1" w:rsidRDefault="00C345A1" w:rsidP="00C345A1">
      <w:pPr>
        <w:autoSpaceDE w:val="0"/>
        <w:autoSpaceDN w:val="0"/>
        <w:adjustRightInd w:val="0"/>
        <w:ind w:left="142" w:firstLine="709"/>
        <w:jc w:val="both"/>
      </w:pPr>
      <w:r w:rsidRPr="00C345A1">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64445F2D" w14:textId="77777777" w:rsidR="00C345A1" w:rsidRPr="00C345A1" w:rsidRDefault="00C345A1" w:rsidP="00C345A1">
      <w:pPr>
        <w:autoSpaceDE w:val="0"/>
        <w:autoSpaceDN w:val="0"/>
        <w:adjustRightInd w:val="0"/>
        <w:ind w:left="142" w:firstLine="709"/>
        <w:jc w:val="both"/>
      </w:pPr>
      <w:r w:rsidRPr="00C345A1">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2E042BE6" w14:textId="77777777" w:rsidR="00C345A1" w:rsidRPr="00C345A1" w:rsidRDefault="00C345A1" w:rsidP="00C345A1">
      <w:pPr>
        <w:autoSpaceDE w:val="0"/>
        <w:autoSpaceDN w:val="0"/>
        <w:adjustRightInd w:val="0"/>
        <w:ind w:left="142" w:firstLine="709"/>
        <w:jc w:val="both"/>
      </w:pPr>
      <w:r w:rsidRPr="00C345A1">
        <w:t>8.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114D544" w14:textId="77777777" w:rsidR="00C345A1" w:rsidRPr="00C345A1" w:rsidRDefault="00C345A1" w:rsidP="00C345A1">
      <w:pPr>
        <w:autoSpaceDE w:val="0"/>
        <w:autoSpaceDN w:val="0"/>
        <w:adjustRightInd w:val="0"/>
        <w:ind w:left="142" w:firstLine="709"/>
        <w:jc w:val="both"/>
      </w:pPr>
      <w:r w:rsidRPr="00C345A1">
        <w:t>9. Участник закупки не является иностранным агентом;</w:t>
      </w:r>
    </w:p>
    <w:p w14:paraId="4746932E" w14:textId="77777777" w:rsidR="00C345A1" w:rsidRPr="00C345A1" w:rsidRDefault="00C345A1" w:rsidP="00C345A1">
      <w:pPr>
        <w:autoSpaceDE w:val="0"/>
        <w:autoSpaceDN w:val="0"/>
        <w:adjustRightInd w:val="0"/>
        <w:ind w:left="142" w:firstLine="709"/>
        <w:jc w:val="both"/>
      </w:pPr>
      <w:r w:rsidRPr="00C345A1">
        <w:t>10. Отсутствие у участника закупки ограничений для участия в закупках, установленных законодательством Российской Федерации.</w:t>
      </w:r>
    </w:p>
    <w:p w14:paraId="798920C0" w14:textId="77777777" w:rsidR="00C345A1" w:rsidRPr="00C345A1" w:rsidRDefault="00C345A1" w:rsidP="00C345A1">
      <w:pPr>
        <w:autoSpaceDE w:val="0"/>
        <w:autoSpaceDN w:val="0"/>
        <w:adjustRightInd w:val="0"/>
        <w:ind w:left="142" w:firstLine="709"/>
        <w:jc w:val="both"/>
      </w:pPr>
    </w:p>
    <w:p w14:paraId="1CBA6C2D" w14:textId="77777777" w:rsidR="00C345A1" w:rsidRPr="00C345A1" w:rsidRDefault="00C345A1" w:rsidP="00C345A1">
      <w:pPr>
        <w:autoSpaceDE w:val="0"/>
        <w:autoSpaceDN w:val="0"/>
        <w:adjustRightInd w:val="0"/>
        <w:ind w:left="142" w:firstLine="709"/>
        <w:jc w:val="both"/>
      </w:pPr>
    </w:p>
    <w:p w14:paraId="36D4A8BB" w14:textId="77777777" w:rsidR="00C345A1" w:rsidRPr="00C345A1" w:rsidRDefault="00C345A1" w:rsidP="00C345A1">
      <w:pPr>
        <w:autoSpaceDE w:val="0"/>
        <w:autoSpaceDN w:val="0"/>
        <w:adjustRightInd w:val="0"/>
        <w:ind w:firstLine="851"/>
        <w:jc w:val="both"/>
      </w:pPr>
      <w:r w:rsidRPr="00C345A1">
        <w:t>А также _____________________ (</w:t>
      </w:r>
      <w:r w:rsidRPr="00C345A1">
        <w:rPr>
          <w:i/>
        </w:rPr>
        <w:t xml:space="preserve">наименование юридического лица//физического лица) </w:t>
      </w:r>
      <w:r w:rsidRPr="00C345A1">
        <w:t>подтверждает:</w:t>
      </w:r>
    </w:p>
    <w:p w14:paraId="1759D21F" w14:textId="77777777" w:rsidR="00C345A1" w:rsidRPr="00C345A1" w:rsidRDefault="00C345A1" w:rsidP="00C345A1">
      <w:pPr>
        <w:autoSpaceDE w:val="0"/>
        <w:autoSpaceDN w:val="0"/>
        <w:adjustRightInd w:val="0"/>
        <w:ind w:firstLine="851"/>
        <w:contextualSpacing/>
        <w:jc w:val="both"/>
      </w:pPr>
      <w:r w:rsidRPr="00C345A1">
        <w:t>1. 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6BDEADF9" w14:textId="77777777" w:rsidR="00C345A1" w:rsidRPr="00C345A1" w:rsidRDefault="00C345A1" w:rsidP="00C345A1">
      <w:pPr>
        <w:autoSpaceDE w:val="0"/>
        <w:autoSpaceDN w:val="0"/>
        <w:adjustRightInd w:val="0"/>
        <w:ind w:firstLine="851"/>
        <w:contextualSpacing/>
        <w:jc w:val="both"/>
      </w:pPr>
      <w:r w:rsidRPr="00C345A1">
        <w:t xml:space="preserve">2. Отсутствие в предусмотренном Федеральным законом от 18.07.2011 № 223-ФЗ </w:t>
      </w:r>
      <w:r w:rsidRPr="00C345A1">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4E254178" w14:textId="77777777" w:rsidR="00D3226C" w:rsidRPr="001735D1" w:rsidRDefault="00D3226C" w:rsidP="00D3226C">
      <w:pPr>
        <w:autoSpaceDE w:val="0"/>
        <w:autoSpaceDN w:val="0"/>
        <w:adjustRightInd w:val="0"/>
        <w:ind w:left="142" w:firstLine="709"/>
        <w:jc w:val="both"/>
      </w:pPr>
    </w:p>
    <w:p w14:paraId="064D89AA" w14:textId="77777777" w:rsidR="00D3226C" w:rsidRPr="001735D1" w:rsidRDefault="00D3226C" w:rsidP="00D3226C">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E56462" w:rsidRPr="001735D1" w14:paraId="62BE30B5" w14:textId="77777777" w:rsidTr="00392888">
        <w:tc>
          <w:tcPr>
            <w:tcW w:w="3936" w:type="dxa"/>
          </w:tcPr>
          <w:p w14:paraId="67A6F5E7" w14:textId="77777777" w:rsidR="00E56462" w:rsidRPr="001735D1" w:rsidRDefault="00E56462" w:rsidP="00D3226C">
            <w:pPr>
              <w:widowControl w:val="0"/>
              <w:tabs>
                <w:tab w:val="left" w:pos="0"/>
              </w:tabs>
            </w:pPr>
            <w:r w:rsidRPr="001735D1">
              <w:t>_____________________</w:t>
            </w:r>
          </w:p>
        </w:tc>
        <w:tc>
          <w:tcPr>
            <w:tcW w:w="3628" w:type="dxa"/>
          </w:tcPr>
          <w:p w14:paraId="0B349323" w14:textId="77777777" w:rsidR="00E56462" w:rsidRPr="001735D1" w:rsidRDefault="00E56462" w:rsidP="00187D3C">
            <w:pPr>
              <w:widowControl w:val="0"/>
              <w:tabs>
                <w:tab w:val="left" w:pos="1080"/>
              </w:tabs>
              <w:ind w:left="993"/>
              <w:jc w:val="center"/>
            </w:pPr>
            <w:r w:rsidRPr="001735D1">
              <w:t>___________</w:t>
            </w:r>
          </w:p>
        </w:tc>
        <w:tc>
          <w:tcPr>
            <w:tcW w:w="2609" w:type="dxa"/>
          </w:tcPr>
          <w:p w14:paraId="7AFD4E9F" w14:textId="77777777" w:rsidR="00E56462" w:rsidRPr="001735D1" w:rsidRDefault="00E56462" w:rsidP="00392888">
            <w:pPr>
              <w:widowControl w:val="0"/>
              <w:tabs>
                <w:tab w:val="left" w:pos="1080"/>
              </w:tabs>
            </w:pPr>
            <w:r w:rsidRPr="001735D1">
              <w:t>______________</w:t>
            </w:r>
          </w:p>
        </w:tc>
      </w:tr>
      <w:tr w:rsidR="00E56462" w:rsidRPr="001735D1" w14:paraId="7AAEF9C2" w14:textId="77777777" w:rsidTr="00392888">
        <w:tc>
          <w:tcPr>
            <w:tcW w:w="3936" w:type="dxa"/>
          </w:tcPr>
          <w:p w14:paraId="355F6ED7" w14:textId="77777777" w:rsidR="00E56462" w:rsidRPr="001735D1" w:rsidRDefault="00E56462" w:rsidP="005C4149">
            <w:pPr>
              <w:widowControl w:val="0"/>
              <w:tabs>
                <w:tab w:val="left" w:pos="567"/>
              </w:tabs>
              <w:rPr>
                <w:sz w:val="18"/>
                <w:szCs w:val="18"/>
              </w:rPr>
            </w:pPr>
            <w:r w:rsidRPr="001735D1">
              <w:rPr>
                <w:sz w:val="18"/>
                <w:szCs w:val="18"/>
              </w:rPr>
              <w:t>(</w:t>
            </w:r>
            <w:r w:rsidR="005C4149" w:rsidRPr="001735D1">
              <w:rPr>
                <w:sz w:val="18"/>
                <w:szCs w:val="18"/>
              </w:rPr>
              <w:t>руководитель участника закупки</w:t>
            </w:r>
            <w:r w:rsidRPr="001735D1">
              <w:rPr>
                <w:sz w:val="18"/>
                <w:szCs w:val="18"/>
              </w:rPr>
              <w:t>,</w:t>
            </w:r>
            <w:r w:rsidR="00D3226C" w:rsidRPr="001735D1">
              <w:rPr>
                <w:sz w:val="18"/>
                <w:szCs w:val="18"/>
              </w:rPr>
              <w:t xml:space="preserve"> </w:t>
            </w:r>
            <w:r w:rsidRPr="001735D1">
              <w:rPr>
                <w:sz w:val="18"/>
                <w:szCs w:val="18"/>
              </w:rPr>
              <w:t xml:space="preserve">ФИО для физического лица, </w:t>
            </w:r>
            <w:r w:rsidRPr="001735D1">
              <w:rPr>
                <w:bCs/>
                <w:sz w:val="18"/>
                <w:szCs w:val="18"/>
              </w:rPr>
              <w:t>зарегистрированного в качестве</w:t>
            </w:r>
            <w:r w:rsidR="00D3226C" w:rsidRPr="001735D1">
              <w:rPr>
                <w:bCs/>
                <w:sz w:val="18"/>
                <w:szCs w:val="18"/>
              </w:rPr>
              <w:t xml:space="preserve"> </w:t>
            </w:r>
            <w:r w:rsidRPr="001735D1">
              <w:rPr>
                <w:bCs/>
                <w:sz w:val="18"/>
                <w:szCs w:val="18"/>
              </w:rPr>
              <w:t>индивидуального предпринимателя</w:t>
            </w:r>
            <w:r w:rsidRPr="001735D1">
              <w:rPr>
                <w:sz w:val="18"/>
                <w:szCs w:val="18"/>
              </w:rPr>
              <w:t>)</w:t>
            </w:r>
          </w:p>
        </w:tc>
        <w:tc>
          <w:tcPr>
            <w:tcW w:w="3628" w:type="dxa"/>
          </w:tcPr>
          <w:p w14:paraId="292BF4D7" w14:textId="77777777" w:rsidR="00E56462" w:rsidRPr="001735D1" w:rsidRDefault="00E56462" w:rsidP="00187D3C">
            <w:pPr>
              <w:widowControl w:val="0"/>
              <w:tabs>
                <w:tab w:val="left" w:pos="567"/>
              </w:tabs>
              <w:ind w:left="993"/>
              <w:jc w:val="center"/>
              <w:rPr>
                <w:sz w:val="18"/>
                <w:szCs w:val="18"/>
              </w:rPr>
            </w:pPr>
            <w:r w:rsidRPr="001735D1">
              <w:rPr>
                <w:sz w:val="18"/>
                <w:szCs w:val="18"/>
              </w:rPr>
              <w:t>(подпись)</w:t>
            </w:r>
          </w:p>
        </w:tc>
        <w:tc>
          <w:tcPr>
            <w:tcW w:w="2609" w:type="dxa"/>
          </w:tcPr>
          <w:p w14:paraId="165CA191" w14:textId="77777777" w:rsidR="00E56462" w:rsidRPr="001735D1" w:rsidRDefault="00E56462" w:rsidP="00392888">
            <w:pPr>
              <w:widowControl w:val="0"/>
              <w:tabs>
                <w:tab w:val="left" w:pos="567"/>
              </w:tabs>
              <w:rPr>
                <w:sz w:val="18"/>
                <w:szCs w:val="18"/>
              </w:rPr>
            </w:pPr>
            <w:r w:rsidRPr="001735D1">
              <w:rPr>
                <w:sz w:val="18"/>
                <w:szCs w:val="18"/>
              </w:rPr>
              <w:t>(расшифровка подписи)</w:t>
            </w:r>
          </w:p>
        </w:tc>
      </w:tr>
    </w:tbl>
    <w:p w14:paraId="25B08FA0" w14:textId="77777777" w:rsidR="00E56462" w:rsidRPr="001735D1" w:rsidRDefault="00E56462" w:rsidP="00E56462">
      <w:pPr>
        <w:widowControl w:val="0"/>
        <w:tabs>
          <w:tab w:val="left" w:pos="567"/>
        </w:tabs>
        <w:ind w:left="993"/>
      </w:pPr>
      <w:r w:rsidRPr="001735D1">
        <w:t>МП</w:t>
      </w:r>
    </w:p>
    <w:p w14:paraId="0182A241" w14:textId="77777777" w:rsidR="00E56462" w:rsidRPr="001735D1" w:rsidRDefault="00E56462" w:rsidP="00E56462">
      <w:pPr>
        <w:rPr>
          <w:sz w:val="22"/>
          <w:szCs w:val="22"/>
          <w:lang w:eastAsia="en-US"/>
        </w:rPr>
      </w:pPr>
    </w:p>
    <w:p w14:paraId="0B9742C7" w14:textId="77777777" w:rsidR="001C1E0F" w:rsidRPr="001735D1" w:rsidRDefault="001C1E0F" w:rsidP="00E56462">
      <w:pPr>
        <w:rPr>
          <w:sz w:val="22"/>
          <w:szCs w:val="22"/>
          <w:lang w:eastAsia="en-US"/>
        </w:rPr>
      </w:pPr>
    </w:p>
    <w:p w14:paraId="44E97162" w14:textId="77777777" w:rsidR="001C1E0F" w:rsidRPr="001735D1" w:rsidRDefault="001C1E0F" w:rsidP="00E56462">
      <w:pPr>
        <w:rPr>
          <w:sz w:val="22"/>
          <w:szCs w:val="22"/>
          <w:lang w:eastAsia="en-US"/>
        </w:rPr>
      </w:pPr>
    </w:p>
    <w:p w14:paraId="4BE889CC" w14:textId="77777777" w:rsidR="00BD3671" w:rsidRPr="001735D1" w:rsidRDefault="00BD3671">
      <w:pPr>
        <w:spacing w:after="200" w:line="276" w:lineRule="auto"/>
        <w:rPr>
          <w:rStyle w:val="af0"/>
          <w:bCs/>
          <w:sz w:val="28"/>
          <w:szCs w:val="28"/>
        </w:rPr>
      </w:pPr>
      <w:r w:rsidRPr="001735D1">
        <w:rPr>
          <w:rStyle w:val="af0"/>
          <w:bCs/>
          <w:sz w:val="28"/>
          <w:szCs w:val="28"/>
        </w:rPr>
        <w:br w:type="page"/>
      </w:r>
    </w:p>
    <w:p w14:paraId="32FB3CDD" w14:textId="77777777" w:rsidR="00BD3671" w:rsidRPr="001735D1" w:rsidRDefault="00BD3671" w:rsidP="00BD3671">
      <w:pPr>
        <w:pStyle w:val="ac"/>
        <w:spacing w:before="0" w:beforeAutospacing="0" w:after="0" w:afterAutospacing="0"/>
        <w:jc w:val="center"/>
        <w:rPr>
          <w:b/>
        </w:rPr>
      </w:pPr>
      <w:r w:rsidRPr="001735D1">
        <w:rPr>
          <w:b/>
        </w:rPr>
        <w:lastRenderedPageBreak/>
        <w:t>ФОРМА 4 Образец заполнения конверта</w:t>
      </w:r>
    </w:p>
    <w:p w14:paraId="6B5AB762" w14:textId="77777777" w:rsidR="00BD3671" w:rsidRPr="001735D1" w:rsidRDefault="00BD3671" w:rsidP="00BD3671">
      <w:pPr>
        <w:pStyle w:val="ac"/>
        <w:spacing w:before="0" w:beforeAutospacing="0" w:after="0" w:afterAutospacing="0"/>
      </w:pPr>
    </w:p>
    <w:p w14:paraId="123A2749" w14:textId="77777777" w:rsidR="00BD3671" w:rsidRPr="001735D1" w:rsidRDefault="00BD3671" w:rsidP="00BD3671">
      <w:pPr>
        <w:pStyle w:val="ac"/>
        <w:spacing w:before="0" w:beforeAutospacing="0" w:after="0" w:afterAutospacing="0"/>
      </w:pPr>
    </w:p>
    <w:p w14:paraId="5C01D896" w14:textId="77777777" w:rsidR="00BD3671" w:rsidRPr="001735D1" w:rsidRDefault="00BD3671" w:rsidP="00BD3671">
      <w:pPr>
        <w:pStyle w:val="ac"/>
        <w:spacing w:before="0" w:beforeAutospacing="0" w:after="0" w:afterAutospacing="0"/>
      </w:pPr>
    </w:p>
    <w:p w14:paraId="4DDECDC1" w14:textId="77777777" w:rsidR="00BD3671" w:rsidRPr="001735D1" w:rsidRDefault="00BD3671" w:rsidP="00BD3671">
      <w:pPr>
        <w:pStyle w:val="ac"/>
        <w:spacing w:before="0" w:beforeAutospacing="0" w:after="0" w:afterAutospacing="0"/>
      </w:pPr>
    </w:p>
    <w:p w14:paraId="77884817" w14:textId="77777777" w:rsidR="00BD3671" w:rsidRPr="001735D1" w:rsidRDefault="00BD3671" w:rsidP="00BD3671">
      <w:pPr>
        <w:pStyle w:val="ac"/>
        <w:spacing w:before="0" w:beforeAutospacing="0" w:after="0" w:afterAutospacing="0"/>
      </w:pPr>
    </w:p>
    <w:p w14:paraId="42429889" w14:textId="77777777" w:rsidR="00BD3671" w:rsidRPr="001735D1" w:rsidRDefault="00BD3671" w:rsidP="00BD3671">
      <w:pPr>
        <w:pStyle w:val="ac"/>
        <w:spacing w:before="0" w:beforeAutospacing="0" w:after="0" w:afterAutospacing="0"/>
      </w:pPr>
      <w:r w:rsidRPr="001735D1">
        <w:t> </w:t>
      </w:r>
    </w:p>
    <w:p w14:paraId="0FE2951E" w14:textId="77777777" w:rsidR="00BD3671" w:rsidRPr="001735D1" w:rsidRDefault="00BD3671" w:rsidP="00BD3671">
      <w:pPr>
        <w:pStyle w:val="ac"/>
        <w:spacing w:before="0" w:beforeAutospacing="0" w:after="0" w:afterAutospacing="0"/>
      </w:pPr>
      <w:r w:rsidRPr="001735D1">
        <w:t> </w:t>
      </w:r>
    </w:p>
    <w:p w14:paraId="027F4F1B" w14:textId="77777777" w:rsidR="00BD3671" w:rsidRPr="001735D1" w:rsidRDefault="00BD3671" w:rsidP="00BD3671">
      <w:pPr>
        <w:jc w:val="center"/>
        <w:rPr>
          <w:b/>
          <w:bCs/>
        </w:rPr>
      </w:pPr>
      <w:r w:rsidRPr="001735D1">
        <w:rPr>
          <w:b/>
          <w:bCs/>
        </w:rPr>
        <w:t>Заявка</w:t>
      </w:r>
    </w:p>
    <w:p w14:paraId="690A82EB" w14:textId="77777777" w:rsidR="00BD3671" w:rsidRPr="001735D1" w:rsidRDefault="00BD3671" w:rsidP="00BD3671">
      <w:pPr>
        <w:pStyle w:val="ac"/>
        <w:spacing w:before="0" w:beforeAutospacing="0" w:after="0" w:afterAutospacing="0"/>
      </w:pPr>
      <w:r w:rsidRPr="001735D1">
        <w:t> </w:t>
      </w:r>
    </w:p>
    <w:p w14:paraId="534D4F7C" w14:textId="62868DE3" w:rsidR="00BD3671" w:rsidRPr="001735D1" w:rsidRDefault="00BD3671" w:rsidP="00BD3671">
      <w:pPr>
        <w:jc w:val="both"/>
      </w:pPr>
      <w:r w:rsidRPr="001735D1">
        <w:rPr>
          <w:sz w:val="20"/>
          <w:szCs w:val="20"/>
        </w:rPr>
        <w:t xml:space="preserve">на участие в закупке </w:t>
      </w:r>
      <w:r w:rsidRPr="001735D1">
        <w:rPr>
          <w:b/>
        </w:rPr>
        <w:t>Извещ</w:t>
      </w:r>
      <w:r w:rsidR="00830769">
        <w:rPr>
          <w:b/>
        </w:rPr>
        <w:t>ение от «___» _____________ 202</w:t>
      </w:r>
      <w:r w:rsidR="0013523D">
        <w:rPr>
          <w:b/>
        </w:rPr>
        <w:t>3</w:t>
      </w:r>
      <w:r w:rsidRPr="001735D1">
        <w:rPr>
          <w:b/>
        </w:rPr>
        <w:t xml:space="preserve"> г. № _____. </w:t>
      </w:r>
    </w:p>
    <w:p w14:paraId="57EF17EB" w14:textId="77777777" w:rsidR="00BD3671" w:rsidRPr="001735D1" w:rsidRDefault="00BD3671" w:rsidP="00BD3671">
      <w:pPr>
        <w:jc w:val="both"/>
      </w:pPr>
    </w:p>
    <w:p w14:paraId="0A758457" w14:textId="77777777" w:rsidR="00BD3671" w:rsidRPr="001735D1" w:rsidRDefault="00BD3671" w:rsidP="00BD3671">
      <w:pPr>
        <w:jc w:val="both"/>
        <w:rPr>
          <w:b/>
          <w:sz w:val="20"/>
          <w:szCs w:val="20"/>
        </w:rPr>
      </w:pPr>
      <w:r w:rsidRPr="001735D1">
        <w:rPr>
          <w:b/>
        </w:rPr>
        <w:t>«___________________________________________________________________________»</w:t>
      </w:r>
    </w:p>
    <w:p w14:paraId="5962BBA5"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3BC59211"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258169F3"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70CA4599" w14:textId="5A1733FA" w:rsidR="00BD3671" w:rsidRPr="001735D1" w:rsidRDefault="00830769" w:rsidP="00BD3671">
      <w:pPr>
        <w:pStyle w:val="ac"/>
        <w:spacing w:before="0" w:beforeAutospacing="0" w:after="0" w:afterAutospacing="0"/>
        <w:rPr>
          <w:sz w:val="20"/>
          <w:szCs w:val="20"/>
        </w:rPr>
      </w:pPr>
      <w:r>
        <w:rPr>
          <w:rStyle w:val="af0"/>
          <w:sz w:val="20"/>
          <w:szCs w:val="20"/>
        </w:rPr>
        <w:t>Дата "___" _______________ 202</w:t>
      </w:r>
      <w:r w:rsidR="0013523D">
        <w:rPr>
          <w:rStyle w:val="af0"/>
          <w:sz w:val="20"/>
          <w:szCs w:val="20"/>
        </w:rPr>
        <w:t>3</w:t>
      </w:r>
      <w:r w:rsidR="00BD3671" w:rsidRPr="001735D1">
        <w:rPr>
          <w:rStyle w:val="af0"/>
          <w:sz w:val="20"/>
          <w:szCs w:val="20"/>
        </w:rPr>
        <w:t xml:space="preserve"> г.</w:t>
      </w:r>
    </w:p>
    <w:p w14:paraId="1ADCF2E0"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295E2B42"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1CAE3914"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62D06D49" w14:textId="77777777" w:rsidR="00BD3671" w:rsidRPr="001735D1" w:rsidRDefault="00BD3671" w:rsidP="00BD3671">
      <w:pPr>
        <w:pStyle w:val="ac"/>
        <w:spacing w:before="0" w:beforeAutospacing="0" w:after="0" w:afterAutospacing="0"/>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BD3671" w:rsidRPr="001735D1" w14:paraId="578BAEC5" w14:textId="77777777" w:rsidTr="0067160D">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0FD6C1F" w14:textId="77777777" w:rsidR="00BD3671" w:rsidRPr="001735D1" w:rsidRDefault="00BD3671" w:rsidP="0067160D">
            <w:pPr>
              <w:jc w:val="center"/>
              <w:rPr>
                <w:rStyle w:val="af0"/>
                <w:bCs/>
              </w:rPr>
            </w:pPr>
            <w:r w:rsidRPr="001735D1">
              <w:rPr>
                <w:rStyle w:val="af0"/>
              </w:rPr>
              <w:t xml:space="preserve">Почтовый адрес и полное наименование </w:t>
            </w:r>
          </w:p>
          <w:p w14:paraId="4529E2F6" w14:textId="77777777" w:rsidR="00BD3671" w:rsidRPr="001735D1" w:rsidRDefault="00BD3671" w:rsidP="0067160D">
            <w:pPr>
              <w:jc w:val="center"/>
              <w:rPr>
                <w:rStyle w:val="af0"/>
                <w:bCs/>
              </w:rPr>
            </w:pPr>
            <w:r w:rsidRPr="001735D1">
              <w:rPr>
                <w:rStyle w:val="af0"/>
              </w:rPr>
              <w:t>Государственного заказчика:</w:t>
            </w:r>
          </w:p>
          <w:p w14:paraId="72F4E163" w14:textId="77777777" w:rsidR="00BD3671" w:rsidRPr="001735D1" w:rsidRDefault="00BD3671" w:rsidP="0067160D">
            <w:pPr>
              <w:jc w:val="center"/>
              <w:rPr>
                <w:b/>
              </w:rPr>
            </w:pPr>
            <w:r w:rsidRPr="001735D1">
              <w:rPr>
                <w:b/>
              </w:rPr>
              <w:t>Государственное казенное учреждение Республики Крым «Инвестиционно-строительное управление Республики Крым»</w:t>
            </w:r>
          </w:p>
          <w:p w14:paraId="377793FE" w14:textId="77777777" w:rsidR="00BD3671" w:rsidRPr="001735D1" w:rsidRDefault="00BD3671" w:rsidP="0067160D">
            <w:pPr>
              <w:jc w:val="center"/>
              <w:rPr>
                <w:b/>
              </w:rPr>
            </w:pPr>
            <w:r w:rsidRPr="001735D1">
              <w:rPr>
                <w:b/>
              </w:rPr>
              <w:t>место нахождения: 295000, г. Симферополь, ул. Речная, 10</w:t>
            </w:r>
          </w:p>
          <w:p w14:paraId="01754906" w14:textId="77777777" w:rsidR="00BD3671" w:rsidRPr="001735D1" w:rsidRDefault="00BD3671" w:rsidP="0067160D">
            <w:pPr>
              <w:jc w:val="center"/>
              <w:rPr>
                <w:b/>
              </w:rPr>
            </w:pPr>
            <w:r w:rsidRPr="001735D1">
              <w:rPr>
                <w:b/>
              </w:rPr>
              <w:t xml:space="preserve">Почтовый адрес: 295048, Республика Крым, г. Симферополь, </w:t>
            </w:r>
          </w:p>
          <w:p w14:paraId="0B7F252D" w14:textId="77777777" w:rsidR="00BD3671" w:rsidRPr="001735D1" w:rsidRDefault="00BD3671" w:rsidP="0067160D">
            <w:pPr>
              <w:jc w:val="center"/>
              <w:rPr>
                <w:b/>
              </w:rPr>
            </w:pPr>
            <w:r w:rsidRPr="001735D1">
              <w:rPr>
                <w:b/>
              </w:rPr>
              <w:t>ул. Трубаченко, д. 23А</w:t>
            </w:r>
          </w:p>
          <w:p w14:paraId="27C1F974" w14:textId="77777777" w:rsidR="00BD3671" w:rsidRPr="001735D1" w:rsidRDefault="00BD3671" w:rsidP="0067160D">
            <w:pPr>
              <w:jc w:val="center"/>
              <w:rPr>
                <w:sz w:val="20"/>
                <w:szCs w:val="20"/>
              </w:rPr>
            </w:pPr>
          </w:p>
        </w:tc>
      </w:tr>
    </w:tbl>
    <w:p w14:paraId="24BC92AC" w14:textId="77777777" w:rsidR="00BD3671" w:rsidRPr="001735D1" w:rsidRDefault="00BD3671" w:rsidP="00BD3671">
      <w:pPr>
        <w:rPr>
          <w:sz w:val="22"/>
          <w:szCs w:val="22"/>
          <w:lang w:eastAsia="en-US"/>
        </w:rPr>
      </w:pPr>
    </w:p>
    <w:p w14:paraId="71539D35" w14:textId="77777777" w:rsidR="00BD3671" w:rsidRPr="001735D1" w:rsidRDefault="00BD3671" w:rsidP="00BD3671">
      <w:pPr>
        <w:rPr>
          <w:sz w:val="22"/>
          <w:szCs w:val="22"/>
          <w:lang w:eastAsia="en-US"/>
        </w:rPr>
      </w:pPr>
    </w:p>
    <w:p w14:paraId="2FC2FA75" w14:textId="77777777" w:rsidR="00BD3671" w:rsidRPr="001735D1" w:rsidRDefault="00BD3671" w:rsidP="00BD3671">
      <w:pPr>
        <w:rPr>
          <w:sz w:val="22"/>
          <w:szCs w:val="22"/>
          <w:lang w:eastAsia="en-US"/>
        </w:rPr>
      </w:pPr>
    </w:p>
    <w:p w14:paraId="660F2C40" w14:textId="77777777" w:rsidR="00BD3671" w:rsidRPr="001735D1" w:rsidRDefault="00BD3671" w:rsidP="00BD3671">
      <w:pPr>
        <w:rPr>
          <w:sz w:val="22"/>
          <w:szCs w:val="22"/>
          <w:lang w:eastAsia="en-US"/>
        </w:rPr>
      </w:pPr>
    </w:p>
    <w:p w14:paraId="6F21739B" w14:textId="77777777" w:rsidR="00BD3671" w:rsidRPr="001735D1" w:rsidRDefault="00BD3671" w:rsidP="00BD3671">
      <w:pPr>
        <w:rPr>
          <w:sz w:val="22"/>
          <w:szCs w:val="22"/>
          <w:lang w:eastAsia="en-US"/>
        </w:rPr>
      </w:pPr>
    </w:p>
    <w:p w14:paraId="715CF1C6" w14:textId="77777777" w:rsidR="00BE142A" w:rsidRPr="001735D1" w:rsidRDefault="00BE142A" w:rsidP="00392888">
      <w:pPr>
        <w:tabs>
          <w:tab w:val="left" w:pos="1500"/>
        </w:tabs>
        <w:rPr>
          <w:rStyle w:val="af0"/>
          <w:bCs/>
          <w:sz w:val="28"/>
          <w:szCs w:val="28"/>
        </w:rPr>
      </w:pPr>
    </w:p>
    <w:sectPr w:rsidR="00BE142A" w:rsidRPr="001735D1"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0DD5" w14:textId="77777777" w:rsidR="007526B7" w:rsidRDefault="007526B7" w:rsidP="00E56462">
      <w:r>
        <w:separator/>
      </w:r>
    </w:p>
  </w:endnote>
  <w:endnote w:type="continuationSeparator" w:id="0">
    <w:p w14:paraId="1EE47ED0" w14:textId="77777777" w:rsidR="007526B7" w:rsidRDefault="007526B7"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DL">
    <w:altName w:val="Times New Roman"/>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7" w:usb1="00000000" w:usb2="00000000" w:usb3="00000000" w:csb0="00000093"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Yu Gothic"/>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altName w:val="Calibri"/>
    <w:charset w:val="00"/>
    <w:family w:val="auto"/>
    <w:pitch w:val="variable"/>
    <w:sig w:usb0="800000AF" w:usb1="1001ECEA"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MS Mincho">
    <w:altName w:val="Yu Gothic UI"/>
    <w:panose1 w:val="02020609040205080304"/>
    <w:charset w:val="80"/>
    <w:family w:val="modern"/>
    <w:pitch w:val="fixed"/>
    <w:sig w:usb0="E00002FF" w:usb1="6AC7FDFB" w:usb2="08000012" w:usb3="00000000" w:csb0="0002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Arial Unicode MS"/>
    <w:charset w:val="00"/>
    <w:family w:val="auto"/>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46480" w14:textId="77777777" w:rsidR="007526B7" w:rsidRPr="004C6A07" w:rsidRDefault="007526B7">
    <w:pPr>
      <w:pStyle w:val="aff5"/>
      <w:framePr w:wrap="around" w:vAnchor="text" w:hAnchor="margin" w:xAlign="right" w:y="1"/>
      <w:rPr>
        <w:rStyle w:val="aff7"/>
        <w:i/>
        <w:sz w:val="18"/>
        <w:szCs w:val="18"/>
      </w:rPr>
    </w:pPr>
    <w:r w:rsidRPr="004C6A07">
      <w:rPr>
        <w:rStyle w:val="aff7"/>
        <w:i/>
        <w:sz w:val="18"/>
        <w:szCs w:val="18"/>
      </w:rPr>
      <w:fldChar w:fldCharType="begin"/>
    </w:r>
    <w:r w:rsidRPr="004C6A07">
      <w:rPr>
        <w:rStyle w:val="aff7"/>
        <w:i/>
        <w:sz w:val="18"/>
        <w:szCs w:val="18"/>
      </w:rPr>
      <w:instrText xml:space="preserve">PAGE  </w:instrText>
    </w:r>
    <w:r w:rsidRPr="004C6A07">
      <w:rPr>
        <w:rStyle w:val="aff7"/>
        <w:i/>
        <w:sz w:val="18"/>
        <w:szCs w:val="18"/>
      </w:rPr>
      <w:fldChar w:fldCharType="separate"/>
    </w:r>
    <w:r w:rsidRPr="004C6A07">
      <w:rPr>
        <w:rStyle w:val="aff7"/>
        <w:i/>
        <w:noProof/>
        <w:sz w:val="18"/>
        <w:szCs w:val="18"/>
      </w:rPr>
      <w:t>26</w:t>
    </w:r>
    <w:r w:rsidRPr="004C6A07">
      <w:rPr>
        <w:rStyle w:val="aff7"/>
        <w:i/>
        <w:sz w:val="18"/>
        <w:szCs w:val="18"/>
      </w:rPr>
      <w:fldChar w:fldCharType="end"/>
    </w:r>
  </w:p>
  <w:p w14:paraId="4DA07B95" w14:textId="77777777" w:rsidR="007526B7" w:rsidRPr="004C6A07" w:rsidRDefault="007526B7">
    <w:pPr>
      <w:pStyle w:val="aff5"/>
      <w:ind w:right="360"/>
      <w:rPr>
        <w:i/>
        <w:sz w:val="18"/>
        <w:szCs w:val="18"/>
      </w:rP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A5DD0" w14:textId="77777777" w:rsidR="00C345A1" w:rsidRPr="000B71AE" w:rsidRDefault="00C345A1" w:rsidP="00137939"/>
  <w:p w14:paraId="0C2DD84C" w14:textId="77777777" w:rsidR="00C345A1" w:rsidRPr="000B71AE" w:rsidRDefault="00C345A1" w:rsidP="00137939"/>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54051" w14:textId="77777777" w:rsidR="00C345A1" w:rsidRPr="000B71AE" w:rsidRDefault="00C345A1" w:rsidP="00137939"/>
  <w:p w14:paraId="02911662" w14:textId="77777777" w:rsidR="00C345A1" w:rsidRPr="000B71AE" w:rsidRDefault="00C345A1" w:rsidP="00137939"/>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5897877"/>
      <w:docPartObj>
        <w:docPartGallery w:val="Page Numbers (Bottom of Page)"/>
        <w:docPartUnique/>
      </w:docPartObj>
    </w:sdtPr>
    <w:sdtContent>
      <w:p w14:paraId="4626F4F3" w14:textId="77777777" w:rsidR="00C345A1" w:rsidRPr="000B71AE" w:rsidRDefault="00C345A1" w:rsidP="00137939">
        <w:r w:rsidRPr="000B71AE">
          <w:fldChar w:fldCharType="begin"/>
        </w:r>
        <w:r w:rsidRPr="000B71AE">
          <w:instrText>PAGE   \* MERGEFORMAT</w:instrText>
        </w:r>
        <w:r w:rsidRPr="000B71AE">
          <w:fldChar w:fldCharType="separate"/>
        </w:r>
        <w:r>
          <w:rPr>
            <w:noProof/>
          </w:rPr>
          <w:t>5</w:t>
        </w:r>
        <w:r w:rsidRPr="000B71AE">
          <w:fldChar w:fldCharType="end"/>
        </w:r>
      </w:p>
    </w:sdtContent>
  </w:sdt>
  <w:p w14:paraId="5F8FE1F8" w14:textId="77777777" w:rsidR="00C345A1" w:rsidRPr="000B71AE" w:rsidRDefault="00C345A1" w:rsidP="00137939"/>
  <w:p w14:paraId="2DDCE32D" w14:textId="77777777" w:rsidR="00C345A1" w:rsidRPr="000B71AE" w:rsidRDefault="00C345A1" w:rsidP="00137939"/>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8E11F" w14:textId="77777777" w:rsidR="007526B7" w:rsidRDefault="007526B7"/>
  <w:p w14:paraId="1F512DB8" w14:textId="77777777" w:rsidR="007526B7" w:rsidRDefault="007526B7" w:rsidP="00617FFD"/>
  <w:p w14:paraId="08539BF4" w14:textId="77777777" w:rsidR="007526B7" w:rsidRDefault="007526B7"/>
  <w:p w14:paraId="0A928449" w14:textId="77777777" w:rsidR="007526B7" w:rsidRDefault="007526B7"/>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CC218" w14:textId="3EB023CD" w:rsidR="007526B7" w:rsidRDefault="007526B7" w:rsidP="00897A78">
    <w:pPr>
      <w:pStyle w:val="aff5"/>
      <w:jc w:val="right"/>
    </w:pPr>
    <w:r>
      <w:fldChar w:fldCharType="begin"/>
    </w:r>
    <w:r>
      <w:instrText>PAGE   \* MERGEFORMAT</w:instrText>
    </w:r>
    <w:r>
      <w:fldChar w:fldCharType="separate"/>
    </w:r>
    <w:r w:rsidR="007C31DA">
      <w:rPr>
        <w:noProof/>
      </w:rPr>
      <w:t>3</w:t>
    </w:r>
    <w:r>
      <w:rPr>
        <w:noProof/>
      </w:rPr>
      <w:fldChar w:fldCharType="end"/>
    </w:r>
  </w:p>
  <w:p w14:paraId="2FEEDE79" w14:textId="77777777" w:rsidR="007526B7" w:rsidRDefault="007526B7"/>
  <w:p w14:paraId="79D993EE" w14:textId="77777777" w:rsidR="007526B7" w:rsidRDefault="007526B7"/>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E7B7D" w14:textId="77777777" w:rsidR="00C345A1" w:rsidRDefault="00C345A1"/>
  <w:p w14:paraId="63A44D3D" w14:textId="77777777" w:rsidR="00C345A1" w:rsidRDefault="00C345A1" w:rsidP="00137939"/>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156341"/>
      <w:docPartObj>
        <w:docPartGallery w:val="Page Numbers (Bottom of Page)"/>
        <w:docPartUnique/>
      </w:docPartObj>
    </w:sdtPr>
    <w:sdtContent>
      <w:p w14:paraId="51FD8107" w14:textId="77777777" w:rsidR="00C345A1" w:rsidRDefault="00C345A1">
        <w:pPr>
          <w:pStyle w:val="aff5"/>
          <w:jc w:val="right"/>
        </w:pPr>
        <w:r>
          <w:fldChar w:fldCharType="begin"/>
        </w:r>
        <w:r>
          <w:instrText>PAGE   \* MERGEFORMAT</w:instrText>
        </w:r>
        <w:r>
          <w:fldChar w:fldCharType="separate"/>
        </w:r>
        <w:r>
          <w:rPr>
            <w:noProof/>
          </w:rPr>
          <w:t>1</w:t>
        </w:r>
        <w:r>
          <w:rPr>
            <w:noProof/>
          </w:rPr>
          <w:fldChar w:fldCharType="end"/>
        </w:r>
      </w:p>
    </w:sdtContent>
  </w:sdt>
  <w:p w14:paraId="054BC509" w14:textId="77777777" w:rsidR="00C345A1" w:rsidRDefault="00C345A1"/>
  <w:p w14:paraId="46D2956E" w14:textId="77777777" w:rsidR="00C345A1" w:rsidRDefault="00C345A1" w:rsidP="00137939"/>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914C3" w14:textId="77777777" w:rsidR="00C345A1" w:rsidRDefault="00C345A1"/>
  <w:p w14:paraId="15BE3DBB" w14:textId="77777777" w:rsidR="00C345A1" w:rsidRDefault="00C345A1"/>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8900D" w14:textId="77777777" w:rsidR="00C345A1" w:rsidRDefault="00C345A1">
    <w:pPr>
      <w:pStyle w:val="aff5"/>
      <w:jc w:val="righ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9E1D8" w14:textId="77777777" w:rsidR="00C345A1" w:rsidRDefault="00C345A1">
    <w:pPr>
      <w:pStyle w:val="aff5"/>
      <w:jc w:val="right"/>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A4520" w14:textId="77777777" w:rsidR="00C345A1" w:rsidRDefault="00C345A1"/>
  <w:p w14:paraId="616A920C" w14:textId="77777777" w:rsidR="00C345A1" w:rsidRDefault="00C345A1"/>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FA472" w14:textId="77777777" w:rsidR="00C345A1" w:rsidRDefault="00C345A1" w:rsidP="00137939">
    <w:pPr>
      <w:pStyle w:val="aff5"/>
      <w:jc w:val="right"/>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DBECD" w14:textId="77777777" w:rsidR="00C345A1" w:rsidRDefault="00C345A1">
    <w:pPr>
      <w:pStyle w:val="aff5"/>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1C112" w14:textId="77777777" w:rsidR="007526B7" w:rsidRDefault="007526B7" w:rsidP="00E56462">
      <w:r>
        <w:separator/>
      </w:r>
    </w:p>
  </w:footnote>
  <w:footnote w:type="continuationSeparator" w:id="0">
    <w:p w14:paraId="774B045C" w14:textId="77777777" w:rsidR="007526B7" w:rsidRDefault="007526B7" w:rsidP="00E56462">
      <w:r>
        <w:continuationSeparator/>
      </w:r>
    </w:p>
  </w:footnote>
  <w:footnote w:id="1">
    <w:p w14:paraId="046D4E6B" w14:textId="77777777" w:rsidR="00C345A1" w:rsidRDefault="00C345A1" w:rsidP="00C345A1">
      <w:pPr>
        <w:pStyle w:val="af2"/>
        <w:jc w:val="both"/>
      </w:pPr>
      <w:r w:rsidRPr="00562B27">
        <w:rPr>
          <w:rStyle w:val="af4"/>
        </w:rPr>
        <w:footnoteRef/>
      </w:r>
      <w:r w:rsidRPr="00562B27">
        <w:t xml:space="preserve"> Срок этапа исполнения Контракта включает сроки выполнения работ, приемки и оплаты выполненных работ (п.8.4 ч. 1 ст. 3 Закона № 44-ФЗ).</w:t>
      </w:r>
    </w:p>
  </w:footnote>
  <w:footnote w:id="2">
    <w:p w14:paraId="706601C9" w14:textId="77777777" w:rsidR="00C345A1" w:rsidRPr="009D5838" w:rsidRDefault="00C345A1" w:rsidP="00C345A1">
      <w:pPr>
        <w:rPr>
          <w:sz w:val="16"/>
          <w:szCs w:val="16"/>
        </w:rPr>
      </w:pPr>
      <w:r w:rsidRPr="009D5838">
        <w:rPr>
          <w:sz w:val="16"/>
          <w:szCs w:val="16"/>
        </w:rPr>
        <w:footnoteRef/>
      </w:r>
      <w:r w:rsidRPr="009D5838">
        <w:rPr>
          <w:sz w:val="16"/>
          <w:szCs w:val="16"/>
        </w:rPr>
        <w:t xml:space="preserve"> Размер штрафа определяется в следующем порядке: </w:t>
      </w:r>
    </w:p>
    <w:p w14:paraId="145F6E96" w14:textId="77777777" w:rsidR="00C345A1" w:rsidRPr="009D5838" w:rsidRDefault="00C345A1" w:rsidP="00C345A1">
      <w:pPr>
        <w:rPr>
          <w:sz w:val="16"/>
          <w:szCs w:val="16"/>
        </w:rPr>
      </w:pPr>
      <w:r w:rsidRPr="009D5838">
        <w:rPr>
          <w:sz w:val="16"/>
          <w:szCs w:val="16"/>
        </w:rPr>
        <w:t>а) 10 процентов цены контракта (этапа) в случае, если цена контракта (этапа) не превышает 3 млн. рублей</w:t>
      </w:r>
      <w:r>
        <w:rPr>
          <w:sz w:val="16"/>
          <w:szCs w:val="16"/>
        </w:rPr>
        <w:t>;</w:t>
      </w:r>
    </w:p>
    <w:p w14:paraId="2C223FFE" w14:textId="77777777" w:rsidR="00C345A1" w:rsidRPr="009D5838" w:rsidRDefault="00C345A1" w:rsidP="00C345A1">
      <w:pPr>
        <w:rPr>
          <w:sz w:val="16"/>
          <w:szCs w:val="16"/>
        </w:rPr>
      </w:pPr>
      <w:r w:rsidRPr="009D5838">
        <w:rPr>
          <w:sz w:val="16"/>
          <w:szCs w:val="16"/>
        </w:rPr>
        <w:t>б) 5 процентов цены контракта (этапа) в случае, если цена контракта (этапа) составляет от 3 млн. рублей до 50 млн. рублей (включительно);</w:t>
      </w:r>
    </w:p>
    <w:p w14:paraId="38FDC266" w14:textId="77777777" w:rsidR="00C345A1" w:rsidRPr="009D5838" w:rsidRDefault="00C345A1" w:rsidP="00C345A1">
      <w:pPr>
        <w:rPr>
          <w:sz w:val="16"/>
          <w:szCs w:val="16"/>
        </w:rPr>
      </w:pPr>
      <w:r w:rsidRPr="009D5838">
        <w:rPr>
          <w:sz w:val="16"/>
          <w:szCs w:val="16"/>
        </w:rPr>
        <w:t>в) 1 процент цены контракта (этапа) в случае, если цена контракта (этапа) составляет от 50 млн. рублей до 100 млн. рублей (включительно);</w:t>
      </w:r>
    </w:p>
    <w:p w14:paraId="7A1795B3" w14:textId="77777777" w:rsidR="00C345A1" w:rsidRPr="009D5838" w:rsidRDefault="00C345A1" w:rsidP="00C345A1">
      <w:pPr>
        <w:rPr>
          <w:sz w:val="16"/>
          <w:szCs w:val="16"/>
        </w:rPr>
      </w:pPr>
      <w:r w:rsidRPr="009D5838">
        <w:rPr>
          <w:sz w:val="16"/>
          <w:szCs w:val="16"/>
        </w:rPr>
        <w:t>г) 0,5 процента цены контракта (этапа) в случае, если цена контракта (этапа) составляет от 100 млн. рублей до 500 млн. рублей (включительно);</w:t>
      </w:r>
    </w:p>
    <w:p w14:paraId="75D6DB47" w14:textId="77777777" w:rsidR="00C345A1" w:rsidRPr="009D5838" w:rsidRDefault="00C345A1" w:rsidP="00C345A1">
      <w:pPr>
        <w:rPr>
          <w:sz w:val="16"/>
          <w:szCs w:val="16"/>
        </w:rPr>
      </w:pPr>
      <w:r w:rsidRPr="009D5838">
        <w:rPr>
          <w:sz w:val="16"/>
          <w:szCs w:val="16"/>
        </w:rPr>
        <w:t>д) 0,4 процента цены контракта (этапа) в случае, если цена контракта (этапа) составляет от 500 млн. рублей до 1 млрд. рублей (включительно);</w:t>
      </w:r>
    </w:p>
    <w:p w14:paraId="4EA71852" w14:textId="77777777" w:rsidR="00C345A1" w:rsidRPr="009D5838" w:rsidRDefault="00C345A1" w:rsidP="00C345A1">
      <w:pPr>
        <w:rPr>
          <w:sz w:val="16"/>
          <w:szCs w:val="16"/>
        </w:rPr>
      </w:pPr>
      <w:r w:rsidRPr="009D5838">
        <w:rPr>
          <w:sz w:val="16"/>
          <w:szCs w:val="16"/>
        </w:rPr>
        <w:t>е) 0,3 процента цены контракта (этапа) в случае, если цена контракта (этапа) составляет от 1 млрд. рублей до 2 млрд. рублей (включительно);</w:t>
      </w:r>
    </w:p>
    <w:p w14:paraId="7B5CE06C" w14:textId="77777777" w:rsidR="00C345A1" w:rsidRPr="009D5838" w:rsidRDefault="00C345A1" w:rsidP="00C345A1">
      <w:pPr>
        <w:rPr>
          <w:sz w:val="16"/>
          <w:szCs w:val="16"/>
        </w:rPr>
      </w:pPr>
      <w:r w:rsidRPr="009D5838">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14:paraId="351A78E2" w14:textId="77777777" w:rsidR="00C345A1" w:rsidRPr="009D5838" w:rsidRDefault="00C345A1" w:rsidP="00C345A1">
      <w:pPr>
        <w:rPr>
          <w:sz w:val="16"/>
          <w:szCs w:val="16"/>
        </w:rPr>
      </w:pPr>
      <w:r w:rsidRPr="009D5838">
        <w:rPr>
          <w:sz w:val="16"/>
          <w:szCs w:val="16"/>
        </w:rPr>
        <w:t>з) 0,2 процента цены контракта (этапа) в случае, если цена контракта (этапа) составляет от 5 млрд. рублей до 10 млрд. рублей (включительно);</w:t>
      </w:r>
    </w:p>
    <w:p w14:paraId="539C546F" w14:textId="77777777" w:rsidR="00C345A1" w:rsidRPr="009D5838" w:rsidRDefault="00C345A1" w:rsidP="00C345A1">
      <w:pPr>
        <w:rPr>
          <w:sz w:val="16"/>
          <w:szCs w:val="16"/>
        </w:rPr>
      </w:pPr>
      <w:r w:rsidRPr="009D5838">
        <w:rPr>
          <w:sz w:val="16"/>
          <w:szCs w:val="16"/>
        </w:rPr>
        <w:t>и) 0,1 процента цены контракта (этапа) в случае, если цена контракта (этапа) превышает 10 млрд. рублей.</w:t>
      </w:r>
    </w:p>
    <w:p w14:paraId="2F601A77" w14:textId="77777777" w:rsidR="00C345A1" w:rsidRPr="009D5838" w:rsidRDefault="00C345A1" w:rsidP="00C345A1">
      <w:pPr>
        <w:rPr>
          <w:sz w:val="16"/>
          <w:szCs w:val="16"/>
        </w:rPr>
      </w:pPr>
    </w:p>
  </w:footnote>
  <w:footnote w:id="3">
    <w:p w14:paraId="14E40F8A" w14:textId="77777777" w:rsidR="00C345A1" w:rsidRPr="00FD097C" w:rsidRDefault="00C345A1" w:rsidP="00C345A1">
      <w:pPr>
        <w:rPr>
          <w:sz w:val="16"/>
          <w:szCs w:val="16"/>
        </w:rPr>
      </w:pPr>
      <w:r w:rsidRPr="00FD097C">
        <w:rPr>
          <w:sz w:val="16"/>
          <w:szCs w:val="16"/>
        </w:rPr>
        <w:footnoteRef/>
      </w:r>
      <w:r w:rsidRPr="00FD097C">
        <w:rPr>
          <w:sz w:val="16"/>
          <w:szCs w:val="16"/>
        </w:rPr>
        <w:t xml:space="preserve"> Размер штрафа определяется в следующем порядке:</w:t>
      </w:r>
    </w:p>
    <w:p w14:paraId="0C34DF7A" w14:textId="77777777" w:rsidR="00C345A1" w:rsidRPr="00386A28" w:rsidRDefault="00C345A1" w:rsidP="00C345A1">
      <w:pPr>
        <w:rPr>
          <w:sz w:val="16"/>
          <w:szCs w:val="16"/>
        </w:rPr>
      </w:pPr>
      <w:r w:rsidRPr="00FD097C">
        <w:rPr>
          <w:sz w:val="16"/>
          <w:szCs w:val="16"/>
        </w:rPr>
        <w:t>а) 1000 рублей</w:t>
      </w:r>
      <w:r w:rsidRPr="00386A28">
        <w:rPr>
          <w:sz w:val="16"/>
          <w:szCs w:val="16"/>
        </w:rPr>
        <w:t>, если цена контракта не превышает 3 млн. рублей;</w:t>
      </w:r>
    </w:p>
    <w:p w14:paraId="636E0397" w14:textId="77777777" w:rsidR="00C345A1" w:rsidRPr="00386A28" w:rsidRDefault="00C345A1" w:rsidP="00C345A1">
      <w:pPr>
        <w:rPr>
          <w:sz w:val="16"/>
          <w:szCs w:val="16"/>
        </w:rPr>
      </w:pPr>
      <w:r w:rsidRPr="00386A28">
        <w:rPr>
          <w:sz w:val="16"/>
          <w:szCs w:val="16"/>
        </w:rPr>
        <w:t>б) 5000 рублей, если цена контракта составляет от 3 млн. рублей до 50 млн. рублей (включительно);</w:t>
      </w:r>
    </w:p>
    <w:p w14:paraId="0E8CA182" w14:textId="77777777" w:rsidR="00C345A1" w:rsidRPr="00386A28" w:rsidRDefault="00C345A1" w:rsidP="00C345A1">
      <w:pPr>
        <w:rPr>
          <w:sz w:val="16"/>
          <w:szCs w:val="16"/>
        </w:rPr>
      </w:pPr>
      <w:r w:rsidRPr="00386A28">
        <w:rPr>
          <w:sz w:val="16"/>
          <w:szCs w:val="16"/>
        </w:rPr>
        <w:t>в) 10000 рублей, если цена контракта составляет от 50 млн. рублей до 100 млн. рублей (включительно);</w:t>
      </w:r>
    </w:p>
    <w:p w14:paraId="441CB00C" w14:textId="77777777" w:rsidR="00C345A1" w:rsidRPr="00386A28" w:rsidRDefault="00C345A1" w:rsidP="00C345A1">
      <w:pPr>
        <w:rPr>
          <w:sz w:val="16"/>
          <w:szCs w:val="16"/>
        </w:rPr>
      </w:pPr>
      <w:r w:rsidRPr="00386A28">
        <w:rPr>
          <w:sz w:val="16"/>
          <w:szCs w:val="16"/>
        </w:rPr>
        <w:t>г) 100000 рублей, если цена контракта превышает 100 млн. рублей.</w:t>
      </w:r>
    </w:p>
    <w:p w14:paraId="1B9AA290" w14:textId="77777777" w:rsidR="00C345A1" w:rsidRPr="00386A28" w:rsidRDefault="00C345A1" w:rsidP="00C345A1">
      <w:pPr>
        <w:rPr>
          <w:sz w:val="20"/>
          <w:szCs w:val="20"/>
        </w:rPr>
      </w:pPr>
    </w:p>
  </w:footnote>
  <w:footnote w:id="4">
    <w:p w14:paraId="165B3EDD" w14:textId="77777777" w:rsidR="00C345A1" w:rsidRPr="00386A28" w:rsidRDefault="00C345A1" w:rsidP="00C345A1">
      <w:pPr>
        <w:rPr>
          <w:sz w:val="16"/>
          <w:szCs w:val="16"/>
        </w:rPr>
      </w:pPr>
      <w:r w:rsidRPr="00386A28">
        <w:rPr>
          <w:sz w:val="16"/>
          <w:szCs w:val="16"/>
        </w:rPr>
        <w:footnoteRef/>
      </w:r>
      <w:r w:rsidRPr="00386A28">
        <w:rPr>
          <w:sz w:val="16"/>
          <w:szCs w:val="16"/>
        </w:rPr>
        <w:t xml:space="preserve"> Размер штрафа определяется в следующем порядке:</w:t>
      </w:r>
    </w:p>
    <w:p w14:paraId="458761E0" w14:textId="77777777" w:rsidR="00C345A1" w:rsidRPr="00386A28" w:rsidRDefault="00C345A1" w:rsidP="00C345A1">
      <w:pPr>
        <w:rPr>
          <w:sz w:val="16"/>
          <w:szCs w:val="16"/>
        </w:rPr>
      </w:pPr>
      <w:r w:rsidRPr="00386A28">
        <w:rPr>
          <w:sz w:val="16"/>
          <w:szCs w:val="16"/>
        </w:rPr>
        <w:t>а) 1000 рублей, если цена контракта не превышает 3 млн. рублей (включительно);</w:t>
      </w:r>
    </w:p>
    <w:p w14:paraId="75C2B40D" w14:textId="77777777" w:rsidR="00C345A1" w:rsidRPr="00386A28" w:rsidRDefault="00C345A1" w:rsidP="00C345A1">
      <w:pPr>
        <w:rPr>
          <w:sz w:val="16"/>
          <w:szCs w:val="16"/>
        </w:rPr>
      </w:pPr>
      <w:r w:rsidRPr="00386A28">
        <w:rPr>
          <w:sz w:val="16"/>
          <w:szCs w:val="16"/>
        </w:rPr>
        <w:t>б) 5000 рублей, если цена контракта составляет от 3 млн. рублей до 50 млн. рублей (включительно);</w:t>
      </w:r>
    </w:p>
    <w:p w14:paraId="49824338" w14:textId="77777777" w:rsidR="00C345A1" w:rsidRPr="00386A28" w:rsidRDefault="00C345A1" w:rsidP="00C345A1">
      <w:pPr>
        <w:rPr>
          <w:sz w:val="16"/>
          <w:szCs w:val="16"/>
        </w:rPr>
      </w:pPr>
      <w:r w:rsidRPr="00386A28">
        <w:rPr>
          <w:sz w:val="16"/>
          <w:szCs w:val="16"/>
        </w:rPr>
        <w:t>в) 10000 рублей, если цена контракта составляет от 50 млн. рублей до 100 млн. рублей (включительно);</w:t>
      </w:r>
    </w:p>
    <w:p w14:paraId="255995C9" w14:textId="77777777" w:rsidR="00C345A1" w:rsidRPr="00386A28" w:rsidRDefault="00C345A1" w:rsidP="00C345A1">
      <w:pPr>
        <w:rPr>
          <w:sz w:val="16"/>
          <w:szCs w:val="16"/>
        </w:rPr>
      </w:pPr>
      <w:r w:rsidRPr="00386A28">
        <w:rPr>
          <w:sz w:val="16"/>
          <w:szCs w:val="16"/>
        </w:rPr>
        <w:t>г) 100000 рублей, если цена контракта превышает 100 млн. рублей.</w:t>
      </w:r>
    </w:p>
    <w:p w14:paraId="78D3FCB5" w14:textId="77777777" w:rsidR="00C345A1" w:rsidRPr="00386A28" w:rsidRDefault="00C345A1" w:rsidP="00C345A1">
      <w:pPr>
        <w:rPr>
          <w:sz w:val="16"/>
          <w:szCs w:val="16"/>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4C496" w14:textId="77777777" w:rsidR="007526B7" w:rsidRPr="00F96CAC" w:rsidRDefault="007526B7" w:rsidP="00F96CAC">
    <w:pPr>
      <w:pStyle w:val="affa"/>
      <w:jc w:val="right"/>
      <w:rPr>
        <w:sz w:val="20"/>
        <w:szCs w:val="20"/>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44985" w14:textId="77777777" w:rsidR="00C345A1" w:rsidRPr="000263BB" w:rsidRDefault="00C345A1" w:rsidP="00137939">
    <w:pPr>
      <w:pStyle w:val="affa"/>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EAB85" w14:textId="77777777" w:rsidR="00C345A1" w:rsidRPr="000B71AE" w:rsidRDefault="00C345A1" w:rsidP="00137939"/>
  <w:p w14:paraId="37A6E5BC" w14:textId="77777777" w:rsidR="00C345A1" w:rsidRPr="000B71AE" w:rsidRDefault="00C345A1" w:rsidP="00137939"/>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6B75B" w14:textId="77777777" w:rsidR="00C345A1" w:rsidRPr="000B71AE" w:rsidRDefault="00C345A1" w:rsidP="00137939">
    <w:r>
      <w:rPr>
        <w:noProof/>
      </w:rPr>
      <mc:AlternateContent>
        <mc:Choice Requires="wps">
          <w:drawing>
            <wp:anchor distT="0" distB="0" distL="0" distR="0" simplePos="0" relativeHeight="251659264" behindDoc="0" locked="0" layoutInCell="1" allowOverlap="1" wp14:anchorId="35AE7273" wp14:editId="00698684">
              <wp:simplePos x="0" y="0"/>
              <wp:positionH relativeFrom="page">
                <wp:posOffset>7005320</wp:posOffset>
              </wp:positionH>
              <wp:positionV relativeFrom="paragraph">
                <wp:posOffset>635</wp:posOffset>
              </wp:positionV>
              <wp:extent cx="13970" cy="145415"/>
              <wp:effectExtent l="0" t="0" r="0" b="0"/>
              <wp:wrapSquare wrapText="larges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E69DF8" w14:textId="77777777" w:rsidR="00C345A1" w:rsidRPr="000B71AE" w:rsidRDefault="00C345A1" w:rsidP="0013793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AE7273" id="_x0000_t202" coordsize="21600,21600" o:spt="202" path="m,l,21600r21600,l21600,xe">
              <v:stroke joinstyle="miter"/>
              <v:path gradientshapeok="t" o:connecttype="rect"/>
            </v:shapetype>
            <v:shape id="_x0000_s1027" type="#_x0000_t202" style="position:absolute;margin-left:551.6pt;margin-top:.05pt;width:1.1pt;height:11.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" stroked="f">
              <v:fill opacity="0"/>
              <v:textbox inset="0,0,0,0">
                <w:txbxContent>
                  <w:p w14:paraId="03E69DF8" w14:textId="77777777" w:rsidR="00C345A1" w:rsidRPr="000B71AE" w:rsidRDefault="00C345A1" w:rsidP="00137939"/>
                </w:txbxContent>
              </v:textbox>
              <w10:wrap type="square" side="largest" anchorx="page"/>
            </v:shape>
          </w:pict>
        </mc:Fallback>
      </mc:AlternateContent>
    </w:r>
  </w:p>
  <w:p w14:paraId="78550B87" w14:textId="77777777" w:rsidR="00C345A1" w:rsidRPr="000B71AE" w:rsidRDefault="00C345A1" w:rsidP="00137939"/>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42E04" w14:textId="77777777" w:rsidR="00C345A1" w:rsidRPr="000B71AE" w:rsidRDefault="00C345A1" w:rsidP="00137939"/>
  <w:p w14:paraId="5A360BB2" w14:textId="77777777" w:rsidR="00C345A1" w:rsidRPr="000B71AE" w:rsidRDefault="00C345A1" w:rsidP="00137939"/>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F90D5" w14:textId="77777777" w:rsidR="007526B7" w:rsidRDefault="007526B7"/>
  <w:p w14:paraId="4D442567" w14:textId="77777777" w:rsidR="007526B7" w:rsidRDefault="007526B7" w:rsidP="00617FFD"/>
  <w:p w14:paraId="4A5BBB15" w14:textId="77777777" w:rsidR="007526B7" w:rsidRDefault="007526B7"/>
  <w:p w14:paraId="3C24E63A" w14:textId="77777777" w:rsidR="007526B7" w:rsidRDefault="007526B7"/>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4704D" w14:textId="77777777" w:rsidR="007526B7" w:rsidRDefault="007526B7"/>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9AC59" w14:textId="77777777" w:rsidR="007526B7" w:rsidRPr="007A51A0" w:rsidRDefault="007526B7">
    <w:pPr>
      <w:pStyle w:val="affa"/>
      <w:jc w:val="center"/>
    </w:pPr>
  </w:p>
  <w:p w14:paraId="46D5AEF1" w14:textId="77777777" w:rsidR="007526B7" w:rsidRDefault="007526B7">
    <w:pPr>
      <w:pStyle w:val="aff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F33F2" w14:textId="1DAA40CF" w:rsidR="007526B7" w:rsidRPr="00C6101A" w:rsidRDefault="007526B7" w:rsidP="00C6101A">
    <w:pPr>
      <w:pStyle w:val="affa"/>
    </w:pPr>
  </w:p>
  <w:p w14:paraId="6018C86B" w14:textId="77777777" w:rsidR="007526B7" w:rsidRDefault="007526B7"/>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C852A" w14:textId="77777777" w:rsidR="00C345A1" w:rsidRDefault="00C345A1"/>
  <w:p w14:paraId="103D7A39" w14:textId="77777777" w:rsidR="00C345A1" w:rsidRDefault="00C345A1" w:rsidP="00137939"/>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30601" w14:textId="77777777" w:rsidR="00C345A1" w:rsidRDefault="00C345A1"/>
  <w:p w14:paraId="6A3A292E" w14:textId="77777777" w:rsidR="00C345A1" w:rsidRDefault="00C345A1" w:rsidP="00137939"/>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180FB" w14:textId="77777777" w:rsidR="00C345A1" w:rsidRDefault="00C345A1"/>
  <w:p w14:paraId="4DDDC1D3" w14:textId="77777777" w:rsidR="00C345A1" w:rsidRDefault="00C345A1"/>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B4036" w14:textId="77777777" w:rsidR="00C345A1" w:rsidRDefault="00C345A1" w:rsidP="00137939">
    <w:pPr>
      <w:pStyle w:val="affa"/>
      <w:ind w:right="360"/>
    </w:pPr>
    <w:r>
      <w:rPr>
        <w:noProof/>
        <w:sz w:val="14"/>
        <w:szCs w:val="14"/>
      </w:rPr>
      <mc:AlternateContent>
        <mc:Choice Requires="wps">
          <w:drawing>
            <wp:anchor distT="0" distB="0" distL="0" distR="0" simplePos="0" relativeHeight="251660288" behindDoc="0" locked="0" layoutInCell="1" allowOverlap="1" wp14:anchorId="4B9C838F" wp14:editId="4E6FE4EF">
              <wp:simplePos x="0" y="0"/>
              <wp:positionH relativeFrom="page">
                <wp:posOffset>7005320</wp:posOffset>
              </wp:positionH>
              <wp:positionV relativeFrom="paragraph">
                <wp:posOffset>635</wp:posOffset>
              </wp:positionV>
              <wp:extent cx="13970" cy="145415"/>
              <wp:effectExtent l="0" t="0" r="0" b="0"/>
              <wp:wrapSquare wrapText="larges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92B0E6" w14:textId="77777777" w:rsidR="00C345A1" w:rsidRDefault="00C345A1">
                          <w:pPr>
                            <w:pStyle w:val="aff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C838F" id="_x0000_t202" coordsize="21600,21600" o:spt="202" path="m,l,21600r21600,l21600,xe">
              <v:stroke joinstyle="miter"/>
              <v:path gradientshapeok="t" o:connecttype="rect"/>
            </v:shapetype>
            <v:shape id="Text Box 2" o:spid="_x0000_s1026" type="#_x0000_t202" style="position:absolute;margin-left:551.6pt;margin-top:.05pt;width:1.1pt;height:11.4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" stroked="f">
              <v:fill opacity="0"/>
              <v:textbox inset="0,0,0,0">
                <w:txbxContent>
                  <w:p w14:paraId="7792B0E6" w14:textId="77777777" w:rsidR="00C345A1" w:rsidRDefault="00C345A1">
                    <w:pPr>
                      <w:pStyle w:val="affa"/>
                    </w:pPr>
                  </w:p>
                </w:txbxContent>
              </v:textbox>
              <w10:wrap type="square" side="largest" anchorx="page"/>
            </v:shape>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19612" w14:textId="77777777" w:rsidR="00C345A1" w:rsidRDefault="00C345A1"/>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F1B4A" w14:textId="77777777" w:rsidR="00C345A1" w:rsidRDefault="00C345A1"/>
  <w:p w14:paraId="7106D11A" w14:textId="77777777" w:rsidR="00C345A1" w:rsidRDefault="00C345A1"/>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3A0EA" w14:textId="77777777" w:rsidR="00C345A1" w:rsidRPr="00966D1B" w:rsidRDefault="00C345A1" w:rsidP="00137939">
    <w:pPr>
      <w:pStyle w:val="aff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styleLink w:val="11"/>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7"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8"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9"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2"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3"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4" w15:restartNumberingAfterBreak="0">
    <w:nsid w:val="1C1E572F"/>
    <w:multiLevelType w:val="multilevel"/>
    <w:tmpl w:val="466E5F8E"/>
    <w:lvl w:ilvl="0">
      <w:start w:val="2"/>
      <w:numFmt w:val="decimal"/>
      <w:lvlText w:val="%1."/>
      <w:lvlJc w:val="left"/>
      <w:pPr>
        <w:ind w:left="465" w:hanging="465"/>
      </w:pPr>
      <w:rPr>
        <w:rFonts w:hint="default"/>
      </w:rPr>
    </w:lvl>
    <w:lvl w:ilvl="1">
      <w:start w:val="8"/>
      <w:numFmt w:val="decimal"/>
      <w:lvlText w:val="%1.%2."/>
      <w:lvlJc w:val="left"/>
      <w:pPr>
        <w:ind w:left="1032" w:hanging="465"/>
      </w:pPr>
      <w:rPr>
        <w:rFonts w:ascii="Times New Roman" w:hAnsi="Times New Roman" w:cs="Times New Roman" w:hint="default"/>
        <w:i w:val="0"/>
        <w:iCs/>
        <w:strike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16"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17"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1FA07839"/>
    <w:multiLevelType w:val="multilevel"/>
    <w:tmpl w:val="16869048"/>
    <w:lvl w:ilvl="0">
      <w:start w:val="3"/>
      <w:numFmt w:val="decimal"/>
      <w:lvlText w:val="%1."/>
      <w:lvlJc w:val="left"/>
      <w:pPr>
        <w:ind w:left="360" w:hanging="360"/>
      </w:pPr>
      <w:rPr>
        <w:rFonts w:hint="default"/>
      </w:rPr>
    </w:lvl>
    <w:lvl w:ilvl="1">
      <w:start w:val="1"/>
      <w:numFmt w:val="decimal"/>
      <w:lvlText w:val="%1.%2."/>
      <w:lvlJc w:val="left"/>
      <w:pPr>
        <w:ind w:left="5180" w:hanging="360"/>
      </w:pPr>
      <w:rPr>
        <w:rFonts w:ascii="Times New Roman" w:hAnsi="Times New Roman" w:cs="Times New Roman" w:hint="default"/>
        <w:i w:val="0"/>
        <w:iCs/>
        <w:vertAlign w:val="baseline"/>
      </w:rPr>
    </w:lvl>
    <w:lvl w:ilvl="2">
      <w:start w:val="1"/>
      <w:numFmt w:val="decimal"/>
      <w:lvlText w:val="%1.%2.%3."/>
      <w:lvlJc w:val="left"/>
      <w:pPr>
        <w:ind w:left="1571"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28E6C6C"/>
    <w:multiLevelType w:val="multilevel"/>
    <w:tmpl w:val="5FC0CDC6"/>
    <w:lvl w:ilvl="0">
      <w:start w:val="1"/>
      <w:numFmt w:val="decimal"/>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2" w15:restartNumberingAfterBreak="0">
    <w:nsid w:val="2F120FBF"/>
    <w:multiLevelType w:val="hybridMultilevel"/>
    <w:tmpl w:val="1D189B22"/>
    <w:lvl w:ilvl="0" w:tplc="F62C9112">
      <w:start w:val="1"/>
      <w:numFmt w:val="decimal"/>
      <w:lvlText w:val="%1."/>
      <w:lvlJc w:val="left"/>
      <w:pPr>
        <w:ind w:left="720" w:hanging="360"/>
      </w:pPr>
      <w:rPr>
        <w:rFonts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4" w15:restartNumberingAfterBreak="0">
    <w:nsid w:val="385A1166"/>
    <w:multiLevelType w:val="multilevel"/>
    <w:tmpl w:val="221CD5F6"/>
    <w:lvl w:ilvl="0">
      <w:start w:val="1"/>
      <w:numFmt w:val="decimal"/>
      <w:lvlText w:val="%1."/>
      <w:lvlJc w:val="left"/>
      <w:pPr>
        <w:ind w:left="465" w:hanging="465"/>
      </w:pPr>
      <w:rPr>
        <w:rFonts w:hint="default"/>
      </w:rPr>
    </w:lvl>
    <w:lvl w:ilvl="1">
      <w:start w:val="1"/>
      <w:numFmt w:val="decimal"/>
      <w:lvlText w:val="%1.%2."/>
      <w:lvlJc w:val="left"/>
      <w:pPr>
        <w:ind w:left="1032" w:hanging="465"/>
      </w:pPr>
      <w:rPr>
        <w:rFonts w:ascii="Times New Roman" w:hAnsi="Times New Roman" w:cs="Times New Roman" w:hint="default"/>
        <w:i w:val="0"/>
        <w:iCs/>
        <w:strike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6"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7"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8"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29"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0"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1"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2"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3"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34"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5"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36"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37" w15:restartNumberingAfterBreak="0">
    <w:nsid w:val="54B85B03"/>
    <w:multiLevelType w:val="hybridMultilevel"/>
    <w:tmpl w:val="299E12CC"/>
    <w:lvl w:ilvl="0" w:tplc="76F05C44">
      <w:start w:val="4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8" w15:restartNumberingAfterBreak="0">
    <w:nsid w:val="54F61DA7"/>
    <w:multiLevelType w:val="hybridMultilevel"/>
    <w:tmpl w:val="0EDA309A"/>
    <w:lvl w:ilvl="0" w:tplc="CB201A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5B0A6A82"/>
    <w:multiLevelType w:val="multilevel"/>
    <w:tmpl w:val="5F14047E"/>
    <w:lvl w:ilvl="0">
      <w:start w:val="20"/>
      <w:numFmt w:val="decimal"/>
      <w:lvlText w:val="%1."/>
      <w:lvlJc w:val="left"/>
      <w:pPr>
        <w:ind w:left="360" w:hanging="360"/>
      </w:pPr>
      <w:rPr>
        <w:rFonts w:hint="default"/>
      </w:rPr>
    </w:lvl>
    <w:lvl w:ilvl="1">
      <w:start w:val="6"/>
      <w:numFmt w:val="decimal"/>
      <w:lvlText w:val="%1.%2."/>
      <w:lvlJc w:val="left"/>
      <w:pPr>
        <w:ind w:left="5180" w:hanging="360"/>
      </w:pPr>
      <w:rPr>
        <w:rFonts w:ascii="Times New Roman" w:hAnsi="Times New Roman" w:cs="Times New Roman" w:hint="default"/>
        <w:i w:val="0"/>
        <w:iCs/>
        <w:vertAlign w:val="baseline"/>
      </w:rPr>
    </w:lvl>
    <w:lvl w:ilvl="2">
      <w:start w:val="1"/>
      <w:numFmt w:val="decimal"/>
      <w:lvlText w:val="%1.%2.%3."/>
      <w:lvlJc w:val="left"/>
      <w:pPr>
        <w:ind w:left="1571"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C346F50"/>
    <w:multiLevelType w:val="multilevel"/>
    <w:tmpl w:val="7D86F306"/>
    <w:lvl w:ilvl="0">
      <w:start w:val="2"/>
      <w:numFmt w:val="decimal"/>
      <w:lvlText w:val="%1."/>
      <w:lvlJc w:val="left"/>
      <w:pPr>
        <w:ind w:left="465" w:hanging="465"/>
      </w:pPr>
      <w:rPr>
        <w:rFonts w:hint="default"/>
      </w:rPr>
    </w:lvl>
    <w:lvl w:ilvl="1">
      <w:start w:val="7"/>
      <w:numFmt w:val="decimal"/>
      <w:lvlText w:val="%1.%2."/>
      <w:lvlJc w:val="left"/>
      <w:pPr>
        <w:ind w:left="1032" w:hanging="465"/>
      </w:pPr>
      <w:rPr>
        <w:rFonts w:ascii="Times New Roman" w:hAnsi="Times New Roman" w:cs="Times New Roman" w:hint="default"/>
        <w:i w:val="0"/>
        <w:iCs/>
        <w:strike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1"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2"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3"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44"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45" w15:restartNumberingAfterBreak="0">
    <w:nsid w:val="67625FAE"/>
    <w:multiLevelType w:val="hybridMultilevel"/>
    <w:tmpl w:val="C0B8FC56"/>
    <w:lvl w:ilvl="0" w:tplc="5420C16C">
      <w:start w:val="4"/>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87E7B03"/>
    <w:multiLevelType w:val="multilevel"/>
    <w:tmpl w:val="F4261C92"/>
    <w:lvl w:ilvl="0">
      <w:start w:val="2"/>
      <w:numFmt w:val="decimal"/>
      <w:lvlText w:val="%1."/>
      <w:lvlJc w:val="left"/>
      <w:pPr>
        <w:ind w:left="480" w:hanging="480"/>
      </w:pPr>
      <w:rPr>
        <w:rFonts w:hint="default"/>
      </w:rPr>
    </w:lvl>
    <w:lvl w:ilvl="1">
      <w:start w:val="12"/>
      <w:numFmt w:val="decimal"/>
      <w:lvlText w:val="%1.%2."/>
      <w:lvlJc w:val="left"/>
      <w:pPr>
        <w:ind w:left="501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7"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48"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50"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51" w15:restartNumberingAfterBreak="0">
    <w:nsid w:val="72655430"/>
    <w:multiLevelType w:val="hybridMultilevel"/>
    <w:tmpl w:val="B0146264"/>
    <w:lvl w:ilvl="0" w:tplc="5C9401C2">
      <w:start w:val="1"/>
      <w:numFmt w:val="decimal"/>
      <w:lvlText w:val="%1."/>
      <w:lvlJc w:val="left"/>
      <w:pPr>
        <w:ind w:left="1080" w:hanging="360"/>
      </w:pPr>
      <w:rPr>
        <w:rFonts w:hint="default"/>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3"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4"/>
  </w:num>
  <w:num w:numId="2">
    <w:abstractNumId w:val="3"/>
  </w:num>
  <w:num w:numId="3">
    <w:abstractNumId w:val="2"/>
  </w:num>
  <w:num w:numId="4">
    <w:abstractNumId w:val="1"/>
  </w:num>
  <w:num w:numId="5">
    <w:abstractNumId w:val="0"/>
  </w:num>
  <w:num w:numId="6">
    <w:abstractNumId w:val="20"/>
  </w:num>
  <w:num w:numId="7">
    <w:abstractNumId w:val="10"/>
  </w:num>
  <w:num w:numId="8">
    <w:abstractNumId w:val="52"/>
  </w:num>
  <w:num w:numId="9">
    <w:abstractNumId w:val="16"/>
  </w:num>
  <w:num w:numId="10">
    <w:abstractNumId w:val="41"/>
  </w:num>
  <w:num w:numId="11">
    <w:abstractNumId w:val="21"/>
  </w:num>
  <w:num w:numId="12">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5"/>
  </w:num>
  <w:num w:numId="15">
    <w:abstractNumId w:val="6"/>
  </w:num>
  <w:num w:numId="16">
    <w:abstractNumId w:val="36"/>
  </w:num>
  <w:num w:numId="17">
    <w:abstractNumId w:val="34"/>
  </w:num>
  <w:num w:numId="18">
    <w:abstractNumId w:val="32"/>
  </w:num>
  <w:num w:numId="19">
    <w:abstractNumId w:val="42"/>
  </w:num>
  <w:num w:numId="20">
    <w:abstractNumId w:val="53"/>
  </w:num>
  <w:num w:numId="21">
    <w:abstractNumId w:val="27"/>
  </w:num>
  <w:num w:numId="22">
    <w:abstractNumId w:val="29"/>
  </w:num>
  <w:num w:numId="23">
    <w:abstractNumId w:val="49"/>
  </w:num>
  <w:num w:numId="24">
    <w:abstractNumId w:val="7"/>
  </w:num>
  <w:num w:numId="25">
    <w:abstractNumId w:val="30"/>
  </w:num>
  <w:num w:numId="26">
    <w:abstractNumId w:val="26"/>
  </w:num>
  <w:num w:numId="27">
    <w:abstractNumId w:val="23"/>
  </w:num>
  <w:num w:numId="28">
    <w:abstractNumId w:val="13"/>
  </w:num>
  <w:num w:numId="29">
    <w:abstractNumId w:val="50"/>
  </w:num>
  <w:num w:numId="30">
    <w:abstractNumId w:val="28"/>
  </w:num>
  <w:num w:numId="31">
    <w:abstractNumId w:val="11"/>
  </w:num>
  <w:num w:numId="32">
    <w:abstractNumId w:val="43"/>
  </w:num>
  <w:num w:numId="33">
    <w:abstractNumId w:val="12"/>
  </w:num>
  <w:num w:numId="34">
    <w:abstractNumId w:val="47"/>
  </w:num>
  <w:num w:numId="35">
    <w:abstractNumId w:val="31"/>
  </w:num>
  <w:num w:numId="36">
    <w:abstractNumId w:val="17"/>
  </w:num>
  <w:num w:numId="37">
    <w:abstractNumId w:val="5"/>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lvlOverride w:ilvl="0">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num>
  <w:num w:numId="42">
    <w:abstractNumId w:val="48"/>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9"/>
    <w:lvlOverride w:ilvl="0">
      <w:startOverride w:val="20"/>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num>
  <w:num w:numId="53">
    <w:abstractNumId w:val="18"/>
  </w:num>
  <w:num w:numId="54">
    <w:abstractNumId w:val="38"/>
  </w:num>
  <w:num w:numId="55">
    <w:abstractNumId w:val="40"/>
  </w:num>
  <w:num w:numId="56">
    <w:abstractNumId w:val="39"/>
  </w:num>
  <w:num w:numId="57">
    <w:abstractNumId w:val="14"/>
  </w:num>
  <w:num w:numId="58">
    <w:abstractNumId w:val="46"/>
  </w:num>
  <w:num w:numId="59">
    <w:abstractNumId w:val="19"/>
  </w:num>
  <w:num w:numId="60">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138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46"/>
    <w:rsid w:val="000013DE"/>
    <w:rsid w:val="000025BB"/>
    <w:rsid w:val="00002F1A"/>
    <w:rsid w:val="00003A8E"/>
    <w:rsid w:val="00006348"/>
    <w:rsid w:val="00012789"/>
    <w:rsid w:val="00020CC9"/>
    <w:rsid w:val="00022DC6"/>
    <w:rsid w:val="00023AD1"/>
    <w:rsid w:val="000240F9"/>
    <w:rsid w:val="00026159"/>
    <w:rsid w:val="000275D9"/>
    <w:rsid w:val="000326B5"/>
    <w:rsid w:val="00033317"/>
    <w:rsid w:val="00035066"/>
    <w:rsid w:val="00036520"/>
    <w:rsid w:val="00036E44"/>
    <w:rsid w:val="00042DCA"/>
    <w:rsid w:val="00051B54"/>
    <w:rsid w:val="000523EC"/>
    <w:rsid w:val="00056BAD"/>
    <w:rsid w:val="00060F2E"/>
    <w:rsid w:val="00064915"/>
    <w:rsid w:val="00070B39"/>
    <w:rsid w:val="000721A6"/>
    <w:rsid w:val="00072929"/>
    <w:rsid w:val="00076663"/>
    <w:rsid w:val="00076DA6"/>
    <w:rsid w:val="00077AE6"/>
    <w:rsid w:val="00090F78"/>
    <w:rsid w:val="00095D16"/>
    <w:rsid w:val="00097AC8"/>
    <w:rsid w:val="000A1423"/>
    <w:rsid w:val="000A6821"/>
    <w:rsid w:val="000A7991"/>
    <w:rsid w:val="000B1C6F"/>
    <w:rsid w:val="000B461A"/>
    <w:rsid w:val="000B66D3"/>
    <w:rsid w:val="000B7AF6"/>
    <w:rsid w:val="000C1128"/>
    <w:rsid w:val="000C607D"/>
    <w:rsid w:val="000C7AD2"/>
    <w:rsid w:val="000D28B0"/>
    <w:rsid w:val="000E33FF"/>
    <w:rsid w:val="000E37E0"/>
    <w:rsid w:val="000E6F70"/>
    <w:rsid w:val="000E7234"/>
    <w:rsid w:val="000E752E"/>
    <w:rsid w:val="000F0AB4"/>
    <w:rsid w:val="000F290C"/>
    <w:rsid w:val="000F6950"/>
    <w:rsid w:val="00103622"/>
    <w:rsid w:val="00106845"/>
    <w:rsid w:val="00106B26"/>
    <w:rsid w:val="0011244D"/>
    <w:rsid w:val="0011280C"/>
    <w:rsid w:val="00114FC1"/>
    <w:rsid w:val="00116FD1"/>
    <w:rsid w:val="00120DB1"/>
    <w:rsid w:val="00121C92"/>
    <w:rsid w:val="001262D3"/>
    <w:rsid w:val="0013007D"/>
    <w:rsid w:val="00133E49"/>
    <w:rsid w:val="00134F2D"/>
    <w:rsid w:val="0013523D"/>
    <w:rsid w:val="001464AF"/>
    <w:rsid w:val="00151F19"/>
    <w:rsid w:val="00154A0B"/>
    <w:rsid w:val="0015556C"/>
    <w:rsid w:val="00157BF3"/>
    <w:rsid w:val="001604D9"/>
    <w:rsid w:val="00162BCC"/>
    <w:rsid w:val="001635DF"/>
    <w:rsid w:val="0016416C"/>
    <w:rsid w:val="0016517E"/>
    <w:rsid w:val="0016747F"/>
    <w:rsid w:val="0016788C"/>
    <w:rsid w:val="001708B7"/>
    <w:rsid w:val="001712AF"/>
    <w:rsid w:val="00171B76"/>
    <w:rsid w:val="00172E50"/>
    <w:rsid w:val="001735D1"/>
    <w:rsid w:val="00174CF3"/>
    <w:rsid w:val="00177612"/>
    <w:rsid w:val="00182FA2"/>
    <w:rsid w:val="0018612F"/>
    <w:rsid w:val="00187D3C"/>
    <w:rsid w:val="00191BFE"/>
    <w:rsid w:val="00191F79"/>
    <w:rsid w:val="001972FB"/>
    <w:rsid w:val="001A0655"/>
    <w:rsid w:val="001A0AAD"/>
    <w:rsid w:val="001A1012"/>
    <w:rsid w:val="001A4C58"/>
    <w:rsid w:val="001B0041"/>
    <w:rsid w:val="001B209A"/>
    <w:rsid w:val="001B3878"/>
    <w:rsid w:val="001B3A36"/>
    <w:rsid w:val="001B61A8"/>
    <w:rsid w:val="001C1E0F"/>
    <w:rsid w:val="001C521B"/>
    <w:rsid w:val="001C71AD"/>
    <w:rsid w:val="001C78A1"/>
    <w:rsid w:val="001C7D9A"/>
    <w:rsid w:val="001D3D63"/>
    <w:rsid w:val="001D7363"/>
    <w:rsid w:val="001E0CB0"/>
    <w:rsid w:val="001E30CB"/>
    <w:rsid w:val="001E32D1"/>
    <w:rsid w:val="001E3DFF"/>
    <w:rsid w:val="001E5742"/>
    <w:rsid w:val="001E7044"/>
    <w:rsid w:val="001F05D5"/>
    <w:rsid w:val="002030A4"/>
    <w:rsid w:val="00203FDF"/>
    <w:rsid w:val="00205994"/>
    <w:rsid w:val="00215E11"/>
    <w:rsid w:val="0022174C"/>
    <w:rsid w:val="00226B36"/>
    <w:rsid w:val="00226EC4"/>
    <w:rsid w:val="00230862"/>
    <w:rsid w:val="002336F4"/>
    <w:rsid w:val="00236223"/>
    <w:rsid w:val="002372BB"/>
    <w:rsid w:val="0024124E"/>
    <w:rsid w:val="0024178F"/>
    <w:rsid w:val="00244598"/>
    <w:rsid w:val="002512DD"/>
    <w:rsid w:val="00252ECD"/>
    <w:rsid w:val="0025315A"/>
    <w:rsid w:val="002541C8"/>
    <w:rsid w:val="00257857"/>
    <w:rsid w:val="002638C9"/>
    <w:rsid w:val="002661F6"/>
    <w:rsid w:val="00266ED0"/>
    <w:rsid w:val="00271A2F"/>
    <w:rsid w:val="0027686B"/>
    <w:rsid w:val="00276F47"/>
    <w:rsid w:val="00281CE3"/>
    <w:rsid w:val="002857CC"/>
    <w:rsid w:val="00285BD6"/>
    <w:rsid w:val="002869F2"/>
    <w:rsid w:val="00286AAC"/>
    <w:rsid w:val="00290B36"/>
    <w:rsid w:val="002918F2"/>
    <w:rsid w:val="00293275"/>
    <w:rsid w:val="0029374F"/>
    <w:rsid w:val="002959B8"/>
    <w:rsid w:val="00296018"/>
    <w:rsid w:val="002977AA"/>
    <w:rsid w:val="002A08F8"/>
    <w:rsid w:val="002A1AD0"/>
    <w:rsid w:val="002A4F05"/>
    <w:rsid w:val="002A55CD"/>
    <w:rsid w:val="002A5B14"/>
    <w:rsid w:val="002A73BD"/>
    <w:rsid w:val="002A7832"/>
    <w:rsid w:val="002A7E11"/>
    <w:rsid w:val="002B31E2"/>
    <w:rsid w:val="002B5B9C"/>
    <w:rsid w:val="002C04D8"/>
    <w:rsid w:val="002C0A23"/>
    <w:rsid w:val="002C3058"/>
    <w:rsid w:val="002C3B42"/>
    <w:rsid w:val="002C4C69"/>
    <w:rsid w:val="002C5E34"/>
    <w:rsid w:val="002D0077"/>
    <w:rsid w:val="002D32C7"/>
    <w:rsid w:val="002E4183"/>
    <w:rsid w:val="002E4CB4"/>
    <w:rsid w:val="002E4E6F"/>
    <w:rsid w:val="002E62CE"/>
    <w:rsid w:val="002E742A"/>
    <w:rsid w:val="002F7094"/>
    <w:rsid w:val="00301AF4"/>
    <w:rsid w:val="00302ECA"/>
    <w:rsid w:val="003059E6"/>
    <w:rsid w:val="00306A28"/>
    <w:rsid w:val="00310012"/>
    <w:rsid w:val="00312FED"/>
    <w:rsid w:val="00313F84"/>
    <w:rsid w:val="003149F7"/>
    <w:rsid w:val="003206F0"/>
    <w:rsid w:val="00323F37"/>
    <w:rsid w:val="003245E9"/>
    <w:rsid w:val="00324B18"/>
    <w:rsid w:val="00325B91"/>
    <w:rsid w:val="003311C4"/>
    <w:rsid w:val="00343700"/>
    <w:rsid w:val="00343C78"/>
    <w:rsid w:val="00347391"/>
    <w:rsid w:val="00350BD6"/>
    <w:rsid w:val="00352B7C"/>
    <w:rsid w:val="00360772"/>
    <w:rsid w:val="00364D18"/>
    <w:rsid w:val="00364D97"/>
    <w:rsid w:val="00366C1E"/>
    <w:rsid w:val="00371274"/>
    <w:rsid w:val="00371FB8"/>
    <w:rsid w:val="003747CE"/>
    <w:rsid w:val="00380FA6"/>
    <w:rsid w:val="00383799"/>
    <w:rsid w:val="00384870"/>
    <w:rsid w:val="00386847"/>
    <w:rsid w:val="00387D19"/>
    <w:rsid w:val="00392888"/>
    <w:rsid w:val="00394068"/>
    <w:rsid w:val="003941E8"/>
    <w:rsid w:val="00394ACE"/>
    <w:rsid w:val="00397C50"/>
    <w:rsid w:val="003A46E5"/>
    <w:rsid w:val="003B0367"/>
    <w:rsid w:val="003B2020"/>
    <w:rsid w:val="003B57E6"/>
    <w:rsid w:val="003C1394"/>
    <w:rsid w:val="003C490A"/>
    <w:rsid w:val="003C69AC"/>
    <w:rsid w:val="003D00C5"/>
    <w:rsid w:val="003D0DB4"/>
    <w:rsid w:val="003D2CB5"/>
    <w:rsid w:val="003D4108"/>
    <w:rsid w:val="003D521E"/>
    <w:rsid w:val="003D697A"/>
    <w:rsid w:val="003E0B0B"/>
    <w:rsid w:val="003E1531"/>
    <w:rsid w:val="003E18F9"/>
    <w:rsid w:val="003E5035"/>
    <w:rsid w:val="003E5447"/>
    <w:rsid w:val="003E5596"/>
    <w:rsid w:val="003E7AEB"/>
    <w:rsid w:val="00400031"/>
    <w:rsid w:val="00401B2B"/>
    <w:rsid w:val="0040569C"/>
    <w:rsid w:val="00407F83"/>
    <w:rsid w:val="00420DBD"/>
    <w:rsid w:val="00420EB3"/>
    <w:rsid w:val="00425973"/>
    <w:rsid w:val="00426014"/>
    <w:rsid w:val="004271F3"/>
    <w:rsid w:val="004274D0"/>
    <w:rsid w:val="00427897"/>
    <w:rsid w:val="00436FBB"/>
    <w:rsid w:val="00440DFD"/>
    <w:rsid w:val="0045012E"/>
    <w:rsid w:val="00450CA5"/>
    <w:rsid w:val="004523A2"/>
    <w:rsid w:val="00455914"/>
    <w:rsid w:val="00457196"/>
    <w:rsid w:val="00457690"/>
    <w:rsid w:val="00460002"/>
    <w:rsid w:val="004604C1"/>
    <w:rsid w:val="0046086B"/>
    <w:rsid w:val="0046239E"/>
    <w:rsid w:val="004623C3"/>
    <w:rsid w:val="00467725"/>
    <w:rsid w:val="00470DA4"/>
    <w:rsid w:val="004754E2"/>
    <w:rsid w:val="00477D50"/>
    <w:rsid w:val="0048056B"/>
    <w:rsid w:val="00480FAC"/>
    <w:rsid w:val="00482DA4"/>
    <w:rsid w:val="004924B9"/>
    <w:rsid w:val="00496526"/>
    <w:rsid w:val="004A1EE3"/>
    <w:rsid w:val="004A3F79"/>
    <w:rsid w:val="004A7B80"/>
    <w:rsid w:val="004B0E98"/>
    <w:rsid w:val="004B0F49"/>
    <w:rsid w:val="004B48C1"/>
    <w:rsid w:val="004C0B6A"/>
    <w:rsid w:val="004C6A07"/>
    <w:rsid w:val="004D19E7"/>
    <w:rsid w:val="004D31E0"/>
    <w:rsid w:val="004D49EE"/>
    <w:rsid w:val="004D568D"/>
    <w:rsid w:val="004D5B23"/>
    <w:rsid w:val="004D7D8C"/>
    <w:rsid w:val="004D7FD0"/>
    <w:rsid w:val="004E0EB4"/>
    <w:rsid w:val="004E647D"/>
    <w:rsid w:val="004F012D"/>
    <w:rsid w:val="004F05F6"/>
    <w:rsid w:val="004F4992"/>
    <w:rsid w:val="00502739"/>
    <w:rsid w:val="005037E6"/>
    <w:rsid w:val="00505395"/>
    <w:rsid w:val="00506357"/>
    <w:rsid w:val="0050730C"/>
    <w:rsid w:val="00513670"/>
    <w:rsid w:val="00520D9F"/>
    <w:rsid w:val="00521681"/>
    <w:rsid w:val="00523939"/>
    <w:rsid w:val="005252A0"/>
    <w:rsid w:val="005317D5"/>
    <w:rsid w:val="00534F66"/>
    <w:rsid w:val="00536DAB"/>
    <w:rsid w:val="00541DA5"/>
    <w:rsid w:val="00544392"/>
    <w:rsid w:val="00545345"/>
    <w:rsid w:val="0054619C"/>
    <w:rsid w:val="005530F3"/>
    <w:rsid w:val="00553755"/>
    <w:rsid w:val="00555336"/>
    <w:rsid w:val="0055782D"/>
    <w:rsid w:val="00561219"/>
    <w:rsid w:val="00562DA6"/>
    <w:rsid w:val="00562F5A"/>
    <w:rsid w:val="00564E12"/>
    <w:rsid w:val="00566B3E"/>
    <w:rsid w:val="005674E8"/>
    <w:rsid w:val="00572248"/>
    <w:rsid w:val="00576A4B"/>
    <w:rsid w:val="005800EC"/>
    <w:rsid w:val="005837AB"/>
    <w:rsid w:val="005850D8"/>
    <w:rsid w:val="005876F9"/>
    <w:rsid w:val="00587E76"/>
    <w:rsid w:val="00590CEE"/>
    <w:rsid w:val="00590E00"/>
    <w:rsid w:val="005929D9"/>
    <w:rsid w:val="00593E51"/>
    <w:rsid w:val="005956F6"/>
    <w:rsid w:val="0059596D"/>
    <w:rsid w:val="00595BEF"/>
    <w:rsid w:val="005960AA"/>
    <w:rsid w:val="00597807"/>
    <w:rsid w:val="005A0815"/>
    <w:rsid w:val="005A4575"/>
    <w:rsid w:val="005B44F9"/>
    <w:rsid w:val="005B76D4"/>
    <w:rsid w:val="005C4149"/>
    <w:rsid w:val="005C75A3"/>
    <w:rsid w:val="005D20DB"/>
    <w:rsid w:val="005E26E3"/>
    <w:rsid w:val="005E2A98"/>
    <w:rsid w:val="005E600E"/>
    <w:rsid w:val="005E73EF"/>
    <w:rsid w:val="005E78F3"/>
    <w:rsid w:val="005F29BC"/>
    <w:rsid w:val="005F3BF9"/>
    <w:rsid w:val="005F50D1"/>
    <w:rsid w:val="005F7600"/>
    <w:rsid w:val="00604534"/>
    <w:rsid w:val="006109F2"/>
    <w:rsid w:val="00610B6F"/>
    <w:rsid w:val="00611DE3"/>
    <w:rsid w:val="0061200F"/>
    <w:rsid w:val="006163BD"/>
    <w:rsid w:val="00617789"/>
    <w:rsid w:val="00617B5C"/>
    <w:rsid w:val="00617FFD"/>
    <w:rsid w:val="00620285"/>
    <w:rsid w:val="00620924"/>
    <w:rsid w:val="00621332"/>
    <w:rsid w:val="006219D5"/>
    <w:rsid w:val="0062202C"/>
    <w:rsid w:val="0062355F"/>
    <w:rsid w:val="00632D16"/>
    <w:rsid w:val="00634038"/>
    <w:rsid w:val="00646569"/>
    <w:rsid w:val="006507BC"/>
    <w:rsid w:val="00650A69"/>
    <w:rsid w:val="00652644"/>
    <w:rsid w:val="006566E5"/>
    <w:rsid w:val="00662042"/>
    <w:rsid w:val="006624C6"/>
    <w:rsid w:val="00666B18"/>
    <w:rsid w:val="006674F5"/>
    <w:rsid w:val="00671480"/>
    <w:rsid w:val="0067160D"/>
    <w:rsid w:val="00681390"/>
    <w:rsid w:val="00681B2B"/>
    <w:rsid w:val="006829B5"/>
    <w:rsid w:val="006838CC"/>
    <w:rsid w:val="0068420F"/>
    <w:rsid w:val="0068782C"/>
    <w:rsid w:val="00692BF7"/>
    <w:rsid w:val="0069598A"/>
    <w:rsid w:val="00697D91"/>
    <w:rsid w:val="006A1BAA"/>
    <w:rsid w:val="006A7092"/>
    <w:rsid w:val="006B1BDC"/>
    <w:rsid w:val="006B1E9C"/>
    <w:rsid w:val="006B23C9"/>
    <w:rsid w:val="006B390E"/>
    <w:rsid w:val="006B3AB9"/>
    <w:rsid w:val="006B3E96"/>
    <w:rsid w:val="006B52C1"/>
    <w:rsid w:val="006B5DC6"/>
    <w:rsid w:val="006C0AE0"/>
    <w:rsid w:val="006C1C11"/>
    <w:rsid w:val="006D76FE"/>
    <w:rsid w:val="006E3E62"/>
    <w:rsid w:val="006F0776"/>
    <w:rsid w:val="006F16A8"/>
    <w:rsid w:val="006F3426"/>
    <w:rsid w:val="006F40FC"/>
    <w:rsid w:val="006F64AD"/>
    <w:rsid w:val="006F6862"/>
    <w:rsid w:val="006F6EB9"/>
    <w:rsid w:val="00703E3A"/>
    <w:rsid w:val="00730682"/>
    <w:rsid w:val="00732D44"/>
    <w:rsid w:val="0074402A"/>
    <w:rsid w:val="007501EE"/>
    <w:rsid w:val="00751CEF"/>
    <w:rsid w:val="007526B7"/>
    <w:rsid w:val="007537A6"/>
    <w:rsid w:val="007552DC"/>
    <w:rsid w:val="00756269"/>
    <w:rsid w:val="007609F0"/>
    <w:rsid w:val="007701AA"/>
    <w:rsid w:val="0077099E"/>
    <w:rsid w:val="007731A4"/>
    <w:rsid w:val="00773C7F"/>
    <w:rsid w:val="00780EDE"/>
    <w:rsid w:val="00781181"/>
    <w:rsid w:val="007818A2"/>
    <w:rsid w:val="0078357C"/>
    <w:rsid w:val="007876D8"/>
    <w:rsid w:val="00791824"/>
    <w:rsid w:val="00792670"/>
    <w:rsid w:val="0079377F"/>
    <w:rsid w:val="00793BAD"/>
    <w:rsid w:val="007A080F"/>
    <w:rsid w:val="007A352B"/>
    <w:rsid w:val="007A5D11"/>
    <w:rsid w:val="007A7FF7"/>
    <w:rsid w:val="007B2381"/>
    <w:rsid w:val="007B6B04"/>
    <w:rsid w:val="007B7DFD"/>
    <w:rsid w:val="007C1332"/>
    <w:rsid w:val="007C31DA"/>
    <w:rsid w:val="007C4DC5"/>
    <w:rsid w:val="007C6E8E"/>
    <w:rsid w:val="007D013F"/>
    <w:rsid w:val="007D027A"/>
    <w:rsid w:val="007D0BE4"/>
    <w:rsid w:val="007D1596"/>
    <w:rsid w:val="007D2950"/>
    <w:rsid w:val="007D3516"/>
    <w:rsid w:val="007D467A"/>
    <w:rsid w:val="007E29D3"/>
    <w:rsid w:val="007E4210"/>
    <w:rsid w:val="007E49B9"/>
    <w:rsid w:val="007E4A20"/>
    <w:rsid w:val="007F23EE"/>
    <w:rsid w:val="007F2637"/>
    <w:rsid w:val="007F3A1E"/>
    <w:rsid w:val="007F4526"/>
    <w:rsid w:val="008004AA"/>
    <w:rsid w:val="008055D6"/>
    <w:rsid w:val="008071D9"/>
    <w:rsid w:val="008073D0"/>
    <w:rsid w:val="00807846"/>
    <w:rsid w:val="008101AF"/>
    <w:rsid w:val="008120E4"/>
    <w:rsid w:val="00816546"/>
    <w:rsid w:val="00821741"/>
    <w:rsid w:val="00824DFC"/>
    <w:rsid w:val="008254A9"/>
    <w:rsid w:val="00830769"/>
    <w:rsid w:val="00837262"/>
    <w:rsid w:val="0084255B"/>
    <w:rsid w:val="00851FB1"/>
    <w:rsid w:val="00852334"/>
    <w:rsid w:val="00856884"/>
    <w:rsid w:val="00863FD5"/>
    <w:rsid w:val="00864324"/>
    <w:rsid w:val="0086705D"/>
    <w:rsid w:val="00867372"/>
    <w:rsid w:val="008678DD"/>
    <w:rsid w:val="008756F5"/>
    <w:rsid w:val="00881F6A"/>
    <w:rsid w:val="0088624E"/>
    <w:rsid w:val="00890201"/>
    <w:rsid w:val="008941AD"/>
    <w:rsid w:val="008943A7"/>
    <w:rsid w:val="0089519A"/>
    <w:rsid w:val="00895F74"/>
    <w:rsid w:val="008961E0"/>
    <w:rsid w:val="00896395"/>
    <w:rsid w:val="00897A78"/>
    <w:rsid w:val="008A1D72"/>
    <w:rsid w:val="008A51B8"/>
    <w:rsid w:val="008A62E0"/>
    <w:rsid w:val="008C3EA7"/>
    <w:rsid w:val="008D42EF"/>
    <w:rsid w:val="008D43E9"/>
    <w:rsid w:val="008D4C32"/>
    <w:rsid w:val="008D61A9"/>
    <w:rsid w:val="008D7D64"/>
    <w:rsid w:val="008E3ED6"/>
    <w:rsid w:val="008E486F"/>
    <w:rsid w:val="008E61E1"/>
    <w:rsid w:val="008F1705"/>
    <w:rsid w:val="008F18F1"/>
    <w:rsid w:val="008F1E8C"/>
    <w:rsid w:val="008F4DD3"/>
    <w:rsid w:val="008F7C30"/>
    <w:rsid w:val="00900BA0"/>
    <w:rsid w:val="009034DD"/>
    <w:rsid w:val="00904037"/>
    <w:rsid w:val="0090552F"/>
    <w:rsid w:val="00911191"/>
    <w:rsid w:val="009116D5"/>
    <w:rsid w:val="00913CBF"/>
    <w:rsid w:val="00925A74"/>
    <w:rsid w:val="0092784F"/>
    <w:rsid w:val="00927B0C"/>
    <w:rsid w:val="00933EE6"/>
    <w:rsid w:val="0094025D"/>
    <w:rsid w:val="00940E17"/>
    <w:rsid w:val="00942B3B"/>
    <w:rsid w:val="00945622"/>
    <w:rsid w:val="00946C5E"/>
    <w:rsid w:val="00947883"/>
    <w:rsid w:val="00947D7D"/>
    <w:rsid w:val="00951A4B"/>
    <w:rsid w:val="00951CF6"/>
    <w:rsid w:val="00955373"/>
    <w:rsid w:val="0095572F"/>
    <w:rsid w:val="009620F1"/>
    <w:rsid w:val="0096232F"/>
    <w:rsid w:val="00962812"/>
    <w:rsid w:val="009650C2"/>
    <w:rsid w:val="00965401"/>
    <w:rsid w:val="009676B2"/>
    <w:rsid w:val="009679A8"/>
    <w:rsid w:val="00977198"/>
    <w:rsid w:val="00980350"/>
    <w:rsid w:val="00980675"/>
    <w:rsid w:val="009808EB"/>
    <w:rsid w:val="00983DBE"/>
    <w:rsid w:val="00991AD6"/>
    <w:rsid w:val="00991E30"/>
    <w:rsid w:val="00995FBF"/>
    <w:rsid w:val="0099777F"/>
    <w:rsid w:val="009A11CD"/>
    <w:rsid w:val="009A1C7C"/>
    <w:rsid w:val="009A1D58"/>
    <w:rsid w:val="009A431E"/>
    <w:rsid w:val="009A531A"/>
    <w:rsid w:val="009A6094"/>
    <w:rsid w:val="009B0588"/>
    <w:rsid w:val="009B143C"/>
    <w:rsid w:val="009B242A"/>
    <w:rsid w:val="009B5BAD"/>
    <w:rsid w:val="009B5D62"/>
    <w:rsid w:val="009C0459"/>
    <w:rsid w:val="009C1C72"/>
    <w:rsid w:val="009D2CD0"/>
    <w:rsid w:val="009D52EB"/>
    <w:rsid w:val="009D5D58"/>
    <w:rsid w:val="009D6EFF"/>
    <w:rsid w:val="009D7861"/>
    <w:rsid w:val="009E31A8"/>
    <w:rsid w:val="009E4B12"/>
    <w:rsid w:val="009E6B6F"/>
    <w:rsid w:val="009F2B6A"/>
    <w:rsid w:val="009F35F0"/>
    <w:rsid w:val="009F7CA6"/>
    <w:rsid w:val="009F7EE7"/>
    <w:rsid w:val="00A04F79"/>
    <w:rsid w:val="00A07F8A"/>
    <w:rsid w:val="00A10C84"/>
    <w:rsid w:val="00A1601B"/>
    <w:rsid w:val="00A16080"/>
    <w:rsid w:val="00A176EF"/>
    <w:rsid w:val="00A2308A"/>
    <w:rsid w:val="00A238ED"/>
    <w:rsid w:val="00A25C1D"/>
    <w:rsid w:val="00A2692B"/>
    <w:rsid w:val="00A350D6"/>
    <w:rsid w:val="00A356BA"/>
    <w:rsid w:val="00A35B23"/>
    <w:rsid w:val="00A37815"/>
    <w:rsid w:val="00A40F7B"/>
    <w:rsid w:val="00A56C6F"/>
    <w:rsid w:val="00A623DC"/>
    <w:rsid w:val="00A62608"/>
    <w:rsid w:val="00A62982"/>
    <w:rsid w:val="00A63A0E"/>
    <w:rsid w:val="00A64802"/>
    <w:rsid w:val="00A65619"/>
    <w:rsid w:val="00A6748F"/>
    <w:rsid w:val="00A677B1"/>
    <w:rsid w:val="00A7271E"/>
    <w:rsid w:val="00A731D3"/>
    <w:rsid w:val="00A75A12"/>
    <w:rsid w:val="00A82A91"/>
    <w:rsid w:val="00A834F9"/>
    <w:rsid w:val="00A84CD9"/>
    <w:rsid w:val="00A85C54"/>
    <w:rsid w:val="00A92558"/>
    <w:rsid w:val="00A94D93"/>
    <w:rsid w:val="00A95AD9"/>
    <w:rsid w:val="00AA1F7D"/>
    <w:rsid w:val="00AB1DA0"/>
    <w:rsid w:val="00AB2D79"/>
    <w:rsid w:val="00AB5AB1"/>
    <w:rsid w:val="00AC0548"/>
    <w:rsid w:val="00AC24BF"/>
    <w:rsid w:val="00AC6097"/>
    <w:rsid w:val="00AD3427"/>
    <w:rsid w:val="00AE03F2"/>
    <w:rsid w:val="00AE2175"/>
    <w:rsid w:val="00AE28A1"/>
    <w:rsid w:val="00AE2F21"/>
    <w:rsid w:val="00AE40D1"/>
    <w:rsid w:val="00AE63AC"/>
    <w:rsid w:val="00AF00B7"/>
    <w:rsid w:val="00AF60D9"/>
    <w:rsid w:val="00B009A6"/>
    <w:rsid w:val="00B052A2"/>
    <w:rsid w:val="00B1374A"/>
    <w:rsid w:val="00B137FC"/>
    <w:rsid w:val="00B16159"/>
    <w:rsid w:val="00B17A72"/>
    <w:rsid w:val="00B21829"/>
    <w:rsid w:val="00B22E8A"/>
    <w:rsid w:val="00B26204"/>
    <w:rsid w:val="00B3057C"/>
    <w:rsid w:val="00B35012"/>
    <w:rsid w:val="00B36234"/>
    <w:rsid w:val="00B4077A"/>
    <w:rsid w:val="00B442B0"/>
    <w:rsid w:val="00B451CC"/>
    <w:rsid w:val="00B47AC9"/>
    <w:rsid w:val="00B5215B"/>
    <w:rsid w:val="00B53AEF"/>
    <w:rsid w:val="00B56A3B"/>
    <w:rsid w:val="00B6180D"/>
    <w:rsid w:val="00B65D22"/>
    <w:rsid w:val="00B82778"/>
    <w:rsid w:val="00B84571"/>
    <w:rsid w:val="00B84F1D"/>
    <w:rsid w:val="00B870FA"/>
    <w:rsid w:val="00B908B7"/>
    <w:rsid w:val="00B93845"/>
    <w:rsid w:val="00B95DFF"/>
    <w:rsid w:val="00BA1764"/>
    <w:rsid w:val="00BA2B0C"/>
    <w:rsid w:val="00BA3171"/>
    <w:rsid w:val="00BA3F8E"/>
    <w:rsid w:val="00BA4244"/>
    <w:rsid w:val="00BA517E"/>
    <w:rsid w:val="00BA7F0D"/>
    <w:rsid w:val="00BB02B6"/>
    <w:rsid w:val="00BB045D"/>
    <w:rsid w:val="00BB442D"/>
    <w:rsid w:val="00BB52F8"/>
    <w:rsid w:val="00BB62AB"/>
    <w:rsid w:val="00BB70EC"/>
    <w:rsid w:val="00BC755C"/>
    <w:rsid w:val="00BD067A"/>
    <w:rsid w:val="00BD2A55"/>
    <w:rsid w:val="00BD2F26"/>
    <w:rsid w:val="00BD3671"/>
    <w:rsid w:val="00BD64F0"/>
    <w:rsid w:val="00BE09C3"/>
    <w:rsid w:val="00BE142A"/>
    <w:rsid w:val="00BE1FC9"/>
    <w:rsid w:val="00BE3CAD"/>
    <w:rsid w:val="00BE3F4C"/>
    <w:rsid w:val="00BE55E8"/>
    <w:rsid w:val="00BE561E"/>
    <w:rsid w:val="00BE61FF"/>
    <w:rsid w:val="00BE6B6D"/>
    <w:rsid w:val="00C03D2D"/>
    <w:rsid w:val="00C04FDB"/>
    <w:rsid w:val="00C05D8D"/>
    <w:rsid w:val="00C066E9"/>
    <w:rsid w:val="00C21921"/>
    <w:rsid w:val="00C21DC5"/>
    <w:rsid w:val="00C231CD"/>
    <w:rsid w:val="00C27C86"/>
    <w:rsid w:val="00C31217"/>
    <w:rsid w:val="00C32124"/>
    <w:rsid w:val="00C3416B"/>
    <w:rsid w:val="00C345A1"/>
    <w:rsid w:val="00C37184"/>
    <w:rsid w:val="00C42D0D"/>
    <w:rsid w:val="00C43A2B"/>
    <w:rsid w:val="00C44A5F"/>
    <w:rsid w:val="00C5395C"/>
    <w:rsid w:val="00C57020"/>
    <w:rsid w:val="00C6101A"/>
    <w:rsid w:val="00C71E3A"/>
    <w:rsid w:val="00C7349E"/>
    <w:rsid w:val="00C73B66"/>
    <w:rsid w:val="00C854E5"/>
    <w:rsid w:val="00C854E8"/>
    <w:rsid w:val="00C9008C"/>
    <w:rsid w:val="00C91524"/>
    <w:rsid w:val="00C91A8F"/>
    <w:rsid w:val="00C9228A"/>
    <w:rsid w:val="00C958CF"/>
    <w:rsid w:val="00CA2E59"/>
    <w:rsid w:val="00CA32F4"/>
    <w:rsid w:val="00CA4C3C"/>
    <w:rsid w:val="00CA53E9"/>
    <w:rsid w:val="00CC1F0B"/>
    <w:rsid w:val="00CC2D65"/>
    <w:rsid w:val="00CC367F"/>
    <w:rsid w:val="00CC3FF5"/>
    <w:rsid w:val="00CC591C"/>
    <w:rsid w:val="00CD5A65"/>
    <w:rsid w:val="00CD6323"/>
    <w:rsid w:val="00CE23E1"/>
    <w:rsid w:val="00CE45B9"/>
    <w:rsid w:val="00CE6C8E"/>
    <w:rsid w:val="00CF0241"/>
    <w:rsid w:val="00CF267D"/>
    <w:rsid w:val="00CF2C46"/>
    <w:rsid w:val="00CF33DE"/>
    <w:rsid w:val="00CF7D46"/>
    <w:rsid w:val="00D14843"/>
    <w:rsid w:val="00D22CB4"/>
    <w:rsid w:val="00D23AD9"/>
    <w:rsid w:val="00D262FB"/>
    <w:rsid w:val="00D3226C"/>
    <w:rsid w:val="00D3489D"/>
    <w:rsid w:val="00D35194"/>
    <w:rsid w:val="00D3565D"/>
    <w:rsid w:val="00D41718"/>
    <w:rsid w:val="00D431ED"/>
    <w:rsid w:val="00D44CD6"/>
    <w:rsid w:val="00D4543A"/>
    <w:rsid w:val="00D45B41"/>
    <w:rsid w:val="00D460F1"/>
    <w:rsid w:val="00D478F6"/>
    <w:rsid w:val="00D61747"/>
    <w:rsid w:val="00D7160D"/>
    <w:rsid w:val="00D7325E"/>
    <w:rsid w:val="00D743DF"/>
    <w:rsid w:val="00D75E12"/>
    <w:rsid w:val="00D847EB"/>
    <w:rsid w:val="00D84EA3"/>
    <w:rsid w:val="00D9063E"/>
    <w:rsid w:val="00D91A61"/>
    <w:rsid w:val="00D92CAE"/>
    <w:rsid w:val="00D96D51"/>
    <w:rsid w:val="00D97E65"/>
    <w:rsid w:val="00DA0C60"/>
    <w:rsid w:val="00DA4736"/>
    <w:rsid w:val="00DA651A"/>
    <w:rsid w:val="00DB2426"/>
    <w:rsid w:val="00DD011A"/>
    <w:rsid w:val="00DD25BC"/>
    <w:rsid w:val="00DD2D9A"/>
    <w:rsid w:val="00DD613B"/>
    <w:rsid w:val="00DD7FF3"/>
    <w:rsid w:val="00DE6E8D"/>
    <w:rsid w:val="00DE73B6"/>
    <w:rsid w:val="00DE7CAB"/>
    <w:rsid w:val="00DF67A7"/>
    <w:rsid w:val="00DF7D78"/>
    <w:rsid w:val="00E000E3"/>
    <w:rsid w:val="00E066F3"/>
    <w:rsid w:val="00E07071"/>
    <w:rsid w:val="00E12A56"/>
    <w:rsid w:val="00E13F75"/>
    <w:rsid w:val="00E149DD"/>
    <w:rsid w:val="00E14EFE"/>
    <w:rsid w:val="00E20865"/>
    <w:rsid w:val="00E20C21"/>
    <w:rsid w:val="00E21B6A"/>
    <w:rsid w:val="00E23E34"/>
    <w:rsid w:val="00E2736F"/>
    <w:rsid w:val="00E30F5C"/>
    <w:rsid w:val="00E34366"/>
    <w:rsid w:val="00E408C5"/>
    <w:rsid w:val="00E40A72"/>
    <w:rsid w:val="00E41D41"/>
    <w:rsid w:val="00E4623B"/>
    <w:rsid w:val="00E4654B"/>
    <w:rsid w:val="00E46DA5"/>
    <w:rsid w:val="00E54BB8"/>
    <w:rsid w:val="00E54D34"/>
    <w:rsid w:val="00E54F4E"/>
    <w:rsid w:val="00E56462"/>
    <w:rsid w:val="00E63C89"/>
    <w:rsid w:val="00E65360"/>
    <w:rsid w:val="00E72731"/>
    <w:rsid w:val="00E85C4B"/>
    <w:rsid w:val="00E86F86"/>
    <w:rsid w:val="00E9349B"/>
    <w:rsid w:val="00E947D8"/>
    <w:rsid w:val="00E955A9"/>
    <w:rsid w:val="00E95CF5"/>
    <w:rsid w:val="00EA11C0"/>
    <w:rsid w:val="00EA1479"/>
    <w:rsid w:val="00EA1567"/>
    <w:rsid w:val="00EA1600"/>
    <w:rsid w:val="00EB020A"/>
    <w:rsid w:val="00EB5C98"/>
    <w:rsid w:val="00EB673C"/>
    <w:rsid w:val="00EC39A7"/>
    <w:rsid w:val="00EC65B0"/>
    <w:rsid w:val="00ED65CF"/>
    <w:rsid w:val="00EE024C"/>
    <w:rsid w:val="00EE3A32"/>
    <w:rsid w:val="00EF5AF9"/>
    <w:rsid w:val="00F00E03"/>
    <w:rsid w:val="00F048B5"/>
    <w:rsid w:val="00F141E6"/>
    <w:rsid w:val="00F16F1E"/>
    <w:rsid w:val="00F17D75"/>
    <w:rsid w:val="00F222DF"/>
    <w:rsid w:val="00F30CE4"/>
    <w:rsid w:val="00F31375"/>
    <w:rsid w:val="00F407A9"/>
    <w:rsid w:val="00F42E3F"/>
    <w:rsid w:val="00F44C25"/>
    <w:rsid w:val="00F45F93"/>
    <w:rsid w:val="00F542C8"/>
    <w:rsid w:val="00F56D46"/>
    <w:rsid w:val="00F57229"/>
    <w:rsid w:val="00F60977"/>
    <w:rsid w:val="00F62673"/>
    <w:rsid w:val="00F639F1"/>
    <w:rsid w:val="00F64082"/>
    <w:rsid w:val="00F64C4E"/>
    <w:rsid w:val="00F66CBB"/>
    <w:rsid w:val="00F67558"/>
    <w:rsid w:val="00F67774"/>
    <w:rsid w:val="00F80289"/>
    <w:rsid w:val="00F81168"/>
    <w:rsid w:val="00F82A71"/>
    <w:rsid w:val="00F851C6"/>
    <w:rsid w:val="00F8609D"/>
    <w:rsid w:val="00F94223"/>
    <w:rsid w:val="00F9546B"/>
    <w:rsid w:val="00F95735"/>
    <w:rsid w:val="00F95C77"/>
    <w:rsid w:val="00F9670F"/>
    <w:rsid w:val="00F96CAC"/>
    <w:rsid w:val="00FA4EF3"/>
    <w:rsid w:val="00FA73C1"/>
    <w:rsid w:val="00FA7B7C"/>
    <w:rsid w:val="00FB0896"/>
    <w:rsid w:val="00FB45E0"/>
    <w:rsid w:val="00FB4CCA"/>
    <w:rsid w:val="00FB7285"/>
    <w:rsid w:val="00FB76CA"/>
    <w:rsid w:val="00FC2494"/>
    <w:rsid w:val="00FC4764"/>
    <w:rsid w:val="00FC4C29"/>
    <w:rsid w:val="00FC57CC"/>
    <w:rsid w:val="00FD1A60"/>
    <w:rsid w:val="00FD291D"/>
    <w:rsid w:val="00FD29A5"/>
    <w:rsid w:val="00FD5721"/>
    <w:rsid w:val="00FE0292"/>
    <w:rsid w:val="00FE58C5"/>
    <w:rsid w:val="00FE7956"/>
    <w:rsid w:val="00FF33AE"/>
    <w:rsid w:val="00FF47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8241"/>
    <o:shapelayout v:ext="edit">
      <o:idmap v:ext="edit" data="1"/>
    </o:shapelayout>
  </w:shapeDefaults>
  <w:decimalSymbol w:val=","/>
  <w:listSeparator w:val=";"/>
  <w14:docId w14:val="47CB321E"/>
  <w15:docId w15:val="{0B8D0803-F19B-4EBB-9460-C190B268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qFormat="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nhideWhenUsed="1" w:qFormat="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nhideWhenUsed="1"/>
    <w:lsdException w:name="Body Text Indent 2" w:semiHidden="1" w:uiPriority="0" w:unhideWhenUsed="1"/>
    <w:lsdException w:name="Body Text Indent 3" w:semiHidden="1" w:unhideWhenUsed="1" w:qFormat="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2">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3"/>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8"/>
    <w:link w:val="43"/>
    <w:qFormat/>
    <w:rsid w:val="00E56462"/>
    <w:pPr>
      <w:numPr>
        <w:ilvl w:val="3"/>
        <w:numId w:val="14"/>
      </w:numPr>
      <w:outlineLvl w:val="3"/>
    </w:pPr>
    <w:rPr>
      <w:b/>
      <w:bCs/>
    </w:rPr>
  </w:style>
  <w:style w:type="paragraph" w:styleId="50">
    <w:name w:val="heading 5"/>
    <w:aliases w:val="H5"/>
    <w:basedOn w:val="a8"/>
    <w:next w:val="a8"/>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8"/>
    <w:next w:val="a8"/>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3">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2"/>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rsid w:val="00E56462"/>
    <w:rPr>
      <w:rFonts w:cs="Times New Roman"/>
      <w:color w:val="0000FF"/>
      <w:u w:val="single"/>
    </w:rPr>
  </w:style>
  <w:style w:type="character" w:styleId="af0">
    <w:name w:val="Strong"/>
    <w:uiPriority w:val="22"/>
    <w:qFormat/>
    <w:rsid w:val="00E56462"/>
    <w:rPr>
      <w:rFonts w:cs="Times New Roman"/>
      <w:b/>
    </w:rPr>
  </w:style>
  <w:style w:type="character" w:styleId="af1">
    <w:name w:val="Emphasis"/>
    <w:uiPriority w:val="20"/>
    <w:qFormat/>
    <w:rsid w:val="00E56462"/>
    <w:rPr>
      <w:rFonts w:cs="Times New Roman"/>
      <w:i/>
    </w:rPr>
  </w:style>
  <w:style w:type="paragraph" w:styleId="a">
    <w:name w:val="List Bullet"/>
    <w:basedOn w:val="a8"/>
    <w:rsid w:val="00E56462"/>
    <w:pPr>
      <w:numPr>
        <w:numId w:val="1"/>
      </w:numPr>
    </w:pPr>
  </w:style>
  <w:style w:type="paragraph" w:styleId="2">
    <w:name w:val="List Bullet 2"/>
    <w:basedOn w:val="a8"/>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8"/>
    <w:rsid w:val="00E56462"/>
    <w:pPr>
      <w:numPr>
        <w:numId w:val="3"/>
      </w:numPr>
    </w:pPr>
  </w:style>
  <w:style w:type="paragraph" w:styleId="4">
    <w:name w:val="List Bullet 4"/>
    <w:basedOn w:val="a8"/>
    <w:rsid w:val="00E56462"/>
    <w:pPr>
      <w:numPr>
        <w:numId w:val="4"/>
      </w:numPr>
    </w:pPr>
  </w:style>
  <w:style w:type="paragraph" w:styleId="5">
    <w:name w:val="List Bullet 5"/>
    <w:basedOn w:val="a8"/>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uiPriority w:val="99"/>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uiPriority w:val="99"/>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uiPriority w:val="99"/>
    <w:rsid w:val="00E56462"/>
    <w:rPr>
      <w:rFonts w:cs="Times New Roman"/>
      <w:vertAlign w:val="superscript"/>
    </w:rPr>
  </w:style>
  <w:style w:type="paragraph" w:styleId="HTML">
    <w:name w:val="HTML Preformatted"/>
    <w:aliases w:val=" Знак1,Body Text Indent 2"/>
    <w:basedOn w:val="a8"/>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9"/>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uiPriority w:val="99"/>
    <w:qFormat/>
    <w:rsid w:val="00E56462"/>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E56462"/>
    <w:rPr>
      <w:rFonts w:ascii="Calibri" w:eastAsia="Times New Roman" w:hAnsi="Calibri" w:cs="Times New Roman"/>
      <w:sz w:val="20"/>
      <w:szCs w:val="20"/>
    </w:rPr>
  </w:style>
  <w:style w:type="paragraph" w:styleId="af8">
    <w:name w:val="Balloon Text"/>
    <w:basedOn w:val="a8"/>
    <w:link w:val="af9"/>
    <w:uiPriority w:val="9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basedOn w:val="a8"/>
    <w:qFormat/>
    <w:rsid w:val="00E56462"/>
    <w:pPr>
      <w:ind w:left="708"/>
    </w:pPr>
  </w:style>
  <w:style w:type="paragraph" w:customStyle="1" w:styleId="130">
    <w:name w:val="Стиль Первая строка:  13 см Эд"/>
    <w:basedOn w:val="a8"/>
    <w:uiPriority w:val="99"/>
    <w:rsid w:val="00E56462"/>
    <w:pPr>
      <w:ind w:firstLine="737"/>
    </w:pPr>
    <w:rPr>
      <w:szCs w:val="20"/>
    </w:rPr>
  </w:style>
  <w:style w:type="character" w:customStyle="1" w:styleId="afc">
    <w:name w:val="Основной шрифт"/>
    <w:rsid w:val="00E56462"/>
  </w:style>
  <w:style w:type="paragraph" w:styleId="afd">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e"/>
    <w:uiPriority w:val="1"/>
    <w:qFormat/>
    <w:rsid w:val="00E56462"/>
    <w:pPr>
      <w:suppressAutoHyphens/>
      <w:spacing w:after="120"/>
      <w:jc w:val="both"/>
    </w:pPr>
    <w:rPr>
      <w:szCs w:val="20"/>
      <w:lang w:eastAsia="zh-CN"/>
    </w:rPr>
  </w:style>
  <w:style w:type="character" w:customStyle="1" w:styleId="afe">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9"/>
    <w:link w:val="afd"/>
    <w:uiPriority w:val="1"/>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0"/>
    <w:qFormat/>
    <w:rsid w:val="00E56462"/>
    <w:pPr>
      <w:ind w:firstLine="567"/>
      <w:jc w:val="both"/>
    </w:pPr>
    <w:rPr>
      <w:sz w:val="28"/>
      <w:szCs w:val="28"/>
    </w:rPr>
  </w:style>
  <w:style w:type="character" w:customStyle="1" w:styleId="aff0">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
    <w:basedOn w:val="a9"/>
    <w:link w:val="24"/>
    <w:rsid w:val="00E56462"/>
    <w:rPr>
      <w:rFonts w:ascii="Times New Roman" w:eastAsia="Times New Roman" w:hAnsi="Times New Roman" w:cs="Times New Roman"/>
      <w:sz w:val="28"/>
      <w:szCs w:val="28"/>
      <w:lang w:eastAsia="ru-RU"/>
    </w:rPr>
  </w:style>
  <w:style w:type="paragraph" w:styleId="aff1">
    <w:name w:val="Title"/>
    <w:basedOn w:val="a8"/>
    <w:link w:val="aff2"/>
    <w:qFormat/>
    <w:rsid w:val="00E56462"/>
    <w:pPr>
      <w:spacing w:before="240" w:after="60"/>
      <w:jc w:val="center"/>
      <w:outlineLvl w:val="0"/>
    </w:pPr>
    <w:rPr>
      <w:rFonts w:ascii="Cambria" w:hAnsi="Cambria"/>
      <w:b/>
      <w:bCs/>
      <w:kern w:val="28"/>
      <w:sz w:val="32"/>
      <w:szCs w:val="32"/>
    </w:rPr>
  </w:style>
  <w:style w:type="character" w:customStyle="1" w:styleId="aff2">
    <w:name w:val="Заголовок Знак"/>
    <w:basedOn w:val="a9"/>
    <w:link w:val="aff1"/>
    <w:rsid w:val="00E56462"/>
    <w:rPr>
      <w:rFonts w:ascii="Cambria" w:eastAsia="Times New Roman" w:hAnsi="Cambria" w:cs="Times New Roman"/>
      <w:b/>
      <w:bCs/>
      <w:kern w:val="28"/>
      <w:sz w:val="32"/>
      <w:szCs w:val="32"/>
      <w:lang w:eastAsia="ru-RU"/>
    </w:rPr>
  </w:style>
  <w:style w:type="paragraph" w:customStyle="1" w:styleId="aff3">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4">
    <w:name w:val="List Paragraph"/>
    <w:aliases w:val="Абзац списка основной,Bullet List,FooterText,numbered,Цветной список - Акцент 11,A_маркированный_список,Paragraphe de liste1,lp1,Список дефисный,Абзац списка нумерованный"/>
    <w:basedOn w:val="a8"/>
    <w:uiPriority w:val="34"/>
    <w:qFormat/>
    <w:rsid w:val="00E56462"/>
    <w:pPr>
      <w:ind w:left="720"/>
      <w:contextualSpacing/>
    </w:pPr>
  </w:style>
  <w:style w:type="paragraph" w:customStyle="1" w:styleId="ConsPlusNormal">
    <w:name w:val="ConsPlusNormal"/>
    <w:link w:val="ConsPlusNormal0"/>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5">
    <w:name w:val="footer"/>
    <w:basedOn w:val="a8"/>
    <w:link w:val="aff6"/>
    <w:uiPriority w:val="99"/>
    <w:unhideWhenUsed/>
    <w:qFormat/>
    <w:rsid w:val="00E56462"/>
    <w:pPr>
      <w:tabs>
        <w:tab w:val="center" w:pos="4677"/>
        <w:tab w:val="right" w:pos="9355"/>
      </w:tabs>
    </w:pPr>
  </w:style>
  <w:style w:type="character" w:customStyle="1" w:styleId="aff6">
    <w:name w:val="Нижний колонтитул Знак"/>
    <w:basedOn w:val="a9"/>
    <w:link w:val="aff5"/>
    <w:uiPriority w:val="99"/>
    <w:qFormat/>
    <w:rsid w:val="00E56462"/>
    <w:rPr>
      <w:rFonts w:ascii="Times New Roman" w:eastAsia="Times New Roman" w:hAnsi="Times New Roman" w:cs="Times New Roman"/>
      <w:sz w:val="24"/>
      <w:szCs w:val="24"/>
      <w:lang w:eastAsia="ru-RU"/>
    </w:rPr>
  </w:style>
  <w:style w:type="character" w:styleId="aff7">
    <w:name w:val="page number"/>
    <w:rsid w:val="00E56462"/>
  </w:style>
  <w:style w:type="character" w:customStyle="1" w:styleId="aff8">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9">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a">
    <w:name w:val="header"/>
    <w:aliases w:val="Aa?oiee eieiioeooe,Знак Знак1 Знак, Знак,??????? ??????????,Linie,header, Знак8,Знак8,hd,Название 2"/>
    <w:basedOn w:val="a8"/>
    <w:link w:val="affb"/>
    <w:uiPriority w:val="99"/>
    <w:unhideWhenUsed/>
    <w:qFormat/>
    <w:rsid w:val="00E56462"/>
    <w:pPr>
      <w:tabs>
        <w:tab w:val="center" w:pos="4513"/>
        <w:tab w:val="right" w:pos="9026"/>
      </w:tabs>
    </w:pPr>
  </w:style>
  <w:style w:type="character" w:customStyle="1" w:styleId="affb">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a"/>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uiPriority w:val="99"/>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d"/>
    <w:qFormat/>
    <w:rsid w:val="00E56462"/>
    <w:pPr>
      <w:keepNext/>
      <w:suppressAutoHyphens/>
      <w:spacing w:before="240" w:after="120" w:line="276" w:lineRule="auto"/>
    </w:pPr>
    <w:rPr>
      <w:rFonts w:ascii="Arial" w:hAnsi="Arial" w:cs="DejaVu Sans"/>
      <w:kern w:val="1"/>
      <w:sz w:val="28"/>
      <w:szCs w:val="28"/>
      <w:lang w:eastAsia="ar-SA"/>
    </w:rPr>
  </w:style>
  <w:style w:type="paragraph" w:styleId="affc">
    <w:name w:val="List"/>
    <w:basedOn w:val="afd"/>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qFormat/>
    <w:rsid w:val="00E56462"/>
    <w:pPr>
      <w:suppressLineNumbers/>
      <w:suppressAutoHyphens/>
      <w:spacing w:after="200" w:line="276" w:lineRule="auto"/>
    </w:pPr>
    <w:rPr>
      <w:rFonts w:ascii="Calibri" w:hAnsi="Calibri"/>
      <w:kern w:val="1"/>
      <w:sz w:val="22"/>
      <w:szCs w:val="22"/>
      <w:lang w:eastAsia="ar-SA"/>
    </w:rPr>
  </w:style>
  <w:style w:type="paragraph" w:customStyle="1" w:styleId="affd">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rsid w:val="00E56462"/>
    <w:rPr>
      <w:rFonts w:ascii="Calibri" w:eastAsia="Times New Roman" w:hAnsi="Calibri" w:cs="font212"/>
      <w:kern w:val="1"/>
      <w:sz w:val="24"/>
      <w:szCs w:val="20"/>
      <w:lang w:eastAsia="ar-SA"/>
    </w:rPr>
  </w:style>
  <w:style w:type="paragraph" w:customStyle="1" w:styleId="affe">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qFormat/>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0">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1">
    <w:name w:val="annotation subject"/>
    <w:basedOn w:val="af6"/>
    <w:next w:val="af6"/>
    <w:link w:val="afff2"/>
    <w:uiPriority w:val="99"/>
    <w:qFormat/>
    <w:rsid w:val="00E56462"/>
    <w:pPr>
      <w:suppressAutoHyphens/>
      <w:spacing w:line="276" w:lineRule="auto"/>
    </w:pPr>
    <w:rPr>
      <w:b/>
      <w:bCs/>
      <w:kern w:val="1"/>
      <w:lang w:eastAsia="ar-SA"/>
    </w:rPr>
  </w:style>
  <w:style w:type="character" w:customStyle="1" w:styleId="afff2">
    <w:name w:val="Тема примечания Знак"/>
    <w:basedOn w:val="af7"/>
    <w:link w:val="afff1"/>
    <w:uiPriority w:val="99"/>
    <w:rsid w:val="00E56462"/>
    <w:rPr>
      <w:rFonts w:ascii="Calibri" w:eastAsia="Times New Roman" w:hAnsi="Calibri" w:cs="Times New Roman"/>
      <w:b/>
      <w:bCs/>
      <w:kern w:val="1"/>
      <w:sz w:val="20"/>
      <w:szCs w:val="20"/>
      <w:lang w:eastAsia="ar-SA"/>
    </w:rPr>
  </w:style>
  <w:style w:type="paragraph" w:customStyle="1" w:styleId="afff3">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5">
    <w:name w:val="Document Map"/>
    <w:basedOn w:val="a8"/>
    <w:link w:val="afff6"/>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6">
    <w:name w:val="Схема документа Знак"/>
    <w:basedOn w:val="a9"/>
    <w:link w:val="afff5"/>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qFormat/>
    <w:rsid w:val="00E56462"/>
    <w:pPr>
      <w:spacing w:before="100" w:beforeAutospacing="1" w:after="100" w:afterAutospacing="1"/>
    </w:pPr>
  </w:style>
  <w:style w:type="paragraph" w:customStyle="1" w:styleId="afff7">
    <w:name w:val="обычн БО"/>
    <w:basedOn w:val="a8"/>
    <w:link w:val="afff8"/>
    <w:rsid w:val="00E56462"/>
    <w:pPr>
      <w:widowControl w:val="0"/>
      <w:jc w:val="both"/>
    </w:pPr>
    <w:rPr>
      <w:rFonts w:ascii="Arial" w:hAnsi="Arial"/>
      <w:szCs w:val="20"/>
    </w:rPr>
  </w:style>
  <w:style w:type="character" w:customStyle="1" w:styleId="afff8">
    <w:name w:val="обычн БО Знак"/>
    <w:link w:val="afff7"/>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iPriority w:val="9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uiPriority w:val="99"/>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9">
    <w:name w:val="Plain Text"/>
    <w:basedOn w:val="a8"/>
    <w:link w:val="afffa"/>
    <w:uiPriority w:val="99"/>
    <w:rsid w:val="00E56462"/>
    <w:rPr>
      <w:rFonts w:ascii="Courier New" w:hAnsi="Courier New"/>
      <w:sz w:val="20"/>
      <w:szCs w:val="20"/>
      <w:lang w:eastAsia="ar-SA"/>
    </w:rPr>
  </w:style>
  <w:style w:type="character" w:customStyle="1" w:styleId="afffa">
    <w:name w:val="Текст Знак"/>
    <w:basedOn w:val="a9"/>
    <w:link w:val="afff9"/>
    <w:uiPriority w:val="99"/>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b">
    <w:name w:val="Block Text"/>
    <w:basedOn w:val="a8"/>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qFormat/>
    <w:rsid w:val="00E56462"/>
    <w:pPr>
      <w:autoSpaceDE w:val="0"/>
      <w:autoSpaceDN w:val="0"/>
      <w:spacing w:after="120"/>
      <w:ind w:left="283"/>
    </w:pPr>
  </w:style>
  <w:style w:type="paragraph" w:styleId="afffc">
    <w:name w:val="Subtitle"/>
    <w:basedOn w:val="a8"/>
    <w:link w:val="afffd"/>
    <w:qFormat/>
    <w:rsid w:val="00E56462"/>
    <w:pPr>
      <w:widowControl w:val="0"/>
      <w:autoSpaceDE w:val="0"/>
      <w:autoSpaceDN w:val="0"/>
      <w:adjustRightInd w:val="0"/>
      <w:ind w:firstLine="6946"/>
    </w:pPr>
    <w:rPr>
      <w:rFonts w:ascii="Calibri" w:hAnsi="Calibri"/>
      <w:lang w:eastAsia="ar-SA"/>
    </w:rPr>
  </w:style>
  <w:style w:type="character" w:customStyle="1" w:styleId="afffd">
    <w:name w:val="Подзаголовок Знак"/>
    <w:basedOn w:val="a9"/>
    <w:link w:val="afffc"/>
    <w:rsid w:val="00E56462"/>
    <w:rPr>
      <w:rFonts w:ascii="Calibri" w:eastAsia="Times New Roman" w:hAnsi="Calibri" w:cs="Times New Roman"/>
      <w:sz w:val="24"/>
      <w:szCs w:val="24"/>
      <w:lang w:eastAsia="ar-SA"/>
    </w:rPr>
  </w:style>
  <w:style w:type="paragraph" w:styleId="afffe">
    <w:name w:val="Date"/>
    <w:basedOn w:val="a8"/>
    <w:next w:val="a8"/>
    <w:link w:val="affff"/>
    <w:qFormat/>
    <w:rsid w:val="00E56462"/>
    <w:pPr>
      <w:spacing w:after="60"/>
      <w:jc w:val="both"/>
    </w:pPr>
    <w:rPr>
      <w:rFonts w:ascii="Calibri" w:hAnsi="Calibri"/>
      <w:szCs w:val="20"/>
      <w:lang w:eastAsia="ar-SA"/>
    </w:rPr>
  </w:style>
  <w:style w:type="character" w:customStyle="1" w:styleId="affff">
    <w:name w:val="Дата Знак"/>
    <w:basedOn w:val="a9"/>
    <w:link w:val="afffe"/>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qFormat/>
    <w:rsid w:val="00E56462"/>
    <w:pPr>
      <w:widowControl w:val="0"/>
      <w:spacing w:before="280" w:line="280" w:lineRule="exact"/>
      <w:ind w:firstLine="540"/>
      <w:jc w:val="both"/>
    </w:pPr>
    <w:rPr>
      <w:szCs w:val="20"/>
    </w:rPr>
  </w:style>
  <w:style w:type="paragraph" w:customStyle="1" w:styleId="font5">
    <w:name w:val="font5"/>
    <w:basedOn w:val="a8"/>
    <w:qFormat/>
    <w:rsid w:val="00E56462"/>
    <w:pPr>
      <w:spacing w:before="100" w:beforeAutospacing="1" w:after="100" w:afterAutospacing="1"/>
    </w:pPr>
    <w:rPr>
      <w:rFonts w:ascii="Arial" w:hAnsi="Arial" w:cs="Arial"/>
      <w:sz w:val="20"/>
      <w:szCs w:val="20"/>
    </w:rPr>
  </w:style>
  <w:style w:type="paragraph" w:customStyle="1" w:styleId="font6">
    <w:name w:val="font6"/>
    <w:basedOn w:val="a8"/>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rsid w:val="00E56462"/>
    <w:pPr>
      <w:pBdr>
        <w:top w:val="single" w:sz="4" w:space="0" w:color="auto"/>
      </w:pBdr>
      <w:spacing w:before="100" w:beforeAutospacing="1" w:after="100" w:afterAutospacing="1"/>
      <w:jc w:val="center"/>
    </w:pPr>
  </w:style>
  <w:style w:type="paragraph" w:customStyle="1" w:styleId="xl64">
    <w:name w:val="xl64"/>
    <w:basedOn w:val="a8"/>
    <w:rsid w:val="00E56462"/>
    <w:pPr>
      <w:pBdr>
        <w:bottom w:val="single" w:sz="4" w:space="0" w:color="auto"/>
      </w:pBdr>
      <w:spacing w:before="100" w:beforeAutospacing="1" w:after="100" w:afterAutospacing="1"/>
      <w:jc w:val="center"/>
    </w:pPr>
  </w:style>
  <w:style w:type="paragraph" w:customStyle="1" w:styleId="xl65">
    <w:name w:val="xl65"/>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qFormat/>
    <w:rsid w:val="00E56462"/>
    <w:pPr>
      <w:spacing w:before="100" w:beforeAutospacing="1" w:after="100" w:afterAutospacing="1"/>
    </w:pPr>
    <w:rPr>
      <w:rFonts w:ascii="Arial" w:hAnsi="Arial" w:cs="Arial"/>
    </w:rPr>
  </w:style>
  <w:style w:type="paragraph" w:customStyle="1" w:styleId="xl69">
    <w:name w:val="xl69"/>
    <w:basedOn w:val="a8"/>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qFormat/>
    <w:rsid w:val="00E56462"/>
    <w:pPr>
      <w:spacing w:before="100" w:beforeAutospacing="1" w:after="100" w:afterAutospacing="1"/>
      <w:jc w:val="center"/>
    </w:pPr>
    <w:rPr>
      <w:rFonts w:ascii="Arial" w:hAnsi="Arial" w:cs="Arial"/>
      <w:b/>
      <w:bCs/>
    </w:rPr>
  </w:style>
  <w:style w:type="paragraph" w:customStyle="1" w:styleId="xl74">
    <w:name w:val="xl74"/>
    <w:basedOn w:val="a8"/>
    <w:qFormat/>
    <w:rsid w:val="00E56462"/>
    <w:pPr>
      <w:spacing w:before="100" w:beforeAutospacing="1" w:after="100" w:afterAutospacing="1"/>
      <w:jc w:val="center"/>
    </w:pPr>
    <w:rPr>
      <w:rFonts w:ascii="Arial" w:hAnsi="Arial" w:cs="Arial"/>
      <w:b/>
      <w:bCs/>
    </w:rPr>
  </w:style>
  <w:style w:type="paragraph" w:customStyle="1" w:styleId="xl75">
    <w:name w:val="xl75"/>
    <w:basedOn w:val="a8"/>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0">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1">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2">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qFormat/>
    <w:rsid w:val="00E56462"/>
    <w:pPr>
      <w:widowControl w:val="0"/>
      <w:autoSpaceDE w:val="0"/>
      <w:autoSpaceDN w:val="0"/>
      <w:adjustRightInd w:val="0"/>
      <w:spacing w:line="276" w:lineRule="exact"/>
      <w:ind w:firstLine="564"/>
      <w:jc w:val="both"/>
    </w:pPr>
  </w:style>
  <w:style w:type="paragraph" w:customStyle="1" w:styleId="Style8">
    <w:name w:val="Style8"/>
    <w:basedOn w:val="a8"/>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qFormat/>
    <w:rsid w:val="00E56462"/>
    <w:pPr>
      <w:spacing w:before="100" w:beforeAutospacing="1" w:after="100" w:afterAutospacing="1"/>
      <w:jc w:val="center"/>
    </w:pPr>
  </w:style>
  <w:style w:type="paragraph" w:customStyle="1" w:styleId="xl96">
    <w:name w:val="xl96"/>
    <w:basedOn w:val="a8"/>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3">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4">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5">
    <w:name w:val="Опечатки"/>
    <w:rsid w:val="00E56462"/>
    <w:rPr>
      <w:color w:val="FF0000"/>
    </w:rPr>
  </w:style>
  <w:style w:type="character" w:customStyle="1" w:styleId="affff6">
    <w:name w:val="Сравнение редакций. Добавленный фрагмент"/>
    <w:rsid w:val="00E56462"/>
    <w:rPr>
      <w:color w:val="0000FF"/>
    </w:rPr>
  </w:style>
  <w:style w:type="character" w:customStyle="1" w:styleId="affff7">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8">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9">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a">
    <w:name w:val="Информация об изменениях документа"/>
    <w:basedOn w:val="affff9"/>
    <w:next w:val="a8"/>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2"/>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b">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1">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c">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uiPriority w:val="9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d">
    <w:name w:val="Символ сноски"/>
    <w:qFormat/>
    <w:rsid w:val="00A623DC"/>
    <w:rPr>
      <w:vertAlign w:val="superscript"/>
    </w:rPr>
  </w:style>
  <w:style w:type="character" w:customStyle="1" w:styleId="2f4">
    <w:name w:val="Основной текст (2)_"/>
    <w:basedOn w:val="a9"/>
    <w:link w:val="2f5"/>
    <w:qFormat/>
    <w:rsid w:val="00951CF6"/>
    <w:rPr>
      <w:shd w:val="clear" w:color="auto" w:fill="FFFFFF"/>
    </w:rPr>
  </w:style>
  <w:style w:type="paragraph" w:customStyle="1" w:styleId="2f5">
    <w:name w:val="Основной текст (2)"/>
    <w:basedOn w:val="a8"/>
    <w:link w:val="2f4"/>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e">
    <w:name w:val="Привязка сноски"/>
    <w:rsid w:val="006109F2"/>
    <w:rPr>
      <w:vertAlign w:val="superscript"/>
    </w:rPr>
  </w:style>
  <w:style w:type="character" w:customStyle="1" w:styleId="afffff">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0">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1">
    <w:name w:val="Абзац списка Знак"/>
    <w:aliases w:val="Абзац списка основной Знак,Bullet List Знак,FooterText Знак,numbered Знак,A_маркированный_список Знак,Цветной список - Акцент 11 Знак"/>
    <w:uiPriority w:val="34"/>
    <w:qFormat/>
    <w:locked/>
    <w:rsid w:val="006109F2"/>
    <w:rPr>
      <w:color w:val="00000A"/>
    </w:rPr>
  </w:style>
  <w:style w:type="character" w:customStyle="1" w:styleId="afffff2">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qFormat/>
    <w:rsid w:val="006109F2"/>
    <w:pPr>
      <w:ind w:left="240" w:hanging="240"/>
    </w:pPr>
  </w:style>
  <w:style w:type="paragraph" w:styleId="afffff3">
    <w:name w:val="index heading"/>
    <w:basedOn w:val="a8"/>
    <w:qFormat/>
    <w:rsid w:val="006109F2"/>
    <w:pPr>
      <w:suppressLineNumbers/>
    </w:pPr>
  </w:style>
  <w:style w:type="paragraph" w:customStyle="1" w:styleId="afffff4">
    <w:name w:val="Заглавие"/>
    <w:basedOn w:val="a8"/>
    <w:qFormat/>
    <w:rsid w:val="006109F2"/>
    <w:pPr>
      <w:suppressLineNumbers/>
      <w:spacing w:before="120" w:after="120"/>
    </w:pPr>
    <w:rPr>
      <w:i/>
      <w:iCs/>
    </w:rPr>
  </w:style>
  <w:style w:type="paragraph" w:styleId="1ffc">
    <w:name w:val="toc 1"/>
    <w:basedOn w:val="a8"/>
    <w:qFormat/>
    <w:rsid w:val="006109F2"/>
    <w:pPr>
      <w:tabs>
        <w:tab w:val="left" w:pos="709"/>
        <w:tab w:val="right" w:leader="dot" w:pos="10195"/>
      </w:tabs>
      <w:spacing w:before="120" w:after="120"/>
    </w:pPr>
    <w:rPr>
      <w:b/>
      <w:bCs/>
      <w:caps/>
      <w:sz w:val="20"/>
      <w:szCs w:val="20"/>
    </w:rPr>
  </w:style>
  <w:style w:type="paragraph" w:customStyle="1" w:styleId="afffff5">
    <w:name w:val="Содержимое таблицы"/>
    <w:basedOn w:val="a8"/>
    <w:qFormat/>
    <w:rsid w:val="006109F2"/>
    <w:pPr>
      <w:suppressLineNumbers/>
    </w:pPr>
  </w:style>
  <w:style w:type="paragraph" w:customStyle="1" w:styleId="afffff6">
    <w:name w:val="Сноска"/>
    <w:basedOn w:val="a8"/>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7">
    <w:name w:val="Заголовок таблицы"/>
    <w:basedOn w:val="afffff5"/>
    <w:qFormat/>
    <w:rsid w:val="006109F2"/>
    <w:pPr>
      <w:jc w:val="center"/>
    </w:pPr>
    <w:rPr>
      <w:b/>
      <w:bCs/>
    </w:rPr>
  </w:style>
  <w:style w:type="paragraph" w:customStyle="1" w:styleId="54">
    <w:name w:val="Основной текст5"/>
    <w:basedOn w:val="a8"/>
    <w:uiPriority w:val="99"/>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8">
    <w:name w:val="Обычный + полужирный"/>
    <w:basedOn w:val="a8"/>
    <w:qFormat/>
    <w:rsid w:val="006109F2"/>
    <w:pPr>
      <w:spacing w:before="120" w:after="120"/>
      <w:jc w:val="both"/>
    </w:pPr>
    <w:rPr>
      <w:b/>
      <w:lang w:eastAsia="ar-SA"/>
    </w:rPr>
  </w:style>
  <w:style w:type="paragraph" w:customStyle="1" w:styleId="47">
    <w:name w:val="Основной текст (4)"/>
    <w:basedOn w:val="a8"/>
    <w:qFormat/>
    <w:rsid w:val="006109F2"/>
    <w:rPr>
      <w:shd w:val="clear" w:color="auto" w:fill="FFFFFF"/>
    </w:rPr>
  </w:style>
  <w:style w:type="paragraph" w:customStyle="1" w:styleId="afffff9">
    <w:name w:val="Содержимое врезки"/>
    <w:basedOn w:val="a8"/>
    <w:qFormat/>
    <w:rsid w:val="006109F2"/>
  </w:style>
  <w:style w:type="character" w:customStyle="1" w:styleId="Normal">
    <w:name w:val="Normal Знак"/>
    <w:link w:val="1a"/>
    <w:uiPriority w:val="99"/>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rsid w:val="006109F2"/>
  </w:style>
  <w:style w:type="paragraph" w:styleId="2f6">
    <w:name w:val="List 2"/>
    <w:basedOn w:val="a8"/>
    <w:uiPriority w:val="99"/>
    <w:unhideWhenUsed/>
    <w:qFormat/>
    <w:rsid w:val="006109F2"/>
    <w:pPr>
      <w:ind w:left="566" w:hanging="283"/>
      <w:contextualSpacing/>
    </w:pPr>
    <w:rPr>
      <w:rFonts w:cs="Mangal"/>
      <w:szCs w:val="21"/>
    </w:rPr>
  </w:style>
  <w:style w:type="paragraph" w:styleId="afffffa">
    <w:name w:val="endnote text"/>
    <w:basedOn w:val="a8"/>
    <w:link w:val="afffffb"/>
    <w:uiPriority w:val="99"/>
    <w:unhideWhenUsed/>
    <w:qFormat/>
    <w:rsid w:val="006109F2"/>
    <w:rPr>
      <w:rFonts w:ascii="Calibri" w:eastAsia="Calibri" w:hAnsi="Calibri"/>
      <w:sz w:val="20"/>
      <w:szCs w:val="20"/>
      <w:lang w:eastAsia="en-US"/>
    </w:rPr>
  </w:style>
  <w:style w:type="character" w:customStyle="1" w:styleId="afffffb">
    <w:name w:val="Текст концевой сноски Знак"/>
    <w:basedOn w:val="a9"/>
    <w:link w:val="afffffa"/>
    <w:uiPriority w:val="99"/>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qFormat/>
    <w:rsid w:val="006109F2"/>
    <w:pPr>
      <w:spacing w:before="100" w:beforeAutospacing="1" w:after="100" w:afterAutospacing="1"/>
    </w:pPr>
  </w:style>
  <w:style w:type="paragraph" w:customStyle="1" w:styleId="s1">
    <w:name w:val="s_1"/>
    <w:basedOn w:val="a8"/>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qFormat/>
    <w:rsid w:val="006109F2"/>
    <w:pPr>
      <w:shd w:val="clear" w:color="auto" w:fill="FFFFFF"/>
      <w:spacing w:before="240" w:after="300" w:line="0" w:lineRule="atLeast"/>
      <w:jc w:val="both"/>
    </w:pPr>
    <w:rPr>
      <w:spacing w:val="3"/>
      <w:sz w:val="22"/>
      <w:szCs w:val="22"/>
    </w:rPr>
  </w:style>
  <w:style w:type="paragraph" w:customStyle="1" w:styleId="s26">
    <w:name w:val="s26"/>
    <w:basedOn w:val="a8"/>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qFormat/>
    <w:rsid w:val="006109F2"/>
    <w:pPr>
      <w:spacing w:before="100" w:beforeAutospacing="1" w:after="100" w:afterAutospacing="1"/>
    </w:pPr>
  </w:style>
  <w:style w:type="paragraph" w:customStyle="1" w:styleId="parameter">
    <w:name w:val="parameter"/>
    <w:basedOn w:val="a8"/>
    <w:qFormat/>
    <w:rsid w:val="006109F2"/>
    <w:pPr>
      <w:spacing w:before="100" w:beforeAutospacing="1" w:after="100" w:afterAutospacing="1"/>
    </w:pPr>
  </w:style>
  <w:style w:type="paragraph" w:customStyle="1" w:styleId="afffffc">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d">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e">
    <w:name w:val="Символ нумерации"/>
    <w:rsid w:val="006109F2"/>
  </w:style>
  <w:style w:type="character" w:customStyle="1" w:styleId="affffff">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1"/>
    <w:next w:val="afffc"/>
    <w:link w:val="affffff0"/>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0">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qFormat/>
    <w:rsid w:val="006109F2"/>
    <w:rPr>
      <w:b/>
      <w:lang w:eastAsia="ar-SA"/>
    </w:rPr>
  </w:style>
  <w:style w:type="paragraph" w:customStyle="1" w:styleId="affffff1">
    <w:name w:val="Горизонтальная линия"/>
    <w:basedOn w:val="a8"/>
    <w:next w:val="afd"/>
    <w:qFormat/>
    <w:rsid w:val="006109F2"/>
    <w:pPr>
      <w:suppressLineNumbers/>
      <w:pBdr>
        <w:bottom w:val="double" w:sz="1" w:space="0" w:color="808080"/>
      </w:pBdr>
      <w:spacing w:after="283"/>
    </w:pPr>
    <w:rPr>
      <w:sz w:val="12"/>
      <w:szCs w:val="12"/>
      <w:lang w:eastAsia="ar-SA"/>
    </w:rPr>
  </w:style>
  <w:style w:type="paragraph" w:styleId="affffff2">
    <w:name w:val="Body Text First Indent"/>
    <w:basedOn w:val="afd"/>
    <w:link w:val="affffff3"/>
    <w:rsid w:val="006109F2"/>
    <w:pPr>
      <w:suppressAutoHyphens w:val="0"/>
      <w:spacing w:after="0"/>
      <w:ind w:firstLine="283"/>
      <w:jc w:val="left"/>
    </w:pPr>
    <w:rPr>
      <w:szCs w:val="24"/>
      <w:lang w:eastAsia="ar-SA"/>
    </w:rPr>
  </w:style>
  <w:style w:type="character" w:customStyle="1" w:styleId="affffff3">
    <w:name w:val="Красная строка Знак"/>
    <w:basedOn w:val="afe"/>
    <w:link w:val="affffff2"/>
    <w:rsid w:val="006109F2"/>
    <w:rPr>
      <w:rFonts w:ascii="Times New Roman" w:eastAsia="Times New Roman" w:hAnsi="Times New Roman" w:cs="Times New Roman"/>
      <w:sz w:val="24"/>
      <w:szCs w:val="24"/>
      <w:lang w:eastAsia="ar-SA"/>
    </w:rPr>
  </w:style>
  <w:style w:type="paragraph" w:customStyle="1" w:styleId="affffff4">
    <w:name w:val="СОтступомПоЛевомуКраю"/>
    <w:basedOn w:val="a8"/>
    <w:qFormat/>
    <w:rsid w:val="006109F2"/>
    <w:pPr>
      <w:ind w:firstLine="705"/>
    </w:pPr>
    <w:rPr>
      <w:lang w:eastAsia="ar-SA"/>
    </w:rPr>
  </w:style>
  <w:style w:type="paragraph" w:customStyle="1" w:styleId="affffff5">
    <w:name w:val="Содержимое списка"/>
    <w:basedOn w:val="a8"/>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qFormat/>
    <w:rsid w:val="006109F2"/>
    <w:pPr>
      <w:autoSpaceDE w:val="0"/>
      <w:spacing w:line="274" w:lineRule="exact"/>
      <w:ind w:firstLine="682"/>
    </w:pPr>
    <w:rPr>
      <w:lang w:eastAsia="ar-SA"/>
    </w:rPr>
  </w:style>
  <w:style w:type="paragraph" w:customStyle="1" w:styleId="consplusnormal1">
    <w:name w:val="consplusnormal"/>
    <w:basedOn w:val="a8"/>
    <w:qFormat/>
    <w:rsid w:val="006109F2"/>
    <w:pPr>
      <w:spacing w:before="187" w:after="187"/>
      <w:ind w:left="187" w:right="187"/>
    </w:pPr>
    <w:rPr>
      <w:lang w:eastAsia="ar-SA"/>
    </w:rPr>
  </w:style>
  <w:style w:type="paragraph" w:customStyle="1" w:styleId="1fff">
    <w:name w:val="Знак1 Знак Знак"/>
    <w:basedOn w:val="a8"/>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6">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6"/>
    <w:next w:val="affffff6"/>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7">
    <w:name w:val="Перечисление"/>
    <w:basedOn w:val="a8"/>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8">
    <w:name w:val="Subtle Reference"/>
    <w:uiPriority w:val="31"/>
    <w:qFormat/>
    <w:rsid w:val="006109F2"/>
    <w:rPr>
      <w:smallCaps/>
      <w:color w:val="C0504D"/>
      <w:u w:val="single"/>
    </w:rPr>
  </w:style>
  <w:style w:type="paragraph" w:customStyle="1" w:styleId="2f9">
    <w:name w:val="Без интервала2"/>
    <w:link w:val="NoSpacingChar1"/>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qFormat/>
    <w:rsid w:val="006109F2"/>
    <w:pPr>
      <w:spacing w:before="100" w:beforeAutospacing="1" w:after="119"/>
      <w:jc w:val="both"/>
    </w:pPr>
    <w:rPr>
      <w:color w:val="000000"/>
    </w:rPr>
  </w:style>
  <w:style w:type="paragraph" w:customStyle="1" w:styleId="3f0">
    <w:name w:val="Основной текст3"/>
    <w:basedOn w:val="a8"/>
    <w:link w:val="affffff9"/>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qFormat/>
    <w:rsid w:val="006109F2"/>
    <w:pPr>
      <w:suppressLineNumbers/>
      <w:spacing w:line="0" w:lineRule="atLeast"/>
    </w:pPr>
  </w:style>
  <w:style w:type="paragraph" w:customStyle="1" w:styleId="3f2">
    <w:name w:val="Название объекта3"/>
    <w:basedOn w:val="a8"/>
    <w:qFormat/>
    <w:rsid w:val="006109F2"/>
    <w:pPr>
      <w:spacing w:before="240" w:after="60"/>
      <w:jc w:val="center"/>
    </w:pPr>
    <w:rPr>
      <w:b/>
      <w:kern w:val="1"/>
      <w:sz w:val="32"/>
      <w:szCs w:val="20"/>
    </w:rPr>
  </w:style>
  <w:style w:type="paragraph" w:customStyle="1" w:styleId="3f3">
    <w:name w:val="Указатель3"/>
    <w:basedOn w:val="a8"/>
    <w:qFormat/>
    <w:rsid w:val="006109F2"/>
    <w:pPr>
      <w:suppressLineNumbers/>
      <w:spacing w:line="0" w:lineRule="atLeast"/>
    </w:pPr>
  </w:style>
  <w:style w:type="paragraph" w:customStyle="1" w:styleId="2fc">
    <w:name w:val="Название объекта2"/>
    <w:basedOn w:val="a8"/>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a">
    <w:name w:val="Revision"/>
    <w:hidden/>
    <w:uiPriority w:val="99"/>
    <w:semiHidden/>
    <w:qFormat/>
    <w:rsid w:val="006109F2"/>
    <w:pPr>
      <w:spacing w:after="0" w:line="240" w:lineRule="auto"/>
    </w:pPr>
    <w:rPr>
      <w:rFonts w:ascii="Calibri" w:eastAsia="Times New Roman" w:hAnsi="Calibri" w:cs="Times New Roman"/>
    </w:rPr>
  </w:style>
  <w:style w:type="character" w:styleId="affffffb">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nhideWhenUsed/>
    <w:rsid w:val="006109F2"/>
    <w:pPr>
      <w:spacing w:after="200" w:line="276" w:lineRule="auto"/>
      <w:ind w:left="1540"/>
    </w:pPr>
    <w:rPr>
      <w:rFonts w:ascii="Calibri" w:eastAsia="Calibri" w:hAnsi="Calibri"/>
      <w:sz w:val="22"/>
      <w:szCs w:val="22"/>
      <w:lang w:eastAsia="en-US"/>
    </w:rPr>
  </w:style>
  <w:style w:type="character" w:styleId="affffffc">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d">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e"/>
    <w:qFormat/>
    <w:rsid w:val="006109F2"/>
    <w:pPr>
      <w:spacing w:after="60"/>
      <w:jc w:val="both"/>
    </w:pPr>
    <w:rPr>
      <w:lang w:eastAsia="ar-SA"/>
    </w:rPr>
  </w:style>
  <w:style w:type="character" w:customStyle="1" w:styleId="affffffe">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
    <w:name w:val="Таблица текст"/>
    <w:basedOn w:val="a8"/>
    <w:uiPriority w:val="99"/>
    <w:qFormat/>
    <w:rsid w:val="006109F2"/>
    <w:pPr>
      <w:spacing w:before="40" w:after="40"/>
      <w:ind w:left="57" w:right="57"/>
    </w:pPr>
    <w:rPr>
      <w:sz w:val="22"/>
      <w:szCs w:val="22"/>
    </w:rPr>
  </w:style>
  <w:style w:type="paragraph" w:styleId="afffffff0">
    <w:name w:val="List Number"/>
    <w:basedOn w:val="a8"/>
    <w:rsid w:val="006109F2"/>
    <w:pPr>
      <w:tabs>
        <w:tab w:val="num" w:pos="643"/>
      </w:tabs>
      <w:spacing w:after="60"/>
      <w:ind w:left="360" w:hanging="360"/>
      <w:jc w:val="both"/>
    </w:pPr>
    <w:rPr>
      <w:szCs w:val="20"/>
    </w:rPr>
  </w:style>
  <w:style w:type="paragraph" w:styleId="3f4">
    <w:name w:val="List Number 3"/>
    <w:basedOn w:val="a8"/>
    <w:rsid w:val="006109F2"/>
    <w:pPr>
      <w:tabs>
        <w:tab w:val="num" w:pos="926"/>
        <w:tab w:val="num" w:pos="1209"/>
      </w:tabs>
      <w:spacing w:after="60"/>
      <w:ind w:left="926" w:hanging="360"/>
      <w:jc w:val="both"/>
    </w:pPr>
    <w:rPr>
      <w:szCs w:val="20"/>
    </w:rPr>
  </w:style>
  <w:style w:type="paragraph" w:styleId="4c">
    <w:name w:val="List Number 4"/>
    <w:basedOn w:val="a8"/>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9"/>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1">
    <w:name w:val="пункт"/>
    <w:basedOn w:val="a8"/>
    <w:uiPriority w:val="99"/>
    <w:qFormat/>
    <w:rsid w:val="006109F2"/>
    <w:pPr>
      <w:tabs>
        <w:tab w:val="num" w:pos="1307"/>
      </w:tabs>
      <w:spacing w:before="60" w:after="60"/>
      <w:ind w:left="1080"/>
    </w:pPr>
  </w:style>
  <w:style w:type="paragraph" w:styleId="3f6">
    <w:name w:val="toc 3"/>
    <w:basedOn w:val="a8"/>
    <w:next w:val="a8"/>
    <w:autoRedefine/>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qFormat/>
    <w:rsid w:val="006109F2"/>
    <w:pPr>
      <w:tabs>
        <w:tab w:val="num" w:pos="432"/>
      </w:tabs>
      <w:spacing w:after="60"/>
      <w:ind w:left="431" w:hanging="431"/>
      <w:jc w:val="both"/>
    </w:pPr>
  </w:style>
  <w:style w:type="paragraph" w:styleId="42">
    <w:name w:val="toc 4"/>
    <w:basedOn w:val="a8"/>
    <w:next w:val="a8"/>
    <w:autoRedefine/>
    <w:rsid w:val="006109F2"/>
    <w:pPr>
      <w:numPr>
        <w:numId w:val="10"/>
      </w:numPr>
      <w:tabs>
        <w:tab w:val="clear" w:pos="432"/>
      </w:tabs>
      <w:ind w:left="720" w:firstLine="0"/>
    </w:pPr>
  </w:style>
  <w:style w:type="paragraph" w:styleId="55">
    <w:name w:val="toc 5"/>
    <w:basedOn w:val="a8"/>
    <w:next w:val="a8"/>
    <w:autoRedefine/>
    <w:rsid w:val="006109F2"/>
    <w:pPr>
      <w:ind w:left="960"/>
    </w:pPr>
  </w:style>
  <w:style w:type="paragraph" w:styleId="66">
    <w:name w:val="toc 6"/>
    <w:basedOn w:val="a8"/>
    <w:next w:val="a8"/>
    <w:autoRedefine/>
    <w:rsid w:val="006109F2"/>
    <w:pPr>
      <w:ind w:left="1200"/>
    </w:pPr>
  </w:style>
  <w:style w:type="paragraph" w:styleId="74">
    <w:name w:val="toc 7"/>
    <w:basedOn w:val="a8"/>
    <w:next w:val="a8"/>
    <w:autoRedefine/>
    <w:rsid w:val="006109F2"/>
    <w:pPr>
      <w:ind w:left="1440"/>
    </w:pPr>
  </w:style>
  <w:style w:type="paragraph" w:styleId="94">
    <w:name w:val="toc 9"/>
    <w:basedOn w:val="a8"/>
    <w:next w:val="a8"/>
    <w:autoRedefine/>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rsid w:val="006109F2"/>
    <w:pPr>
      <w:spacing w:after="60"/>
      <w:jc w:val="both"/>
    </w:pPr>
    <w:rPr>
      <w:i/>
      <w:iCs/>
    </w:rPr>
  </w:style>
  <w:style w:type="character" w:customStyle="1" w:styleId="HTML2">
    <w:name w:val="Адрес HTML Знак"/>
    <w:basedOn w:val="a9"/>
    <w:link w:val="HTML1"/>
    <w:rsid w:val="006109F2"/>
    <w:rPr>
      <w:rFonts w:ascii="Times New Roman" w:eastAsia="Times New Roman" w:hAnsi="Times New Roman" w:cs="Times New Roman"/>
      <w:i/>
      <w:iCs/>
      <w:sz w:val="24"/>
      <w:szCs w:val="24"/>
      <w:lang w:eastAsia="ru-RU"/>
    </w:rPr>
  </w:style>
  <w:style w:type="paragraph" w:styleId="afffffff2">
    <w:name w:val="envelope address"/>
    <w:basedOn w:val="a8"/>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6109F2"/>
    <w:pPr>
      <w:spacing w:after="60"/>
      <w:jc w:val="both"/>
    </w:pPr>
    <w:rPr>
      <w:rFonts w:ascii="Arial" w:hAnsi="Arial" w:cs="Arial"/>
      <w:sz w:val="20"/>
      <w:szCs w:val="20"/>
    </w:rPr>
  </w:style>
  <w:style w:type="paragraph" w:styleId="3f7">
    <w:name w:val="List 3"/>
    <w:basedOn w:val="a8"/>
    <w:rsid w:val="006109F2"/>
    <w:pPr>
      <w:spacing w:after="60"/>
      <w:ind w:left="849" w:hanging="283"/>
      <w:jc w:val="both"/>
    </w:pPr>
  </w:style>
  <w:style w:type="paragraph" w:styleId="4d">
    <w:name w:val="List 4"/>
    <w:basedOn w:val="a8"/>
    <w:rsid w:val="006109F2"/>
    <w:pPr>
      <w:spacing w:after="60"/>
      <w:ind w:left="1132" w:hanging="283"/>
      <w:jc w:val="both"/>
    </w:pPr>
  </w:style>
  <w:style w:type="paragraph" w:styleId="56">
    <w:name w:val="List 5"/>
    <w:basedOn w:val="a8"/>
    <w:rsid w:val="006109F2"/>
    <w:pPr>
      <w:spacing w:after="60"/>
      <w:ind w:left="1415" w:hanging="283"/>
      <w:jc w:val="both"/>
    </w:pPr>
  </w:style>
  <w:style w:type="paragraph" w:styleId="57">
    <w:name w:val="List Number 5"/>
    <w:basedOn w:val="a8"/>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3">
    <w:name w:val="Closing"/>
    <w:basedOn w:val="a8"/>
    <w:link w:val="afffffff4"/>
    <w:rsid w:val="006109F2"/>
    <w:pPr>
      <w:spacing w:after="60"/>
      <w:ind w:left="4252"/>
      <w:jc w:val="both"/>
    </w:pPr>
  </w:style>
  <w:style w:type="character" w:customStyle="1" w:styleId="afffffff4">
    <w:name w:val="Прощание Знак"/>
    <w:basedOn w:val="a9"/>
    <w:link w:val="afffffff3"/>
    <w:rsid w:val="006109F2"/>
    <w:rPr>
      <w:rFonts w:ascii="Times New Roman" w:eastAsia="Times New Roman" w:hAnsi="Times New Roman" w:cs="Times New Roman"/>
      <w:sz w:val="24"/>
      <w:szCs w:val="24"/>
      <w:lang w:eastAsia="ru-RU"/>
    </w:rPr>
  </w:style>
  <w:style w:type="paragraph" w:styleId="afffffff5">
    <w:name w:val="Signature"/>
    <w:basedOn w:val="a8"/>
    <w:link w:val="afffffff6"/>
    <w:rsid w:val="006109F2"/>
    <w:pPr>
      <w:spacing w:after="60"/>
      <w:ind w:left="4252"/>
      <w:jc w:val="both"/>
    </w:pPr>
  </w:style>
  <w:style w:type="character" w:customStyle="1" w:styleId="afffffff6">
    <w:name w:val="Подпись Знак"/>
    <w:basedOn w:val="a9"/>
    <w:link w:val="afffffff5"/>
    <w:rsid w:val="006109F2"/>
    <w:rPr>
      <w:rFonts w:ascii="Times New Roman" w:eastAsia="Times New Roman" w:hAnsi="Times New Roman" w:cs="Times New Roman"/>
      <w:sz w:val="24"/>
      <w:szCs w:val="24"/>
      <w:lang w:eastAsia="ru-RU"/>
    </w:rPr>
  </w:style>
  <w:style w:type="paragraph" w:styleId="afffffff7">
    <w:name w:val="List Continue"/>
    <w:basedOn w:val="a8"/>
    <w:rsid w:val="006109F2"/>
    <w:pPr>
      <w:spacing w:after="120"/>
      <w:ind w:left="283"/>
      <w:jc w:val="both"/>
    </w:pPr>
  </w:style>
  <w:style w:type="paragraph" w:styleId="2fe">
    <w:name w:val="List Continue 2"/>
    <w:basedOn w:val="a8"/>
    <w:rsid w:val="006109F2"/>
    <w:pPr>
      <w:spacing w:after="120"/>
      <w:ind w:left="566"/>
      <w:jc w:val="both"/>
    </w:pPr>
  </w:style>
  <w:style w:type="paragraph" w:styleId="3f8">
    <w:name w:val="List Continue 3"/>
    <w:basedOn w:val="a8"/>
    <w:rsid w:val="006109F2"/>
    <w:pPr>
      <w:spacing w:after="120"/>
      <w:ind w:left="849"/>
      <w:jc w:val="both"/>
    </w:pPr>
  </w:style>
  <w:style w:type="paragraph" w:styleId="4e">
    <w:name w:val="List Continue 4"/>
    <w:basedOn w:val="a8"/>
    <w:rsid w:val="006109F2"/>
    <w:pPr>
      <w:spacing w:after="120"/>
      <w:ind w:left="1132"/>
      <w:jc w:val="both"/>
    </w:pPr>
  </w:style>
  <w:style w:type="paragraph" w:styleId="58">
    <w:name w:val="List Continue 5"/>
    <w:basedOn w:val="a8"/>
    <w:rsid w:val="006109F2"/>
    <w:pPr>
      <w:spacing w:after="120"/>
      <w:ind w:left="1415"/>
      <w:jc w:val="both"/>
    </w:pPr>
  </w:style>
  <w:style w:type="paragraph" w:styleId="afffffff8">
    <w:name w:val="Message Header"/>
    <w:basedOn w:val="a8"/>
    <w:link w:val="afffffff9"/>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9">
    <w:name w:val="Шапка Знак"/>
    <w:basedOn w:val="a9"/>
    <w:link w:val="afffffff8"/>
    <w:rsid w:val="006109F2"/>
    <w:rPr>
      <w:rFonts w:ascii="Arial" w:eastAsia="Times New Roman" w:hAnsi="Arial" w:cs="Times New Roman"/>
      <w:sz w:val="24"/>
      <w:szCs w:val="24"/>
      <w:shd w:val="pct20" w:color="auto" w:fill="auto"/>
      <w:lang w:eastAsia="ru-RU"/>
    </w:rPr>
  </w:style>
  <w:style w:type="paragraph" w:styleId="afffffffa">
    <w:name w:val="Salutation"/>
    <w:basedOn w:val="a8"/>
    <w:next w:val="a8"/>
    <w:link w:val="afffffffb"/>
    <w:rsid w:val="006109F2"/>
    <w:pPr>
      <w:spacing w:after="60"/>
      <w:jc w:val="both"/>
    </w:pPr>
  </w:style>
  <w:style w:type="character" w:customStyle="1" w:styleId="afffffffb">
    <w:name w:val="Приветствие Знак"/>
    <w:basedOn w:val="a9"/>
    <w:link w:val="afffffffa"/>
    <w:rsid w:val="006109F2"/>
    <w:rPr>
      <w:rFonts w:ascii="Times New Roman" w:eastAsia="Times New Roman" w:hAnsi="Times New Roman" w:cs="Times New Roman"/>
      <w:sz w:val="24"/>
      <w:szCs w:val="24"/>
      <w:lang w:eastAsia="ru-RU"/>
    </w:rPr>
  </w:style>
  <w:style w:type="paragraph" w:styleId="2ff">
    <w:name w:val="Body Text First Indent 2"/>
    <w:basedOn w:val="aff"/>
    <w:link w:val="2ff0"/>
    <w:rsid w:val="006109F2"/>
    <w:pPr>
      <w:spacing w:after="120"/>
      <w:ind w:left="283" w:firstLine="210"/>
    </w:pPr>
    <w:rPr>
      <w:sz w:val="24"/>
      <w:szCs w:val="24"/>
    </w:rPr>
  </w:style>
  <w:style w:type="character" w:customStyle="1" w:styleId="2ff0">
    <w:name w:val="Красная строка 2 Знак"/>
    <w:basedOn w:val="aff0"/>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Знак2 Знак2"/>
    <w:uiPriority w:val="99"/>
    <w:rsid w:val="006109F2"/>
    <w:rPr>
      <w:rFonts w:ascii="Calibri" w:hAnsi="Calibri" w:cs="Calibri"/>
      <w:color w:val="00000A"/>
      <w:sz w:val="22"/>
      <w:szCs w:val="22"/>
      <w:lang w:eastAsia="ru-RU"/>
    </w:rPr>
  </w:style>
  <w:style w:type="paragraph" w:styleId="afffffffc">
    <w:name w:val="E-mail Signature"/>
    <w:basedOn w:val="a8"/>
    <w:link w:val="afffffffd"/>
    <w:rsid w:val="006109F2"/>
    <w:pPr>
      <w:spacing w:after="60"/>
      <w:jc w:val="both"/>
    </w:pPr>
  </w:style>
  <w:style w:type="character" w:customStyle="1" w:styleId="afffffffd">
    <w:name w:val="Электронная подпись Знак"/>
    <w:basedOn w:val="a9"/>
    <w:link w:val="afffffffc"/>
    <w:rsid w:val="006109F2"/>
    <w:rPr>
      <w:rFonts w:ascii="Times New Roman" w:eastAsia="Times New Roman" w:hAnsi="Times New Roman" w:cs="Times New Roman"/>
      <w:sz w:val="24"/>
      <w:szCs w:val="24"/>
      <w:lang w:eastAsia="ru-RU"/>
    </w:rPr>
  </w:style>
  <w:style w:type="paragraph" w:customStyle="1" w:styleId="afffffffe">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0">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1"/>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1">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2">
    <w:name w:val="endnote reference"/>
    <w:rsid w:val="006109F2"/>
    <w:rPr>
      <w:rFonts w:cs="Times New Roman"/>
      <w:vertAlign w:val="superscript"/>
    </w:rPr>
  </w:style>
  <w:style w:type="paragraph" w:customStyle="1" w:styleId="affffffff3">
    <w:name w:val="Знак Знак Знак"/>
    <w:basedOn w:val="a8"/>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4">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9">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3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uiPriority w:val="99"/>
    <w:rsid w:val="006109F2"/>
    <w:rPr>
      <w:rFonts w:ascii="Consolas" w:eastAsia="Times New Roman" w:hAnsi="Consolas"/>
      <w:sz w:val="20"/>
      <w:szCs w:val="20"/>
      <w:lang w:eastAsia="ar-SA"/>
    </w:rPr>
  </w:style>
  <w:style w:type="character" w:customStyle="1" w:styleId="1fff9">
    <w:name w:val="Текст примечания Знак1"/>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5">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
    <w:uiPriority w:val="99"/>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d"/>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qFormat/>
    <w:rsid w:val="006109F2"/>
    <w:pPr>
      <w:spacing w:before="100" w:beforeAutospacing="1" w:after="100" w:afterAutospacing="1"/>
    </w:pPr>
    <w:rPr>
      <w:sz w:val="18"/>
      <w:szCs w:val="18"/>
    </w:rPr>
  </w:style>
  <w:style w:type="paragraph" w:customStyle="1" w:styleId="xl127">
    <w:name w:val="xl127"/>
    <w:basedOn w:val="a8"/>
    <w:qFormat/>
    <w:rsid w:val="006109F2"/>
    <w:pPr>
      <w:spacing w:before="100" w:beforeAutospacing="1" w:after="100" w:afterAutospacing="1"/>
      <w:textAlignment w:val="top"/>
    </w:pPr>
    <w:rPr>
      <w:sz w:val="18"/>
      <w:szCs w:val="18"/>
    </w:rPr>
  </w:style>
  <w:style w:type="paragraph" w:customStyle="1" w:styleId="xl128">
    <w:name w:val="xl128"/>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qFormat/>
    <w:rsid w:val="006109F2"/>
    <w:pPr>
      <w:spacing w:before="100" w:beforeAutospacing="1" w:after="100" w:afterAutospacing="1"/>
      <w:jc w:val="center"/>
      <w:textAlignment w:val="top"/>
    </w:pPr>
    <w:rPr>
      <w:sz w:val="18"/>
      <w:szCs w:val="18"/>
    </w:rPr>
  </w:style>
  <w:style w:type="paragraph" w:customStyle="1" w:styleId="xl133">
    <w:name w:val="xl133"/>
    <w:basedOn w:val="a8"/>
    <w:qFormat/>
    <w:rsid w:val="006109F2"/>
    <w:pPr>
      <w:spacing w:before="100" w:beforeAutospacing="1" w:after="100" w:afterAutospacing="1"/>
      <w:textAlignment w:val="top"/>
    </w:pPr>
    <w:rPr>
      <w:sz w:val="18"/>
      <w:szCs w:val="18"/>
    </w:rPr>
  </w:style>
  <w:style w:type="paragraph" w:customStyle="1" w:styleId="xl134">
    <w:name w:val="xl134"/>
    <w:basedOn w:val="a8"/>
    <w:qFormat/>
    <w:rsid w:val="006109F2"/>
    <w:pPr>
      <w:spacing w:before="100" w:beforeAutospacing="1" w:after="100" w:afterAutospacing="1"/>
      <w:jc w:val="center"/>
      <w:textAlignment w:val="top"/>
    </w:pPr>
    <w:rPr>
      <w:sz w:val="18"/>
      <w:szCs w:val="18"/>
    </w:rPr>
  </w:style>
  <w:style w:type="paragraph" w:customStyle="1" w:styleId="xl135">
    <w:name w:val="xl135"/>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qFormat/>
    <w:rsid w:val="006109F2"/>
    <w:pPr>
      <w:spacing w:before="100" w:beforeAutospacing="1" w:after="100" w:afterAutospacing="1"/>
      <w:textAlignment w:val="top"/>
    </w:pPr>
    <w:rPr>
      <w:b/>
      <w:bCs/>
      <w:sz w:val="18"/>
      <w:szCs w:val="18"/>
    </w:rPr>
  </w:style>
  <w:style w:type="paragraph" w:customStyle="1" w:styleId="xl138">
    <w:name w:val="xl138"/>
    <w:basedOn w:val="a8"/>
    <w:qFormat/>
    <w:rsid w:val="006109F2"/>
    <w:pPr>
      <w:spacing w:before="100" w:beforeAutospacing="1" w:after="100" w:afterAutospacing="1"/>
      <w:textAlignment w:val="top"/>
    </w:pPr>
    <w:rPr>
      <w:sz w:val="18"/>
      <w:szCs w:val="18"/>
    </w:rPr>
  </w:style>
  <w:style w:type="paragraph" w:customStyle="1" w:styleId="xl139">
    <w:name w:val="xl139"/>
    <w:basedOn w:val="a8"/>
    <w:qFormat/>
    <w:rsid w:val="006109F2"/>
    <w:pPr>
      <w:spacing w:before="100" w:beforeAutospacing="1" w:after="100" w:afterAutospacing="1"/>
      <w:textAlignment w:val="top"/>
    </w:pPr>
    <w:rPr>
      <w:sz w:val="18"/>
      <w:szCs w:val="18"/>
    </w:rPr>
  </w:style>
  <w:style w:type="paragraph" w:customStyle="1" w:styleId="xl140">
    <w:name w:val="xl140"/>
    <w:basedOn w:val="a8"/>
    <w:qFormat/>
    <w:rsid w:val="006109F2"/>
    <w:pPr>
      <w:spacing w:before="100" w:beforeAutospacing="1" w:after="100" w:afterAutospacing="1"/>
      <w:textAlignment w:val="top"/>
    </w:pPr>
    <w:rPr>
      <w:sz w:val="18"/>
      <w:szCs w:val="18"/>
    </w:rPr>
  </w:style>
  <w:style w:type="paragraph" w:customStyle="1" w:styleId="xl141">
    <w:name w:val="xl141"/>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qFormat/>
    <w:rsid w:val="006109F2"/>
    <w:pPr>
      <w:spacing w:before="100" w:beforeAutospacing="1" w:after="100" w:afterAutospacing="1"/>
      <w:jc w:val="right"/>
      <w:textAlignment w:val="center"/>
    </w:pPr>
    <w:rPr>
      <w:sz w:val="18"/>
      <w:szCs w:val="18"/>
    </w:rPr>
  </w:style>
  <w:style w:type="paragraph" w:customStyle="1" w:styleId="xl149">
    <w:name w:val="xl149"/>
    <w:basedOn w:val="a8"/>
    <w:qFormat/>
    <w:rsid w:val="006109F2"/>
    <w:pPr>
      <w:spacing w:before="100" w:beforeAutospacing="1" w:after="100" w:afterAutospacing="1"/>
      <w:jc w:val="right"/>
      <w:textAlignment w:val="center"/>
    </w:pPr>
    <w:rPr>
      <w:sz w:val="18"/>
      <w:szCs w:val="18"/>
    </w:rPr>
  </w:style>
  <w:style w:type="paragraph" w:customStyle="1" w:styleId="xl150">
    <w:name w:val="xl150"/>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qFormat/>
    <w:rsid w:val="006109F2"/>
    <w:pPr>
      <w:spacing w:before="100" w:beforeAutospacing="1" w:after="100" w:afterAutospacing="1"/>
    </w:pPr>
  </w:style>
  <w:style w:type="paragraph" w:customStyle="1" w:styleId="pj">
    <w:name w:val="pj"/>
    <w:basedOn w:val="a8"/>
    <w:qFormat/>
    <w:rsid w:val="006109F2"/>
    <w:pPr>
      <w:spacing w:before="100" w:beforeAutospacing="1" w:after="100" w:afterAutospacing="1"/>
    </w:pPr>
  </w:style>
  <w:style w:type="paragraph" w:customStyle="1" w:styleId="TableContents">
    <w:name w:val="Table Contents"/>
    <w:basedOn w:val="a8"/>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qFormat/>
    <w:rsid w:val="006109F2"/>
    <w:pPr>
      <w:spacing w:before="100" w:beforeAutospacing="1" w:after="100" w:afterAutospacing="1"/>
    </w:pPr>
  </w:style>
  <w:style w:type="character" w:styleId="affffffff6">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qFormat/>
    <w:rsid w:val="006109F2"/>
    <w:pPr>
      <w:spacing w:before="100" w:beforeAutospacing="1" w:after="100" w:afterAutospacing="1"/>
    </w:pPr>
  </w:style>
  <w:style w:type="paragraph" w:customStyle="1" w:styleId="s22">
    <w:name w:val="s_22"/>
    <w:basedOn w:val="a8"/>
    <w:qFormat/>
    <w:rsid w:val="006109F2"/>
    <w:pPr>
      <w:spacing w:before="100" w:beforeAutospacing="1" w:after="100" w:afterAutospacing="1"/>
    </w:pPr>
  </w:style>
  <w:style w:type="paragraph" w:customStyle="1" w:styleId="s3">
    <w:name w:val="s_3"/>
    <w:basedOn w:val="a8"/>
    <w:qFormat/>
    <w:rsid w:val="006109F2"/>
    <w:pPr>
      <w:spacing w:before="100" w:beforeAutospacing="1" w:after="100" w:afterAutospacing="1"/>
    </w:pPr>
  </w:style>
  <w:style w:type="paragraph" w:customStyle="1" w:styleId="msonormal0">
    <w:name w:val="msonormal"/>
    <w:basedOn w:val="a8"/>
    <w:uiPriority w:val="99"/>
    <w:qFormat/>
    <w:rsid w:val="006109F2"/>
    <w:pPr>
      <w:spacing w:before="100" w:beforeAutospacing="1" w:after="100" w:afterAutospacing="1"/>
    </w:pPr>
  </w:style>
  <w:style w:type="paragraph" w:customStyle="1" w:styleId="xl125">
    <w:name w:val="xl125"/>
    <w:basedOn w:val="a8"/>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7">
    <w:name w:val="Базовый"/>
    <w:qFormat/>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qFormat/>
    <w:rsid w:val="00425973"/>
    <w:pPr>
      <w:pBdr>
        <w:bottom w:val="single" w:sz="8" w:space="0" w:color="auto"/>
      </w:pBdr>
      <w:spacing w:before="100" w:beforeAutospacing="1" w:after="100" w:afterAutospacing="1"/>
      <w:jc w:val="center"/>
    </w:pPr>
  </w:style>
  <w:style w:type="paragraph" w:customStyle="1" w:styleId="xl220">
    <w:name w:val="xl220"/>
    <w:basedOn w:val="a8"/>
    <w:qFormat/>
    <w:rsid w:val="00425973"/>
    <w:pPr>
      <w:pBdr>
        <w:bottom w:val="single" w:sz="8" w:space="0" w:color="auto"/>
      </w:pBdr>
      <w:spacing w:before="100" w:beforeAutospacing="1" w:after="100" w:afterAutospacing="1"/>
      <w:jc w:val="center"/>
    </w:pPr>
  </w:style>
  <w:style w:type="paragraph" w:customStyle="1" w:styleId="xl221">
    <w:name w:val="xl221"/>
    <w:basedOn w:val="a8"/>
    <w:qFormat/>
    <w:rsid w:val="00425973"/>
    <w:pPr>
      <w:spacing w:before="100" w:beforeAutospacing="1" w:after="100" w:afterAutospacing="1"/>
    </w:pPr>
    <w:rPr>
      <w:sz w:val="18"/>
      <w:szCs w:val="18"/>
    </w:rPr>
  </w:style>
  <w:style w:type="paragraph" w:customStyle="1" w:styleId="xl222">
    <w:name w:val="xl222"/>
    <w:basedOn w:val="a8"/>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qFormat/>
    <w:rsid w:val="00425973"/>
    <w:pPr>
      <w:spacing w:before="100" w:beforeAutospacing="1" w:after="100" w:afterAutospacing="1"/>
    </w:pPr>
    <w:rPr>
      <w:rFonts w:ascii="Calibri" w:hAnsi="Calibri" w:cs="Calibri"/>
    </w:rPr>
  </w:style>
  <w:style w:type="paragraph" w:customStyle="1" w:styleId="xl224">
    <w:name w:val="xl224"/>
    <w:basedOn w:val="a8"/>
    <w:qFormat/>
    <w:rsid w:val="00425973"/>
    <w:pPr>
      <w:spacing w:before="100" w:beforeAutospacing="1" w:after="100" w:afterAutospacing="1"/>
      <w:jc w:val="center"/>
    </w:pPr>
  </w:style>
  <w:style w:type="paragraph" w:customStyle="1" w:styleId="xl225">
    <w:name w:val="xl225"/>
    <w:basedOn w:val="a8"/>
    <w:qFormat/>
    <w:rsid w:val="00425973"/>
    <w:pPr>
      <w:spacing w:before="100" w:beforeAutospacing="1" w:after="100" w:afterAutospacing="1"/>
      <w:jc w:val="center"/>
    </w:pPr>
  </w:style>
  <w:style w:type="paragraph" w:customStyle="1" w:styleId="xl226">
    <w:name w:val="xl226"/>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qFormat/>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qFormat/>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qFormat/>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qFormat/>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qFormat/>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qFormat/>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qFormat/>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qFormat/>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qFormat/>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qFormat/>
    <w:rsid w:val="00425973"/>
    <w:pPr>
      <w:spacing w:before="100" w:beforeAutospacing="1" w:after="100" w:afterAutospacing="1"/>
      <w:jc w:val="center"/>
    </w:pPr>
    <w:rPr>
      <w:b/>
      <w:bCs/>
      <w:sz w:val="28"/>
      <w:szCs w:val="28"/>
    </w:rPr>
  </w:style>
  <w:style w:type="paragraph" w:customStyle="1" w:styleId="xl286">
    <w:name w:val="xl286"/>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qFormat/>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qFormat/>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qFormat/>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qFormat/>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qFormat/>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qFormat/>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qFormat/>
    <w:rsid w:val="00425973"/>
    <w:pPr>
      <w:spacing w:before="100" w:beforeAutospacing="1" w:after="100" w:afterAutospacing="1"/>
      <w:jc w:val="center"/>
    </w:pPr>
    <w:rPr>
      <w:b/>
      <w:bCs/>
    </w:rPr>
  </w:style>
  <w:style w:type="paragraph" w:customStyle="1" w:styleId="affffffff8">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8"/>
    <w:autoRedefine/>
    <w:qFormat/>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qFormat/>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qFormat/>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qFormat/>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qFormat/>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qFormat/>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qFormat/>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qFormat/>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9">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a">
    <w:name w:val="Абзац"/>
    <w:basedOn w:val="a8"/>
    <w:link w:val="affffffffb"/>
    <w:rsid w:val="001735D1"/>
    <w:pPr>
      <w:ind w:firstLine="720"/>
      <w:jc w:val="both"/>
    </w:pPr>
    <w:rPr>
      <w:lang w:eastAsia="en-US"/>
    </w:rPr>
  </w:style>
  <w:style w:type="character" w:customStyle="1" w:styleId="affffffffb">
    <w:name w:val="Абзац Знак"/>
    <w:link w:val="affffffffa"/>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c">
    <w:name w:val="Разреженный"/>
    <w:basedOn w:val="afb"/>
    <w:qFormat/>
    <w:rsid w:val="001735D1"/>
    <w:pPr>
      <w:suppressAutoHyphens/>
    </w:pPr>
    <w:rPr>
      <w:sz w:val="20"/>
      <w:szCs w:val="20"/>
      <w:lang w:eastAsia="ar-SA"/>
    </w:rPr>
  </w:style>
  <w:style w:type="paragraph" w:styleId="affffffffd">
    <w:name w:val="TOC Heading"/>
    <w:basedOn w:val="12"/>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e">
    <w:name w:val="Термин"/>
    <w:basedOn w:val="a8"/>
    <w:next w:val="a8"/>
    <w:rsid w:val="001735D1"/>
    <w:rPr>
      <w:snapToGrid w:val="0"/>
      <w:szCs w:val="20"/>
    </w:rPr>
  </w:style>
  <w:style w:type="paragraph" w:customStyle="1" w:styleId="afffffffff">
    <w:name w:val="текст таблицы"/>
    <w:basedOn w:val="a8"/>
    <w:uiPriority w:val="99"/>
    <w:rsid w:val="001735D1"/>
    <w:rPr>
      <w:szCs w:val="22"/>
      <w:lang w:val="en-US" w:eastAsia="en-US"/>
    </w:rPr>
  </w:style>
  <w:style w:type="paragraph" w:customStyle="1" w:styleId="afffffffff0">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1">
    <w:name w:val="название формы"/>
    <w:rsid w:val="001735D1"/>
    <w:rPr>
      <w:rFonts w:ascii="Times New Roman" w:hAnsi="Times New Roman" w:cs="Times New Roman" w:hint="default"/>
      <w:b/>
      <w:bCs w:val="0"/>
      <w:sz w:val="24"/>
      <w:lang w:val="ru-RU" w:eastAsia="ar-SA" w:bidi="ar-SA"/>
    </w:rPr>
  </w:style>
  <w:style w:type="paragraph" w:customStyle="1" w:styleId="afffffffff2">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a"/>
    <w:uiPriority w:val="99"/>
    <w:rsid w:val="001735D1"/>
    <w:pPr>
      <w:autoSpaceDE w:val="0"/>
      <w:autoSpaceDN w:val="0"/>
    </w:pPr>
    <w:rPr>
      <w:sz w:val="20"/>
      <w:szCs w:val="20"/>
    </w:rPr>
  </w:style>
  <w:style w:type="paragraph" w:customStyle="1" w:styleId="afffffffff3">
    <w:name w:val="Стиль начало"/>
    <w:basedOn w:val="a8"/>
    <w:uiPriority w:val="99"/>
    <w:rsid w:val="001735D1"/>
    <w:pPr>
      <w:spacing w:line="264" w:lineRule="auto"/>
    </w:pPr>
    <w:rPr>
      <w:sz w:val="28"/>
      <w:szCs w:val="20"/>
    </w:rPr>
  </w:style>
  <w:style w:type="character" w:customStyle="1" w:styleId="afffffffff4">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d"/>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d"/>
    <w:uiPriority w:val="1"/>
    <w:qFormat/>
    <w:rsid w:val="001735D1"/>
    <w:pPr>
      <w:spacing w:after="0"/>
      <w:jc w:val="left"/>
    </w:pPr>
    <w:rPr>
      <w:szCs w:val="24"/>
      <w:lang w:eastAsia="ar-SA"/>
    </w:rPr>
  </w:style>
  <w:style w:type="paragraph" w:customStyle="1" w:styleId="FsTableHeading">
    <w:name w:val="FsTableHeading"/>
    <w:basedOn w:val="afd"/>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a"/>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d"/>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d"/>
    <w:next w:val="afd"/>
    <w:uiPriority w:val="2"/>
    <w:rsid w:val="001735D1"/>
    <w:pPr>
      <w:spacing w:after="0"/>
      <w:jc w:val="left"/>
    </w:pPr>
    <w:rPr>
      <w:szCs w:val="24"/>
      <w:lang w:eastAsia="ar-SA"/>
    </w:rPr>
  </w:style>
  <w:style w:type="paragraph" w:customStyle="1" w:styleId="ParaHeading">
    <w:name w:val="ParaHeading"/>
    <w:basedOn w:val="afd"/>
    <w:next w:val="afd"/>
    <w:qFormat/>
    <w:rsid w:val="001735D1"/>
    <w:pPr>
      <w:spacing w:after="0"/>
      <w:jc w:val="left"/>
    </w:pPr>
    <w:rPr>
      <w:szCs w:val="24"/>
      <w:lang w:eastAsia="ar-SA"/>
    </w:rPr>
  </w:style>
  <w:style w:type="paragraph" w:customStyle="1" w:styleId="Sealing">
    <w:name w:val="Sealing"/>
    <w:basedOn w:val="afd"/>
    <w:uiPriority w:val="2"/>
    <w:rsid w:val="001735D1"/>
    <w:pPr>
      <w:spacing w:after="0"/>
      <w:jc w:val="left"/>
    </w:pPr>
    <w:rPr>
      <w:szCs w:val="24"/>
      <w:lang w:eastAsia="ar-SA"/>
    </w:rPr>
  </w:style>
  <w:style w:type="paragraph" w:styleId="afffffffff5">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6">
    <w:name w:val="Outline List 3"/>
    <w:basedOn w:val="ab"/>
    <w:uiPriority w:val="99"/>
    <w:unhideWhenUsed/>
    <w:rsid w:val="001735D1"/>
  </w:style>
  <w:style w:type="paragraph" w:styleId="afffffffff7">
    <w:name w:val="Bibliography"/>
    <w:basedOn w:val="a8"/>
    <w:next w:val="a8"/>
    <w:uiPriority w:val="37"/>
    <w:semiHidden/>
    <w:rsid w:val="001735D1"/>
    <w:rPr>
      <w:rFonts w:eastAsia="Calibri"/>
      <w:sz w:val="22"/>
      <w:szCs w:val="22"/>
      <w:lang w:val="en-GB" w:eastAsia="en-US"/>
    </w:rPr>
  </w:style>
  <w:style w:type="character" w:styleId="afffffffff8">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9">
    <w:name w:val="Intense Quote"/>
    <w:basedOn w:val="a8"/>
    <w:next w:val="a8"/>
    <w:link w:val="afffffffffa"/>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a">
    <w:name w:val="Выделенная цитата Знак"/>
    <w:basedOn w:val="a9"/>
    <w:link w:val="afffffffff9"/>
    <w:uiPriority w:val="30"/>
    <w:rsid w:val="001735D1"/>
    <w:rPr>
      <w:rFonts w:ascii="Times New Roman" w:eastAsia="Calibri" w:hAnsi="Times New Roman" w:cs="Times New Roman"/>
      <w:b/>
      <w:bCs/>
      <w:i/>
      <w:iCs/>
      <w:color w:val="5B9BD5"/>
      <w:lang w:val="en-GB"/>
    </w:rPr>
  </w:style>
  <w:style w:type="character" w:styleId="afffffffffb">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c">
    <w:name w:val="macro"/>
    <w:link w:val="afffffffffd"/>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d">
    <w:name w:val="Текст макроса Знак"/>
    <w:basedOn w:val="a9"/>
    <w:link w:val="afffffffffc"/>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e">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e"/>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0">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1">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2">
    <w:name w:val="table of authorities"/>
    <w:basedOn w:val="a8"/>
    <w:next w:val="a8"/>
    <w:rsid w:val="001735D1"/>
    <w:pPr>
      <w:ind w:left="240" w:hanging="240"/>
    </w:pPr>
    <w:rPr>
      <w:rFonts w:eastAsia="Calibri"/>
      <w:sz w:val="22"/>
      <w:szCs w:val="22"/>
      <w:lang w:val="en-GB" w:eastAsia="en-US"/>
    </w:rPr>
  </w:style>
  <w:style w:type="paragraph" w:styleId="affffffffff3">
    <w:name w:val="table of figures"/>
    <w:basedOn w:val="a8"/>
    <w:next w:val="a8"/>
    <w:rsid w:val="001735D1"/>
    <w:rPr>
      <w:rFonts w:eastAsia="Calibri"/>
      <w:sz w:val="22"/>
      <w:szCs w:val="22"/>
      <w:lang w:val="en-GB" w:eastAsia="en-US"/>
    </w:rPr>
  </w:style>
  <w:style w:type="table" w:styleId="affffffffff4">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5">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8"/>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6">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d"/>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37"/>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7">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8">
    <w:name w:val="Стиль текста"/>
    <w:basedOn w:val="afd"/>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9">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a">
    <w:name w:val="Текст документа"/>
    <w:basedOn w:val="a8"/>
    <w:uiPriority w:val="99"/>
    <w:rsid w:val="001735D1"/>
    <w:pPr>
      <w:ind w:firstLine="720"/>
      <w:jc w:val="both"/>
    </w:pPr>
    <w:rPr>
      <w:szCs w:val="20"/>
    </w:rPr>
  </w:style>
  <w:style w:type="paragraph" w:customStyle="1" w:styleId="132">
    <w:name w:val="Основной13"/>
    <w:basedOn w:val="aff"/>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b">
    <w:name w:val="ТЛ_Заказчик Знак"/>
    <w:link w:val="affffffffffc"/>
    <w:locked/>
    <w:rsid w:val="001735D1"/>
    <w:rPr>
      <w:sz w:val="28"/>
      <w:szCs w:val="28"/>
    </w:rPr>
  </w:style>
  <w:style w:type="paragraph" w:customStyle="1" w:styleId="affffffffffc">
    <w:name w:val="ТЛ_Заказчик"/>
    <w:basedOn w:val="a8"/>
    <w:link w:val="affffffffffb"/>
    <w:qFormat/>
    <w:rsid w:val="001735D1"/>
    <w:pPr>
      <w:jc w:val="center"/>
    </w:pPr>
    <w:rPr>
      <w:rFonts w:asciiTheme="minorHAnsi" w:eastAsiaTheme="minorHAnsi" w:hAnsiTheme="minorHAnsi" w:cstheme="minorBidi"/>
      <w:sz w:val="28"/>
      <w:szCs w:val="28"/>
      <w:lang w:eastAsia="en-US"/>
    </w:rPr>
  </w:style>
  <w:style w:type="character" w:customStyle="1" w:styleId="affffffffffd">
    <w:name w:val="ТЛ_Утверждаю Знак"/>
    <w:link w:val="affffffffffe"/>
    <w:locked/>
    <w:rsid w:val="001735D1"/>
    <w:rPr>
      <w:sz w:val="28"/>
      <w:szCs w:val="28"/>
    </w:rPr>
  </w:style>
  <w:style w:type="paragraph" w:customStyle="1" w:styleId="affffffffffe">
    <w:name w:val="ТЛ_Утверждаю"/>
    <w:basedOn w:val="a8"/>
    <w:link w:val="affffffffffd"/>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
    <w:name w:val="ТЛ_Название Знак"/>
    <w:link w:val="afffffffffff0"/>
    <w:locked/>
    <w:rsid w:val="001735D1"/>
    <w:rPr>
      <w:b/>
      <w:sz w:val="28"/>
      <w:szCs w:val="28"/>
    </w:rPr>
  </w:style>
  <w:style w:type="paragraph" w:customStyle="1" w:styleId="afffffffffff0">
    <w:name w:val="ТЛ_Название"/>
    <w:basedOn w:val="a8"/>
    <w:link w:val="afffffffffff"/>
    <w:qFormat/>
    <w:rsid w:val="001735D1"/>
    <w:pPr>
      <w:jc w:val="center"/>
    </w:pPr>
    <w:rPr>
      <w:rFonts w:asciiTheme="minorHAnsi" w:eastAsiaTheme="minorHAnsi" w:hAnsiTheme="minorHAnsi" w:cstheme="minorBidi"/>
      <w:b/>
      <w:sz w:val="28"/>
      <w:szCs w:val="28"/>
      <w:lang w:eastAsia="en-US"/>
    </w:rPr>
  </w:style>
  <w:style w:type="character" w:customStyle="1" w:styleId="afffffffffff1">
    <w:name w:val="ТЛ_Город и Дата Знак"/>
    <w:link w:val="afffffffffff2"/>
    <w:locked/>
    <w:rsid w:val="001735D1"/>
    <w:rPr>
      <w:sz w:val="28"/>
      <w:szCs w:val="28"/>
    </w:rPr>
  </w:style>
  <w:style w:type="paragraph" w:customStyle="1" w:styleId="afffffffffff2">
    <w:name w:val="ТЛ_Город и Дата"/>
    <w:basedOn w:val="a8"/>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АД_Наименование Разделов Знак"/>
    <w:link w:val="afffffffffff4"/>
    <w:locked/>
    <w:rsid w:val="001735D1"/>
    <w:rPr>
      <w:b/>
      <w:kern w:val="28"/>
      <w:sz w:val="28"/>
    </w:rPr>
  </w:style>
  <w:style w:type="paragraph" w:customStyle="1" w:styleId="afffffffffff4">
    <w:name w:val="АД_Наименование Разделов"/>
    <w:basedOn w:val="12"/>
    <w:link w:val="afffffffffff3"/>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5">
    <w:name w:val="АД_Глава Знак"/>
    <w:link w:val="afffffffffff6"/>
    <w:uiPriority w:val="99"/>
    <w:locked/>
    <w:rsid w:val="001735D1"/>
    <w:rPr>
      <w:b/>
      <w:bCs/>
      <w:sz w:val="24"/>
    </w:rPr>
  </w:style>
  <w:style w:type="paragraph" w:customStyle="1" w:styleId="afffffffffff6">
    <w:name w:val="АД_Наименование главы с нумерацией"/>
    <w:basedOn w:val="2fff2"/>
    <w:link w:val="afffffffffff5"/>
    <w:uiPriority w:val="99"/>
    <w:qFormat/>
    <w:rsid w:val="001735D1"/>
  </w:style>
  <w:style w:type="character" w:customStyle="1" w:styleId="afffffffffff7">
    <w:name w:val="АД_Наименование главы без нумерации Знак"/>
    <w:link w:val="afffffffffff8"/>
    <w:locked/>
    <w:rsid w:val="001735D1"/>
    <w:rPr>
      <w:i/>
      <w:iCs/>
      <w:sz w:val="24"/>
    </w:rPr>
  </w:style>
  <w:style w:type="paragraph" w:customStyle="1" w:styleId="afffffffffff8">
    <w:name w:val="АД_Наименование главы без нумерации"/>
    <w:basedOn w:val="20"/>
    <w:link w:val="afffffffffff7"/>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9">
    <w:name w:val="АД_Нумерованный пункт Знак"/>
    <w:link w:val="afffffffffffa"/>
    <w:locked/>
    <w:rsid w:val="001735D1"/>
    <w:rPr>
      <w:b/>
    </w:rPr>
  </w:style>
  <w:style w:type="paragraph" w:customStyle="1" w:styleId="afffffffffffa">
    <w:name w:val="АД_Нумерованный пункт"/>
    <w:basedOn w:val="3ff5"/>
    <w:link w:val="afffffffffff9"/>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b">
    <w:name w:val="АД_Нумерованный подпункт Знак"/>
    <w:link w:val="afffffffffffc"/>
    <w:locked/>
    <w:rsid w:val="001735D1"/>
    <w:rPr>
      <w:sz w:val="24"/>
    </w:rPr>
  </w:style>
  <w:style w:type="paragraph" w:customStyle="1" w:styleId="afffffffffffc">
    <w:name w:val="АД_Нумерованный подпункт"/>
    <w:basedOn w:val="a8"/>
    <w:link w:val="afffffffffffb"/>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d">
    <w:name w:val="АД_Основной текст Знак"/>
    <w:link w:val="afffffffffffe"/>
    <w:locked/>
    <w:rsid w:val="001735D1"/>
    <w:rPr>
      <w:sz w:val="24"/>
    </w:rPr>
  </w:style>
  <w:style w:type="paragraph" w:customStyle="1" w:styleId="afffffffffffe">
    <w:name w:val="АД_Основной текст"/>
    <w:basedOn w:val="a8"/>
    <w:link w:val="afffffffffffd"/>
    <w:qFormat/>
    <w:rsid w:val="001735D1"/>
    <w:pPr>
      <w:ind w:firstLine="567"/>
      <w:jc w:val="both"/>
    </w:pPr>
    <w:rPr>
      <w:rFonts w:asciiTheme="minorHAnsi" w:eastAsiaTheme="minorHAnsi" w:hAnsiTheme="minorHAnsi" w:cstheme="minorBidi"/>
      <w:szCs w:val="22"/>
      <w:lang w:eastAsia="en-US"/>
    </w:rPr>
  </w:style>
  <w:style w:type="paragraph" w:customStyle="1" w:styleId="affffffffffff">
    <w:name w:val="АД_Заголовки таблиц"/>
    <w:basedOn w:val="a8"/>
    <w:uiPriority w:val="99"/>
    <w:qFormat/>
    <w:rsid w:val="001735D1"/>
    <w:pPr>
      <w:jc w:val="center"/>
    </w:pPr>
    <w:rPr>
      <w:b/>
      <w:bCs/>
    </w:rPr>
  </w:style>
  <w:style w:type="character" w:customStyle="1" w:styleId="affffffffffff0">
    <w:name w:val="АД_Основной текст по центру полужирный Знак"/>
    <w:link w:val="affffffffffff1"/>
    <w:locked/>
    <w:rsid w:val="001735D1"/>
    <w:rPr>
      <w:b/>
      <w:sz w:val="24"/>
    </w:rPr>
  </w:style>
  <w:style w:type="paragraph" w:customStyle="1" w:styleId="affffffffffff1">
    <w:name w:val="АД_Основной текст по центру полужирный"/>
    <w:basedOn w:val="a8"/>
    <w:link w:val="affffffffffff0"/>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c"/>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38"/>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2"/>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2">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3">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4">
    <w:name w:val="Подпись к таблице_"/>
    <w:link w:val="affffffffffff5"/>
    <w:locked/>
    <w:rsid w:val="001735D1"/>
    <w:rPr>
      <w:b/>
      <w:bCs/>
      <w:shd w:val="clear" w:color="auto" w:fill="FFFFFF"/>
    </w:rPr>
  </w:style>
  <w:style w:type="paragraph" w:customStyle="1" w:styleId="affffffffffff5">
    <w:name w:val="Подпись к таблице"/>
    <w:basedOn w:val="a8"/>
    <w:link w:val="affffffffffff4"/>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6">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7">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8">
    <w:name w:val="втяжка"/>
    <w:basedOn w:val="1fffffe"/>
    <w:next w:val="1fffffe"/>
    <w:uiPriority w:val="99"/>
    <w:rsid w:val="001735D1"/>
  </w:style>
  <w:style w:type="paragraph" w:customStyle="1" w:styleId="affffffffffff9">
    <w:name w:val="Мой"/>
    <w:basedOn w:val="a8"/>
    <w:rsid w:val="001735D1"/>
    <w:pPr>
      <w:tabs>
        <w:tab w:val="left" w:pos="964"/>
      </w:tabs>
      <w:ind w:firstLine="737"/>
      <w:jc w:val="both"/>
    </w:pPr>
  </w:style>
  <w:style w:type="paragraph" w:customStyle="1" w:styleId="affffffffffffa">
    <w:name w:val="м.заголов"/>
    <w:basedOn w:val="12"/>
    <w:next w:val="affffffffffff9"/>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b">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c">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d"/>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d">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e">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d"/>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7">
    <w:name w:val="Неразрешенное упоминание1"/>
    <w:basedOn w:val="a9"/>
    <w:uiPriority w:val="99"/>
    <w:semiHidden/>
    <w:unhideWhenUsed/>
    <w:rsid w:val="00A731D3"/>
    <w:rPr>
      <w:color w:val="605E5C"/>
      <w:shd w:val="clear" w:color="auto" w:fill="E1DFDD"/>
    </w:rPr>
  </w:style>
  <w:style w:type="character" w:customStyle="1" w:styleId="1ffffff8">
    <w:name w:val="Текст сноски Знак1"/>
    <w:aliases w:val="Текст сноски Знак Знак,Знак4 Знак Знак Знак1,Footnote Text Char Знак1 Знак,Footnote Text Char Знак Знак Знак,Знак4 Знак1 Знак Знак,Знак4 Знак2 Знак,Знак8 Знак Знак Знак Знак,Знак8 Знак Знак1 Знак,Знак6 Знак Знак Знак"/>
    <w:basedOn w:val="a9"/>
    <w:uiPriority w:val="99"/>
    <w:semiHidden/>
    <w:rsid w:val="00EA1479"/>
    <w:rPr>
      <w:rFonts w:ascii="Times New Roman" w:eastAsia="Times New Roman" w:hAnsi="Times New Roman" w:cs="Times New Roman"/>
      <w:sz w:val="20"/>
      <w:szCs w:val="20"/>
      <w:lang w:eastAsia="ru-RU"/>
    </w:rPr>
  </w:style>
  <w:style w:type="character" w:customStyle="1" w:styleId="2fffb">
    <w:name w:val="Обычный (веб) Знак2"/>
    <w:aliases w:val="Знак Знак Знак11,Знак Знак Знак Знак Знак Знак Знак Знак1,Знак Знак2 Знак1,Обычный (веб) Знак Знак Знак1 Знак1"/>
    <w:uiPriority w:val="99"/>
    <w:locked/>
    <w:rsid w:val="00562F5A"/>
    <w:rPr>
      <w:sz w:val="24"/>
      <w:szCs w:val="24"/>
    </w:rPr>
  </w:style>
  <w:style w:type="paragraph" w:customStyle="1" w:styleId="2fffc">
    <w:name w:val="Знак2 Знак Знак"/>
    <w:basedOn w:val="a8"/>
    <w:rsid w:val="00562F5A"/>
    <w:pPr>
      <w:spacing w:before="100" w:beforeAutospacing="1" w:after="100" w:afterAutospacing="1"/>
    </w:pPr>
  </w:style>
  <w:style w:type="character" w:customStyle="1" w:styleId="2fffd">
    <w:name w:val="Неразрешенное упоминание2"/>
    <w:basedOn w:val="a9"/>
    <w:uiPriority w:val="99"/>
    <w:semiHidden/>
    <w:unhideWhenUsed/>
    <w:rsid w:val="004A1EE3"/>
    <w:rPr>
      <w:color w:val="605E5C"/>
      <w:shd w:val="clear" w:color="auto" w:fill="E1DFDD"/>
    </w:rPr>
  </w:style>
  <w:style w:type="paragraph" w:customStyle="1" w:styleId="1ffffff9">
    <w:name w:val="Знак Знак Знак1 Знак Знак Знак Знак Знак"/>
    <w:basedOn w:val="a8"/>
    <w:next w:val="ac"/>
    <w:uiPriority w:val="99"/>
    <w:unhideWhenUsed/>
    <w:qFormat/>
    <w:rsid w:val="00595BEF"/>
    <w:pPr>
      <w:spacing w:before="100" w:beforeAutospacing="1" w:after="100" w:afterAutospacing="1"/>
    </w:pPr>
  </w:style>
  <w:style w:type="paragraph" w:customStyle="1" w:styleId="e">
    <w:name w:val="Основной тeкст"/>
    <w:basedOn w:val="a8"/>
    <w:link w:val="e0"/>
    <w:qFormat/>
    <w:rsid w:val="00632D16"/>
    <w:pPr>
      <w:spacing w:line="360" w:lineRule="auto"/>
      <w:ind w:firstLine="567"/>
      <w:jc w:val="both"/>
    </w:pPr>
  </w:style>
  <w:style w:type="character" w:customStyle="1" w:styleId="e0">
    <w:name w:val="Основной тeкст Знак"/>
    <w:basedOn w:val="a9"/>
    <w:link w:val="e"/>
    <w:rsid w:val="00632D16"/>
    <w:rPr>
      <w:rFonts w:ascii="Times New Roman" w:eastAsia="Times New Roman" w:hAnsi="Times New Roman" w:cs="Times New Roman"/>
      <w:sz w:val="24"/>
      <w:szCs w:val="24"/>
      <w:lang w:eastAsia="ru-RU"/>
    </w:rPr>
  </w:style>
  <w:style w:type="table" w:customStyle="1" w:styleId="300">
    <w:name w:val="Сетка таблицы30"/>
    <w:basedOn w:val="aa"/>
    <w:next w:val="afa"/>
    <w:uiPriority w:val="39"/>
    <w:rsid w:val="007E2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
    <w:name w:val="Нет списка15"/>
    <w:next w:val="ab"/>
    <w:uiPriority w:val="99"/>
    <w:semiHidden/>
    <w:unhideWhenUsed/>
    <w:rsid w:val="007E29D3"/>
  </w:style>
  <w:style w:type="numbering" w:customStyle="1" w:styleId="11">
    <w:name w:val="Текущий список11"/>
    <w:rsid w:val="007E29D3"/>
    <w:pPr>
      <w:numPr>
        <w:numId w:val="2"/>
      </w:numPr>
    </w:pPr>
  </w:style>
  <w:style w:type="table" w:customStyle="1" w:styleId="351">
    <w:name w:val="Сетка таблицы35"/>
    <w:basedOn w:val="aa"/>
    <w:next w:val="afa"/>
    <w:uiPriority w:val="39"/>
    <w:rsid w:val="007E29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a"/>
    <w:next w:val="afa"/>
    <w:uiPriority w:val="39"/>
    <w:rsid w:val="007E29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
    <w:next w:val="ab"/>
    <w:uiPriority w:val="99"/>
    <w:semiHidden/>
    <w:unhideWhenUsed/>
    <w:rsid w:val="007E29D3"/>
  </w:style>
  <w:style w:type="numbering" w:customStyle="1" w:styleId="173">
    <w:name w:val="Нет списка17"/>
    <w:next w:val="ab"/>
    <w:uiPriority w:val="99"/>
    <w:semiHidden/>
    <w:unhideWhenUsed/>
    <w:rsid w:val="002638C9"/>
  </w:style>
  <w:style w:type="table" w:customStyle="1" w:styleId="361">
    <w:name w:val="Сетка таблицы36"/>
    <w:basedOn w:val="aa"/>
    <w:next w:val="afa"/>
    <w:uiPriority w:val="39"/>
    <w:rsid w:val="002638C9"/>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2638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1">
    <w:name w:val="Нет списка18"/>
    <w:next w:val="ab"/>
    <w:uiPriority w:val="99"/>
    <w:semiHidden/>
    <w:unhideWhenUsed/>
    <w:rsid w:val="002638C9"/>
  </w:style>
  <w:style w:type="table" w:customStyle="1" w:styleId="1140">
    <w:name w:val="Сетка таблицы114"/>
    <w:basedOn w:val="aa"/>
    <w:next w:val="afa"/>
    <w:uiPriority w:val="59"/>
    <w:rsid w:val="002638C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99"/>
    <w:semiHidden/>
    <w:rsid w:val="002638C9"/>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5">
    <w:name w:val="Нет списка22"/>
    <w:next w:val="ab"/>
    <w:uiPriority w:val="99"/>
    <w:semiHidden/>
    <w:unhideWhenUsed/>
    <w:rsid w:val="002638C9"/>
  </w:style>
  <w:style w:type="table" w:customStyle="1" w:styleId="2111">
    <w:name w:val="Сетка таблицы211"/>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a"/>
    <w:next w:val="afa"/>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9"/>
    <w:uiPriority w:val="99"/>
    <w:semiHidden/>
    <w:unhideWhenUsed/>
    <w:rsid w:val="00FB45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07086142">
      <w:bodyDiv w:val="1"/>
      <w:marLeft w:val="0"/>
      <w:marRight w:val="0"/>
      <w:marTop w:val="0"/>
      <w:marBottom w:val="0"/>
      <w:divBdr>
        <w:top w:val="none" w:sz="0" w:space="0" w:color="auto"/>
        <w:left w:val="none" w:sz="0" w:space="0" w:color="auto"/>
        <w:bottom w:val="none" w:sz="0" w:space="0" w:color="auto"/>
        <w:right w:val="none" w:sz="0" w:space="0" w:color="auto"/>
      </w:divBdr>
    </w:div>
    <w:div w:id="180516918">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29123233">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372115543">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67744122">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90823232">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600725968">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828982111">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06813410">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339582023">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578125520">
      <w:bodyDiv w:val="1"/>
      <w:marLeft w:val="0"/>
      <w:marRight w:val="0"/>
      <w:marTop w:val="0"/>
      <w:marBottom w:val="0"/>
      <w:divBdr>
        <w:top w:val="none" w:sz="0" w:space="0" w:color="auto"/>
        <w:left w:val="none" w:sz="0" w:space="0" w:color="auto"/>
        <w:bottom w:val="none" w:sz="0" w:space="0" w:color="auto"/>
        <w:right w:val="none" w:sz="0" w:space="0" w:color="auto"/>
      </w:divBdr>
    </w:div>
    <w:div w:id="1606958959">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01273770">
      <w:bodyDiv w:val="1"/>
      <w:marLeft w:val="0"/>
      <w:marRight w:val="0"/>
      <w:marTop w:val="0"/>
      <w:marBottom w:val="0"/>
      <w:divBdr>
        <w:top w:val="none" w:sz="0" w:space="0" w:color="auto"/>
        <w:left w:val="none" w:sz="0" w:space="0" w:color="auto"/>
        <w:bottom w:val="none" w:sz="0" w:space="0" w:color="auto"/>
        <w:right w:val="none" w:sz="0" w:space="0" w:color="auto"/>
      </w:divBdr>
    </w:div>
    <w:div w:id="1705061678">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41852979">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12765009">
      <w:bodyDiv w:val="1"/>
      <w:marLeft w:val="0"/>
      <w:marRight w:val="0"/>
      <w:marTop w:val="0"/>
      <w:marBottom w:val="0"/>
      <w:divBdr>
        <w:top w:val="none" w:sz="0" w:space="0" w:color="auto"/>
        <w:left w:val="none" w:sz="0" w:space="0" w:color="auto"/>
        <w:bottom w:val="none" w:sz="0" w:space="0" w:color="auto"/>
        <w:right w:val="none" w:sz="0" w:space="0" w:color="auto"/>
      </w:divBdr>
    </w:div>
    <w:div w:id="1929731811">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23622369">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0CCB9B896CD4C33E7A623656ABB828F2809A231964B1009B5A8100BB0792ACE08953086522A7AFBD32C7259870E58B31F91982EE96554DFrBjAL" TargetMode="External"/><Relationship Id="rId18" Type="http://schemas.openxmlformats.org/officeDocument/2006/relationships/hyperlink" Target="https://login.consultant.ru/link/?req=doc&amp;base=LAW&amp;n=351490&amp;date=09.09.2020" TargetMode="External"/><Relationship Id="rId26" Type="http://schemas.openxmlformats.org/officeDocument/2006/relationships/header" Target="header6.xml"/><Relationship Id="rId39" Type="http://schemas.openxmlformats.org/officeDocument/2006/relationships/footer" Target="footer10.xml"/><Relationship Id="rId21" Type="http://schemas.openxmlformats.org/officeDocument/2006/relationships/header" Target="header3.xml"/><Relationship Id="rId34" Type="http://schemas.openxmlformats.org/officeDocument/2006/relationships/footer" Target="footer8.xml"/><Relationship Id="rId42" Type="http://schemas.openxmlformats.org/officeDocument/2006/relationships/footer" Target="footer12.xml"/><Relationship Id="rId47" Type="http://schemas.openxmlformats.org/officeDocument/2006/relationships/header" Target="header1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internet.garant.ru/" TargetMode="External"/><Relationship Id="rId29" Type="http://schemas.openxmlformats.org/officeDocument/2006/relationships/header" Target="header7.xml"/><Relationship Id="rId11" Type="http://schemas.openxmlformats.org/officeDocument/2006/relationships/hyperlink" Target="consultantplus://offline/ref=79267AB859E87C274CF06DA7751BB41DEC2F3325B59350EF07C7C4657818E70C5AE651EC38B5CD668106EBEF54B8B45161D59828C277E172AAi6L" TargetMode="External"/><Relationship Id="rId24" Type="http://schemas.openxmlformats.org/officeDocument/2006/relationships/footer" Target="footer3.xml"/><Relationship Id="rId32" Type="http://schemas.openxmlformats.org/officeDocument/2006/relationships/header" Target="header9.xml"/><Relationship Id="rId37" Type="http://schemas.openxmlformats.org/officeDocument/2006/relationships/header" Target="header11.xml"/><Relationship Id="rId40" Type="http://schemas.openxmlformats.org/officeDocument/2006/relationships/footer" Target="footer11.xml"/><Relationship Id="rId45"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yperlink" Target="https://login.consultant.ru/link/?rnd=7923BC19AACC23A19347BBF2B06B8CC5&amp;req=doc&amp;base=LAW&amp;n=342439&amp;dst=100116&amp;fld=134&amp;REFFIELD=134&amp;REFDST=100071&amp;REFDOC=345701&amp;REFBASE=LAW&amp;stat=refcode%3D16876%3Bdstident%3D100116%3Bindex%3D98&amp;date=14.07.2020" TargetMode="External"/><Relationship Id="rId23" Type="http://schemas.openxmlformats.org/officeDocument/2006/relationships/header" Target="header4.xml"/><Relationship Id="rId28" Type="http://schemas.openxmlformats.org/officeDocument/2006/relationships/footer" Target="footer5.xml"/><Relationship Id="rId36" Type="http://schemas.openxmlformats.org/officeDocument/2006/relationships/footer" Target="footer9.xml"/><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login.consultant.ru/link/?req=doc&amp;base=LAW&amp;n=351490&amp;date=09.09.2020" TargetMode="External"/><Relationship Id="rId31" Type="http://schemas.openxmlformats.org/officeDocument/2006/relationships/header" Target="header8.xml"/><Relationship Id="rId44" Type="http://schemas.openxmlformats.org/officeDocument/2006/relationships/footer" Target="footer1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header" Target="header10.xml"/><Relationship Id="rId43" Type="http://schemas.openxmlformats.org/officeDocument/2006/relationships/header" Target="header14.xml"/><Relationship Id="rId48" Type="http://schemas.openxmlformats.org/officeDocument/2006/relationships/fontTable" Target="fontTable.xml"/><Relationship Id="rId8" Type="http://schemas.openxmlformats.org/officeDocument/2006/relationships/hyperlink" Target="http://www.is-rk.ru/" TargetMode="External"/><Relationship Id="rId3" Type="http://schemas.openxmlformats.org/officeDocument/2006/relationships/styles" Target="styles.xml"/><Relationship Id="rId12" Type="http://schemas.openxmlformats.org/officeDocument/2006/relationships/hyperlink" Target="consultantplus://offline/ref=90CCB9B896CD4C33E7A623656ABB828F2809A231964B1009B5A8100BB0792ACE08953086522A7AFADF2C7259870E58B31F91982EE96554DFrBjAL" TargetMode="External"/><Relationship Id="rId17" Type="http://schemas.openxmlformats.org/officeDocument/2006/relationships/hyperlink" Target="https://login.consultant.ru/link/?req=doc&amp;base=LAW&amp;n=351490&amp;date=09.09.2020" TargetMode="External"/><Relationship Id="rId25" Type="http://schemas.openxmlformats.org/officeDocument/2006/relationships/header" Target="header5.xml"/><Relationship Id="rId33" Type="http://schemas.openxmlformats.org/officeDocument/2006/relationships/footer" Target="footer7.xml"/><Relationship Id="rId38" Type="http://schemas.openxmlformats.org/officeDocument/2006/relationships/header" Target="header12.xml"/><Relationship Id="rId46" Type="http://schemas.openxmlformats.org/officeDocument/2006/relationships/footer" Target="footer14.xml"/><Relationship Id="rId20" Type="http://schemas.openxmlformats.org/officeDocument/2006/relationships/hyperlink" Target="http://mobileonline.garant.ru/" TargetMode="External"/><Relationship Id="rId41"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279DE-9A88-4587-90ED-2EF21F117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85</Pages>
  <Words>36875</Words>
  <Characters>210191</Characters>
  <Application>Microsoft Office Word</Application>
  <DocSecurity>0</DocSecurity>
  <Lines>1751</Lines>
  <Paragraphs>493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Жарикова Екатерина Сергеевна</cp:lastModifiedBy>
  <cp:revision>16</cp:revision>
  <cp:lastPrinted>2020-11-10T14:25:00Z</cp:lastPrinted>
  <dcterms:created xsi:type="dcterms:W3CDTF">2023-06-02T14:59:00Z</dcterms:created>
  <dcterms:modified xsi:type="dcterms:W3CDTF">2023-09-04T14:38:00Z</dcterms:modified>
</cp:coreProperties>
</file>